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347D9B63" w:rsidR="00E973C4" w:rsidRDefault="00E21C0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 w:val="0"/>
          <w:sz w:val="32"/>
          <w:szCs w:val="32"/>
        </w:rPr>
        <w:t xml:space="preserve">Ensino Fundamental II (Segundo Ciclo) e Ensino Médio </w:t>
      </w:r>
    </w:p>
    <w:p w14:paraId="2EA2E88D" w14:textId="0A8651A8" w:rsidR="00E973C4" w:rsidRDefault="00E21C04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Prima</w:t>
      </w:r>
      <w:r w:rsidR="00BA08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B4BE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sz w:val="32"/>
          <w:szCs w:val="32"/>
        </w:rPr>
        <w:t>vera de Praga</w:t>
      </w:r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AFCB2F8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5B6AB520" w14:textId="67286B8C" w:rsidR="00E973C4" w:rsidRDefault="0092571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História/Geografia</w:t>
      </w:r>
      <w:r w:rsidR="009342D0"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Sociologia</w:t>
      </w:r>
    </w:p>
    <w:p w14:paraId="27B36F15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29B94608" w14:textId="76A7B9F0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2B567E7" w14:textId="77777777" w:rsidR="00A41C07" w:rsidRDefault="00A41C07" w:rsidP="00A41C07">
      <w:pPr>
        <w:pStyle w:val="Ttulo2"/>
        <w:spacing w:before="0" w:line="274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</w:p>
    <w:p w14:paraId="3F83436A" w14:textId="2372F016" w:rsidR="00E973C4" w:rsidRPr="00C60263" w:rsidRDefault="00612275" w:rsidP="00A41C07">
      <w:pPr>
        <w:pStyle w:val="Ttulo2"/>
        <w:numPr>
          <w:ilvl w:val="0"/>
          <w:numId w:val="4"/>
        </w:numPr>
        <w:spacing w:before="0" w:line="274" w:lineRule="auto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Conhecer</w:t>
      </w:r>
      <w:r w:rsidR="009342D0">
        <w:rPr>
          <w:rFonts w:ascii="Calibri" w:eastAsia="Calibri" w:hAnsi="Calibri" w:cs="Calibri"/>
          <w:color w:val="000000"/>
          <w:sz w:val="24"/>
          <w:szCs w:val="24"/>
        </w:rPr>
        <w:t xml:space="preserve"> a Primavera de Praga</w:t>
      </w:r>
      <w:r w:rsidR="00D81AAE"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</w:p>
    <w:p w14:paraId="5B376197" w14:textId="77777777" w:rsidR="000972EF" w:rsidRPr="000972EF" w:rsidRDefault="000972EF" w:rsidP="000972EF"/>
    <w:p w14:paraId="29BE0BA2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7AD0FC52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BE12E5F" w14:textId="09B2923E" w:rsidR="008A3C60" w:rsidRDefault="0040018A" w:rsidP="007C5E00">
      <w:pPr>
        <w:pStyle w:val="Ttulo2"/>
        <w:numPr>
          <w:ilvl w:val="0"/>
          <w:numId w:val="3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Primavera de Praga</w:t>
      </w:r>
      <w:r w:rsidR="00EA450F">
        <w:rPr>
          <w:rFonts w:ascii="Calibri" w:eastAsia="Calibri" w:hAnsi="Calibri" w:cs="Calibri"/>
          <w:color w:val="000000"/>
          <w:sz w:val="24"/>
          <w:szCs w:val="24"/>
        </w:rPr>
        <w:t xml:space="preserve"> - Tchecoslováquia</w:t>
      </w:r>
      <w:r w:rsidR="000D6BE5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70A7DF9A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14:paraId="733A0217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29310766" w14:textId="00FECDE0" w:rsidR="00917056" w:rsidRDefault="00917056" w:rsidP="00917056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Primavera de Praga; </w:t>
      </w:r>
      <w:r w:rsidR="009D13D9">
        <w:rPr>
          <w:rFonts w:ascii="Calibri" w:eastAsia="Calibri" w:hAnsi="Calibri" w:cs="Calibri"/>
          <w:color w:val="000000"/>
          <w:sz w:val="24"/>
          <w:szCs w:val="24"/>
        </w:rPr>
        <w:t>Guerra Fria</w:t>
      </w:r>
      <w:r w:rsidR="002C46C7">
        <w:rPr>
          <w:rFonts w:ascii="Calibri" w:eastAsia="Calibri" w:hAnsi="Calibri" w:cs="Calibri"/>
          <w:color w:val="000000"/>
          <w:sz w:val="24"/>
          <w:szCs w:val="24"/>
        </w:rPr>
        <w:t>;</w:t>
      </w:r>
    </w:p>
    <w:p w14:paraId="299D4C40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12830A05" w14:textId="77777777" w:rsidR="00E973C4" w:rsidRDefault="00BA0857" w:rsidP="00293ED2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48242254" w14:textId="662DE6A7" w:rsidR="00E973C4" w:rsidRDefault="00BA0857" w:rsidP="00293ED2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697B27">
        <w:rPr>
          <w:rFonts w:ascii="Calibri" w:eastAsia="Calibri" w:hAnsi="Calibri" w:cs="Calibri"/>
          <w:sz w:val="24"/>
          <w:szCs w:val="24"/>
        </w:rPr>
        <w:t>3</w:t>
      </w:r>
      <w:r w:rsidR="008A3C60">
        <w:rPr>
          <w:rFonts w:ascii="Calibri" w:eastAsia="Calibri" w:hAnsi="Calibri" w:cs="Calibri"/>
          <w:sz w:val="24"/>
          <w:szCs w:val="24"/>
        </w:rPr>
        <w:t xml:space="preserve"> aulas (50 minutos/aula)</w:t>
      </w:r>
      <w:r w:rsidR="00D8326A">
        <w:rPr>
          <w:rFonts w:ascii="Calibri" w:eastAsia="Calibri" w:hAnsi="Calibri" w:cs="Calibri"/>
          <w:sz w:val="24"/>
          <w:szCs w:val="24"/>
        </w:rPr>
        <w:t>.</w:t>
      </w:r>
    </w:p>
    <w:p w14:paraId="2D45D96B" w14:textId="130BB393" w:rsidR="00E973C4" w:rsidRPr="00293ED2" w:rsidRDefault="00BA0857" w:rsidP="00293ED2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293ED2"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D8326A" w:rsidRPr="00293ED2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6BB29CBC" w14:textId="77777777" w:rsidR="00E973C4" w:rsidRPr="00293ED2" w:rsidRDefault="00E973C4" w:rsidP="00293ED2">
      <w:pPr>
        <w:spacing w:after="0" w:line="240" w:lineRule="auto"/>
        <w:rPr>
          <w:rFonts w:ascii="Calibri" w:eastAsia="Calibri" w:hAnsi="Calibri" w:cs="Calibri"/>
        </w:rPr>
      </w:pPr>
    </w:p>
    <w:p w14:paraId="0D9CFBD3" w14:textId="4686A79F" w:rsidR="004E6E84" w:rsidRDefault="00E66A3A" w:rsidP="00293ED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293ED2">
        <w:rPr>
          <w:rFonts w:ascii="Calibri" w:eastAsia="Calibri" w:hAnsi="Calibri" w:cs="Calibri"/>
          <w:sz w:val="24"/>
          <w:szCs w:val="24"/>
        </w:rPr>
        <w:t xml:space="preserve">Reportagem </w:t>
      </w:r>
      <w:r w:rsidR="008A3C60">
        <w:rPr>
          <w:rFonts w:ascii="Calibri" w:eastAsia="Calibri" w:hAnsi="Calibri" w:cs="Calibri"/>
          <w:sz w:val="24"/>
          <w:szCs w:val="24"/>
        </w:rPr>
        <w:t xml:space="preserve">publicada </w:t>
      </w:r>
      <w:r w:rsidRPr="00293ED2">
        <w:rPr>
          <w:rFonts w:ascii="Calibri" w:eastAsia="Calibri" w:hAnsi="Calibri" w:cs="Calibri"/>
          <w:sz w:val="24"/>
          <w:szCs w:val="24"/>
        </w:rPr>
        <w:t>em jornal de grande circulação sobre a Primavera de Praga.</w:t>
      </w:r>
      <w:r w:rsidR="00293ED2" w:rsidRPr="00293ED2">
        <w:rPr>
          <w:rFonts w:ascii="Calibri" w:eastAsia="Calibri" w:hAnsi="Calibri" w:cs="Calibri"/>
          <w:sz w:val="24"/>
          <w:szCs w:val="24"/>
        </w:rPr>
        <w:t xml:space="preserve"> </w:t>
      </w:r>
    </w:p>
    <w:p w14:paraId="73314EC1" w14:textId="3412A5A1" w:rsidR="00E66A3A" w:rsidRPr="00293ED2" w:rsidRDefault="00E66A3A" w:rsidP="004E6E84">
      <w:pPr>
        <w:spacing w:after="0" w:line="276" w:lineRule="auto"/>
        <w:ind w:left="720"/>
        <w:contextualSpacing/>
        <w:jc w:val="both"/>
        <w:rPr>
          <w:rStyle w:val="Hyperlink"/>
          <w:rFonts w:ascii="Calibri" w:eastAsia="Calibri" w:hAnsi="Calibri" w:cs="Calibri"/>
          <w:color w:val="000000"/>
          <w:sz w:val="24"/>
          <w:szCs w:val="24"/>
          <w:u w:val="none"/>
        </w:rPr>
      </w:pPr>
      <w:r w:rsidRPr="00293ED2">
        <w:rPr>
          <w:rFonts w:ascii="Calibri" w:eastAsia="Calibri" w:hAnsi="Calibri" w:cs="Calibri"/>
          <w:sz w:val="24"/>
          <w:szCs w:val="24"/>
        </w:rPr>
        <w:t>O GLOBO</w:t>
      </w:r>
      <w:r w:rsidR="00293ED2" w:rsidRPr="00293ED2">
        <w:rPr>
          <w:rFonts w:ascii="Calibri" w:eastAsia="Calibri" w:hAnsi="Calibri" w:cs="Calibri"/>
          <w:sz w:val="24"/>
          <w:szCs w:val="24"/>
        </w:rPr>
        <w:t xml:space="preserve">. </w:t>
      </w:r>
      <w:r w:rsidR="00293ED2" w:rsidRPr="009C3D40">
        <w:rPr>
          <w:rFonts w:ascii="Calibri" w:eastAsia="Calibri" w:hAnsi="Calibri" w:cs="Calibri"/>
          <w:i/>
          <w:sz w:val="24"/>
          <w:szCs w:val="24"/>
        </w:rPr>
        <w:t>Moscou esmaga a Primavera de P</w:t>
      </w:r>
      <w:r w:rsidRPr="009C3D40">
        <w:rPr>
          <w:rFonts w:ascii="Calibri" w:eastAsia="Calibri" w:hAnsi="Calibri" w:cs="Calibri"/>
          <w:i/>
          <w:sz w:val="24"/>
          <w:szCs w:val="24"/>
        </w:rPr>
        <w:t>raga</w:t>
      </w:r>
      <w:r w:rsidRPr="00293ED2">
        <w:rPr>
          <w:rFonts w:ascii="Calibri" w:eastAsia="Calibri" w:hAnsi="Calibri" w:cs="Calibri"/>
          <w:sz w:val="24"/>
          <w:szCs w:val="24"/>
        </w:rPr>
        <w:t xml:space="preserve">. </w:t>
      </w:r>
      <w:r w:rsidR="00293ED2" w:rsidRPr="00293ED2">
        <w:rPr>
          <w:rFonts w:ascii="Calibri" w:eastAsia="Calibri" w:hAnsi="Calibri" w:cs="Calibri"/>
          <w:b/>
          <w:sz w:val="24"/>
          <w:szCs w:val="24"/>
        </w:rPr>
        <w:t>Site O Globo</w:t>
      </w:r>
      <w:r w:rsidR="00293ED2" w:rsidRPr="00293ED2">
        <w:rPr>
          <w:rFonts w:ascii="Calibri" w:eastAsia="Calibri" w:hAnsi="Calibri" w:cs="Calibri"/>
          <w:sz w:val="24"/>
          <w:szCs w:val="24"/>
        </w:rPr>
        <w:t>. 2013. Disponível em: &lt;</w:t>
      </w:r>
      <w:r w:rsidR="0038554D">
        <w:rPr>
          <w:rFonts w:ascii="Calibri" w:eastAsia="Calibri" w:hAnsi="Calibri" w:cs="Calibri"/>
          <w:sz w:val="24"/>
          <w:szCs w:val="24"/>
        </w:rPr>
        <w:t xml:space="preserve"> </w:t>
      </w:r>
      <w:hyperlink r:id="rId7" w:history="1">
        <w:r w:rsidR="0038554D" w:rsidRPr="001D5588">
          <w:rPr>
            <w:rStyle w:val="Hyperlink"/>
            <w:rFonts w:ascii="Calibri" w:eastAsia="Calibri" w:hAnsi="Calibri" w:cs="Calibri"/>
            <w:sz w:val="24"/>
            <w:szCs w:val="24"/>
          </w:rPr>
          <w:t>https://acervo.oglobo.globo.com/fatos-historicos/moscou-esmaga-primavera-de-praga-9195198</w:t>
        </w:r>
      </w:hyperlink>
      <w:r w:rsidR="0038554D">
        <w:rPr>
          <w:rFonts w:ascii="Calibri" w:eastAsia="Calibri" w:hAnsi="Calibri" w:cs="Calibri"/>
          <w:sz w:val="24"/>
          <w:szCs w:val="24"/>
        </w:rPr>
        <w:t xml:space="preserve"> </w:t>
      </w:r>
      <w:r w:rsidR="00293ED2" w:rsidRPr="00293ED2">
        <w:rPr>
          <w:rStyle w:val="Hyperlink"/>
          <w:rFonts w:ascii="Calibri" w:eastAsia="Calibri" w:hAnsi="Calibri" w:cs="Calibri"/>
          <w:color w:val="auto"/>
          <w:sz w:val="24"/>
          <w:szCs w:val="24"/>
          <w:u w:val="none"/>
        </w:rPr>
        <w:t>&gt;. Acesso em: 14 ago. 2018.</w:t>
      </w:r>
    </w:p>
    <w:p w14:paraId="327E429E" w14:textId="77777777" w:rsidR="00293ED2" w:rsidRPr="00293ED2" w:rsidRDefault="00293ED2" w:rsidP="00293ED2">
      <w:pPr>
        <w:spacing w:after="0" w:line="276" w:lineRule="auto"/>
        <w:ind w:left="720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2897F88" w14:textId="77777777" w:rsidR="00293ED2" w:rsidRPr="00293ED2" w:rsidRDefault="00293ED2" w:rsidP="00293ED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3ED2">
        <w:rPr>
          <w:rFonts w:asciiTheme="majorHAnsi" w:hAnsiTheme="majorHAnsi" w:cstheme="majorHAnsi"/>
          <w:sz w:val="24"/>
          <w:szCs w:val="24"/>
        </w:rPr>
        <w:t xml:space="preserve">Livro-base para entender as muitas mudanças do século XX. </w:t>
      </w:r>
    </w:p>
    <w:p w14:paraId="695B6B53" w14:textId="73F7CB04" w:rsidR="00E66A3A" w:rsidRDefault="00293ED2" w:rsidP="00293ED2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93ED2">
        <w:rPr>
          <w:rFonts w:asciiTheme="majorHAnsi" w:hAnsiTheme="majorHAnsi" w:cstheme="majorHAnsi"/>
          <w:sz w:val="24"/>
          <w:szCs w:val="24"/>
        </w:rPr>
        <w:t>HOBSBAWM, Eric J.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86A84">
        <w:rPr>
          <w:rFonts w:asciiTheme="majorHAnsi" w:hAnsiTheme="majorHAnsi" w:cstheme="majorHAnsi"/>
          <w:i/>
          <w:sz w:val="24"/>
          <w:szCs w:val="24"/>
        </w:rPr>
        <w:t>Era dos extremos:</w:t>
      </w:r>
      <w:r w:rsidRPr="00293ED2">
        <w:rPr>
          <w:rFonts w:asciiTheme="majorHAnsi" w:hAnsiTheme="majorHAnsi" w:cstheme="majorHAnsi"/>
          <w:sz w:val="24"/>
          <w:szCs w:val="24"/>
        </w:rPr>
        <w:t xml:space="preserve"> o breve século XX: 1914-1991. São Paulo: Companhia das Letras, 1995.</w:t>
      </w:r>
    </w:p>
    <w:p w14:paraId="23C807B9" w14:textId="77777777" w:rsidR="00B0238A" w:rsidRDefault="00B0238A" w:rsidP="00293ED2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1AED4FAD" w14:textId="77777777" w:rsidR="00B0238A" w:rsidRDefault="00B0238A" w:rsidP="00C770FC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B0238A">
        <w:rPr>
          <w:rFonts w:ascii="Calibri" w:eastAsia="Calibri" w:hAnsi="Calibri" w:cs="Calibri"/>
          <w:sz w:val="24"/>
          <w:szCs w:val="24"/>
        </w:rPr>
        <w:t xml:space="preserve">Crítica </w:t>
      </w:r>
      <w:r>
        <w:rPr>
          <w:rFonts w:ascii="Calibri" w:eastAsia="Calibri" w:hAnsi="Calibri" w:cs="Calibri"/>
          <w:sz w:val="24"/>
          <w:szCs w:val="24"/>
        </w:rPr>
        <w:t>à obra de Eric Hobsbawn.</w:t>
      </w:r>
    </w:p>
    <w:p w14:paraId="070F3448" w14:textId="4913D7A2" w:rsidR="00B0238A" w:rsidRPr="00B0238A" w:rsidRDefault="00B0238A" w:rsidP="00B0238A">
      <w:pPr>
        <w:pStyle w:val="PargrafodaLista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B0238A">
        <w:rPr>
          <w:rFonts w:asciiTheme="majorHAnsi" w:hAnsiTheme="majorHAnsi" w:cstheme="majorHAnsi"/>
          <w:sz w:val="24"/>
          <w:szCs w:val="24"/>
        </w:rPr>
        <w:t xml:space="preserve">MAGNOLI, Demétrio. </w:t>
      </w:r>
      <w:r w:rsidRPr="00322B2F">
        <w:rPr>
          <w:rFonts w:asciiTheme="majorHAnsi" w:hAnsiTheme="majorHAnsi" w:cstheme="majorHAnsi"/>
          <w:i/>
          <w:sz w:val="24"/>
          <w:szCs w:val="24"/>
        </w:rPr>
        <w:t>O esqueleto que sorri.</w:t>
      </w:r>
      <w:r w:rsidRPr="00B0238A">
        <w:rPr>
          <w:rFonts w:asciiTheme="majorHAnsi" w:hAnsiTheme="majorHAnsi" w:cstheme="majorHAnsi"/>
          <w:sz w:val="24"/>
          <w:szCs w:val="24"/>
        </w:rPr>
        <w:t xml:space="preserve"> </w:t>
      </w:r>
      <w:r w:rsidRPr="00B0238A">
        <w:rPr>
          <w:rFonts w:asciiTheme="majorHAnsi" w:hAnsiTheme="majorHAnsi" w:cstheme="majorHAnsi"/>
          <w:b/>
          <w:sz w:val="24"/>
          <w:szCs w:val="24"/>
        </w:rPr>
        <w:t>Folha de São Paulo</w:t>
      </w:r>
      <w:r w:rsidRPr="00B0238A">
        <w:rPr>
          <w:rFonts w:asciiTheme="majorHAnsi" w:hAnsiTheme="majorHAnsi" w:cstheme="majorHAnsi"/>
          <w:sz w:val="24"/>
          <w:szCs w:val="24"/>
        </w:rPr>
        <w:t>. [s.d.]. Disponível em:&lt;</w:t>
      </w:r>
      <w:r w:rsidRPr="00B0238A">
        <w:t xml:space="preserve"> </w:t>
      </w:r>
      <w:r w:rsidR="00BD5F54">
        <w:t xml:space="preserve"> </w:t>
      </w:r>
      <w:hyperlink r:id="rId8" w:history="1">
        <w:r w:rsidR="00BD5F54" w:rsidRPr="001D5588">
          <w:rPr>
            <w:rStyle w:val="Hyperlink"/>
            <w:rFonts w:asciiTheme="majorHAnsi" w:hAnsiTheme="majorHAnsi" w:cstheme="majorHAnsi"/>
            <w:sz w:val="24"/>
            <w:szCs w:val="24"/>
          </w:rPr>
          <w:t>https://www1.folha.uol.com.br/fsp/opiniao/71146-o-esqueleto-que-sorri.shtml</w:t>
        </w:r>
      </w:hyperlink>
      <w:r w:rsidR="00BD5F54">
        <w:rPr>
          <w:rFonts w:asciiTheme="majorHAnsi" w:hAnsiTheme="majorHAnsi" w:cstheme="majorHAnsi"/>
          <w:sz w:val="24"/>
          <w:szCs w:val="24"/>
        </w:rPr>
        <w:t xml:space="preserve"> </w:t>
      </w:r>
      <w:r w:rsidRPr="00B0238A">
        <w:rPr>
          <w:rFonts w:asciiTheme="majorHAnsi" w:hAnsiTheme="majorHAnsi" w:cstheme="majorHAnsi"/>
          <w:sz w:val="24"/>
          <w:szCs w:val="24"/>
        </w:rPr>
        <w:t>&gt;.</w:t>
      </w:r>
      <w:r w:rsidRPr="00B0238A">
        <w:rPr>
          <w:rFonts w:ascii="Calibri" w:eastAsia="Calibri" w:hAnsi="Calibri" w:cs="Calibri"/>
          <w:sz w:val="24"/>
          <w:szCs w:val="24"/>
        </w:rPr>
        <w:t xml:space="preserve"> Acesso em: 13 ago. 2018.</w:t>
      </w:r>
    </w:p>
    <w:p w14:paraId="4BDD1774" w14:textId="2101764A" w:rsidR="00B0238A" w:rsidRPr="00293ED2" w:rsidRDefault="00B0238A" w:rsidP="00293ED2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65328CF" w14:textId="19295B93" w:rsidR="00310AF8" w:rsidRPr="00A048DD" w:rsidRDefault="00310AF8" w:rsidP="00310AF8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Rápido </w:t>
      </w:r>
      <w:r w:rsidRPr="00A048DD">
        <w:rPr>
          <w:rFonts w:ascii="Calibri" w:eastAsia="Calibri" w:hAnsi="Calibri" w:cs="Calibri"/>
          <w:sz w:val="24"/>
          <w:szCs w:val="24"/>
        </w:rPr>
        <w:t>panorama sobre a Primavera de Praga e a Tchecoslováquia.</w:t>
      </w:r>
    </w:p>
    <w:p w14:paraId="5A31EA02" w14:textId="6B407BBD" w:rsidR="00310AF8" w:rsidRPr="00A048DD" w:rsidRDefault="00310AF8" w:rsidP="00310AF8">
      <w:pPr>
        <w:pStyle w:val="PargrafodaLista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A048DD">
        <w:rPr>
          <w:rFonts w:ascii="Calibri" w:eastAsia="Calibri" w:hAnsi="Calibri" w:cs="Calibri"/>
          <w:sz w:val="24"/>
          <w:szCs w:val="24"/>
        </w:rPr>
        <w:t xml:space="preserve">SILVA, Daniel Neves. </w:t>
      </w:r>
      <w:r w:rsidRPr="00D5071C">
        <w:rPr>
          <w:rFonts w:ascii="Calibri" w:eastAsia="Calibri" w:hAnsi="Calibri" w:cs="Calibri"/>
          <w:i/>
          <w:sz w:val="24"/>
          <w:szCs w:val="24"/>
        </w:rPr>
        <w:t>Primavera de Praga</w:t>
      </w:r>
      <w:r w:rsidRPr="00A048DD">
        <w:rPr>
          <w:rFonts w:ascii="Calibri" w:eastAsia="Calibri" w:hAnsi="Calibri" w:cs="Calibri"/>
          <w:sz w:val="24"/>
          <w:szCs w:val="24"/>
        </w:rPr>
        <w:t xml:space="preserve">. </w:t>
      </w:r>
      <w:r w:rsidRPr="00A048DD">
        <w:rPr>
          <w:rFonts w:ascii="Calibri" w:eastAsia="Calibri" w:hAnsi="Calibri" w:cs="Calibri"/>
          <w:b/>
          <w:sz w:val="24"/>
          <w:szCs w:val="24"/>
        </w:rPr>
        <w:t>Site História do Mundo</w:t>
      </w:r>
      <w:r w:rsidRPr="00A048DD">
        <w:rPr>
          <w:rFonts w:ascii="Calibri" w:eastAsia="Calibri" w:hAnsi="Calibri" w:cs="Calibri"/>
          <w:sz w:val="24"/>
          <w:szCs w:val="24"/>
        </w:rPr>
        <w:t>. [s.d.] Disponível em: &lt;</w:t>
      </w:r>
      <w:r w:rsidR="00D5071C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D5071C" w:rsidRPr="00DA417B">
          <w:rPr>
            <w:rStyle w:val="Hyperlink"/>
            <w:rFonts w:ascii="Calibri" w:eastAsia="Calibri" w:hAnsi="Calibri" w:cs="Calibri"/>
            <w:sz w:val="24"/>
            <w:szCs w:val="24"/>
          </w:rPr>
          <w:t>https://historiadomundo.uol.com.br/idade-contemporanea/primavera-praga.htm</w:t>
        </w:r>
      </w:hyperlink>
      <w:r w:rsidR="00D5071C">
        <w:rPr>
          <w:rFonts w:ascii="Calibri" w:eastAsia="Calibri" w:hAnsi="Calibri" w:cs="Calibri"/>
          <w:sz w:val="24"/>
          <w:szCs w:val="24"/>
        </w:rPr>
        <w:t xml:space="preserve"> </w:t>
      </w:r>
      <w:r w:rsidRPr="00A048DD">
        <w:rPr>
          <w:rFonts w:ascii="Calibri" w:eastAsia="Calibri" w:hAnsi="Calibri" w:cs="Calibri"/>
          <w:sz w:val="24"/>
          <w:szCs w:val="24"/>
        </w:rPr>
        <w:t>&gt;. Acesso em: 13 ago. 2018.</w:t>
      </w:r>
    </w:p>
    <w:p w14:paraId="61447B3A" w14:textId="181AE0E2" w:rsidR="00E973C4" w:rsidRPr="00A048DD" w:rsidRDefault="00E973C4" w:rsidP="006B22A0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4C7DB8AA" w14:textId="26B1D93E" w:rsidR="00A048DD" w:rsidRDefault="00A048DD" w:rsidP="00A048DD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Dicas para ENEM e vestibular</w:t>
      </w:r>
      <w:r w:rsidR="000B18E7">
        <w:rPr>
          <w:rFonts w:ascii="Calibri" w:eastAsia="Calibri" w:hAnsi="Calibri" w:cs="Calibri"/>
          <w:sz w:val="24"/>
          <w:szCs w:val="24"/>
        </w:rPr>
        <w:t>es</w:t>
      </w:r>
      <w:r w:rsidR="008A3C60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correlacionadas ao tema.</w:t>
      </w:r>
    </w:p>
    <w:p w14:paraId="2792FCC4" w14:textId="725E014F" w:rsidR="00A048DD" w:rsidRPr="00A048DD" w:rsidRDefault="00A048DD" w:rsidP="00A048DD">
      <w:pPr>
        <w:pStyle w:val="PargrafodaLista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A048DD">
        <w:rPr>
          <w:rFonts w:ascii="Calibri" w:eastAsia="Calibri" w:hAnsi="Calibri" w:cs="Calibri"/>
          <w:sz w:val="24"/>
          <w:szCs w:val="24"/>
        </w:rPr>
        <w:t xml:space="preserve">OFICINA DO ESTUDANTE. </w:t>
      </w:r>
      <w:r w:rsidRPr="00D11E6D">
        <w:rPr>
          <w:rFonts w:ascii="Calibri" w:eastAsia="Calibri" w:hAnsi="Calibri" w:cs="Calibri"/>
          <w:i/>
          <w:sz w:val="24"/>
          <w:szCs w:val="24"/>
        </w:rPr>
        <w:t>Os 50 anos do movimento de maio de 1968</w:t>
      </w:r>
      <w:r w:rsidRPr="00A048DD">
        <w:rPr>
          <w:rFonts w:ascii="Calibri" w:eastAsia="Calibri" w:hAnsi="Calibri" w:cs="Calibri"/>
          <w:sz w:val="24"/>
          <w:szCs w:val="24"/>
        </w:rPr>
        <w:t xml:space="preserve">. </w:t>
      </w:r>
      <w:r w:rsidRPr="00A048DD">
        <w:rPr>
          <w:rFonts w:ascii="Calibri" w:eastAsia="Calibri" w:hAnsi="Calibri" w:cs="Calibri"/>
          <w:b/>
          <w:sz w:val="24"/>
          <w:szCs w:val="24"/>
        </w:rPr>
        <w:t>Site Vestibular Brasil Escola UOL</w:t>
      </w:r>
      <w:r w:rsidRPr="00A048DD">
        <w:rPr>
          <w:rFonts w:ascii="Calibri" w:eastAsia="Calibri" w:hAnsi="Calibri" w:cs="Calibri"/>
          <w:sz w:val="24"/>
          <w:szCs w:val="24"/>
        </w:rPr>
        <w:t>. 2018. Disponível em: &lt;</w:t>
      </w:r>
      <w:r w:rsidR="002D619B">
        <w:rPr>
          <w:rFonts w:ascii="Calibri" w:eastAsia="Calibri" w:hAnsi="Calibri" w:cs="Calibri"/>
          <w:sz w:val="24"/>
          <w:szCs w:val="24"/>
        </w:rPr>
        <w:t xml:space="preserve"> </w:t>
      </w:r>
      <w:hyperlink r:id="rId10" w:history="1">
        <w:r w:rsidR="002D619B" w:rsidRPr="00DA417B">
          <w:rPr>
            <w:rStyle w:val="Hyperlink"/>
            <w:rFonts w:ascii="Calibri" w:eastAsia="Calibri" w:hAnsi="Calibri" w:cs="Calibri"/>
            <w:sz w:val="24"/>
            <w:szCs w:val="24"/>
          </w:rPr>
          <w:t>https://vestibular.brasilescola.uol.com.br/atualidades/50-anos-movimento-maio-68.htm</w:t>
        </w:r>
      </w:hyperlink>
      <w:r w:rsidR="002D619B">
        <w:rPr>
          <w:rFonts w:ascii="Calibri" w:eastAsia="Calibri" w:hAnsi="Calibri" w:cs="Calibri"/>
          <w:sz w:val="24"/>
          <w:szCs w:val="24"/>
        </w:rPr>
        <w:t xml:space="preserve"> </w:t>
      </w:r>
      <w:r w:rsidRPr="00A048DD">
        <w:rPr>
          <w:rFonts w:ascii="Calibri" w:eastAsia="Calibri" w:hAnsi="Calibri" w:cs="Calibri"/>
          <w:sz w:val="24"/>
          <w:szCs w:val="24"/>
        </w:rPr>
        <w:t>&gt;. Acesso em: 13 ago. 2018.</w:t>
      </w:r>
    </w:p>
    <w:p w14:paraId="30B2FA94" w14:textId="0FFC55FC" w:rsidR="00A048DD" w:rsidRPr="00A048DD" w:rsidRDefault="00A048DD" w:rsidP="006B22A0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318E9BE2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6FEF781" w14:textId="77777777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Proposta de Trabalho:</w:t>
      </w:r>
    </w:p>
    <w:p w14:paraId="3E69F7DD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i/>
        </w:rPr>
      </w:pPr>
    </w:p>
    <w:p w14:paraId="0256B7A0" w14:textId="0944B713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 w:rsidR="00AE0E07">
        <w:rPr>
          <w:rFonts w:ascii="Calibri" w:eastAsia="Calibri" w:hAnsi="Calibri" w:cs="Calibri"/>
          <w:color w:val="17365D"/>
          <w:sz w:val="28"/>
          <w:szCs w:val="28"/>
        </w:rPr>
        <w:t>Início de Conversa</w:t>
      </w:r>
    </w:p>
    <w:p w14:paraId="53CF1C89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0912EE3" w14:textId="71FB255C" w:rsidR="00B34A2D" w:rsidRDefault="008A3C6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objetivo dess</w:t>
      </w:r>
      <w:r w:rsidR="00BA0857">
        <w:rPr>
          <w:rFonts w:ascii="Calibri" w:eastAsia="Calibri" w:hAnsi="Calibri" w:cs="Calibri"/>
          <w:sz w:val="24"/>
          <w:szCs w:val="24"/>
        </w:rPr>
        <w:t xml:space="preserve">e plano de aula </w:t>
      </w:r>
      <w:r w:rsidR="00046C2C">
        <w:rPr>
          <w:rFonts w:ascii="Calibri" w:eastAsia="Calibri" w:hAnsi="Calibri" w:cs="Calibri"/>
          <w:sz w:val="24"/>
          <w:szCs w:val="24"/>
        </w:rPr>
        <w:t xml:space="preserve">é </w:t>
      </w:r>
      <w:r w:rsidR="00917056">
        <w:rPr>
          <w:rFonts w:ascii="Calibri" w:eastAsia="Calibri" w:hAnsi="Calibri" w:cs="Calibri"/>
          <w:sz w:val="24"/>
          <w:szCs w:val="24"/>
        </w:rPr>
        <w:t>abordar a Primavera de Praga, uma inici</w:t>
      </w:r>
      <w:r w:rsidR="008934D8">
        <w:rPr>
          <w:rFonts w:ascii="Calibri" w:eastAsia="Calibri" w:hAnsi="Calibri" w:cs="Calibri"/>
          <w:sz w:val="24"/>
          <w:szCs w:val="24"/>
        </w:rPr>
        <w:t xml:space="preserve">ativa </w:t>
      </w:r>
      <w:r w:rsidR="00623328">
        <w:rPr>
          <w:rFonts w:ascii="Calibri" w:eastAsia="Calibri" w:hAnsi="Calibri" w:cs="Calibri"/>
          <w:sz w:val="24"/>
          <w:szCs w:val="24"/>
        </w:rPr>
        <w:t>de reforma política</w:t>
      </w:r>
      <w:r w:rsidR="008934D8">
        <w:rPr>
          <w:rFonts w:ascii="Calibri" w:eastAsia="Calibri" w:hAnsi="Calibri" w:cs="Calibri"/>
          <w:sz w:val="24"/>
          <w:szCs w:val="24"/>
        </w:rPr>
        <w:t xml:space="preserve"> que aconteceu </w:t>
      </w:r>
      <w:r w:rsidR="00B34A2D">
        <w:rPr>
          <w:rFonts w:ascii="Calibri" w:eastAsia="Calibri" w:hAnsi="Calibri" w:cs="Calibri"/>
          <w:sz w:val="24"/>
          <w:szCs w:val="24"/>
        </w:rPr>
        <w:t xml:space="preserve">em 1968 </w:t>
      </w:r>
      <w:r w:rsidR="008934D8">
        <w:rPr>
          <w:rFonts w:ascii="Calibri" w:eastAsia="Calibri" w:hAnsi="Calibri" w:cs="Calibri"/>
          <w:sz w:val="24"/>
          <w:szCs w:val="24"/>
        </w:rPr>
        <w:t>na Tchecoslováquia</w:t>
      </w:r>
      <w:r w:rsidR="00B34A2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país da Europa C</w:t>
      </w:r>
      <w:r w:rsidR="008934D8">
        <w:rPr>
          <w:rFonts w:ascii="Calibri" w:eastAsia="Calibri" w:hAnsi="Calibri" w:cs="Calibri"/>
          <w:sz w:val="24"/>
          <w:szCs w:val="24"/>
        </w:rPr>
        <w:t>ent</w:t>
      </w:r>
      <w:r w:rsidR="00B34A2D">
        <w:rPr>
          <w:rFonts w:ascii="Calibri" w:eastAsia="Calibri" w:hAnsi="Calibri" w:cs="Calibri"/>
          <w:sz w:val="24"/>
          <w:szCs w:val="24"/>
        </w:rPr>
        <w:t>ral q</w:t>
      </w:r>
      <w:r w:rsidR="00655720">
        <w:rPr>
          <w:rFonts w:ascii="Calibri" w:eastAsia="Calibri" w:hAnsi="Calibri" w:cs="Calibri"/>
          <w:sz w:val="24"/>
          <w:szCs w:val="24"/>
        </w:rPr>
        <w:t>ue</w:t>
      </w:r>
      <w:r w:rsidR="00B34A2D">
        <w:rPr>
          <w:rFonts w:ascii="Calibri" w:eastAsia="Calibri" w:hAnsi="Calibri" w:cs="Calibri"/>
          <w:sz w:val="24"/>
          <w:szCs w:val="24"/>
        </w:rPr>
        <w:t>, mais tarde,</w:t>
      </w:r>
      <w:r w:rsidR="00655720">
        <w:rPr>
          <w:rFonts w:ascii="Calibri" w:eastAsia="Calibri" w:hAnsi="Calibri" w:cs="Calibri"/>
          <w:sz w:val="24"/>
          <w:szCs w:val="24"/>
        </w:rPr>
        <w:t xml:space="preserve"> em 1992</w:t>
      </w:r>
      <w:r w:rsidR="00B34A2D">
        <w:rPr>
          <w:rFonts w:ascii="Calibri" w:eastAsia="Calibri" w:hAnsi="Calibri" w:cs="Calibri"/>
          <w:sz w:val="24"/>
          <w:szCs w:val="24"/>
        </w:rPr>
        <w:t>,</w:t>
      </w:r>
      <w:r w:rsidR="00655720">
        <w:rPr>
          <w:rFonts w:ascii="Calibri" w:eastAsia="Calibri" w:hAnsi="Calibri" w:cs="Calibri"/>
          <w:sz w:val="24"/>
          <w:szCs w:val="24"/>
        </w:rPr>
        <w:t xml:space="preserve"> se dividi</w:t>
      </w:r>
      <w:r w:rsidR="00B34A2D">
        <w:rPr>
          <w:rFonts w:ascii="Calibri" w:eastAsia="Calibri" w:hAnsi="Calibri" w:cs="Calibri"/>
          <w:sz w:val="24"/>
          <w:szCs w:val="24"/>
        </w:rPr>
        <w:t>ria</w:t>
      </w:r>
      <w:r w:rsidR="00655720">
        <w:rPr>
          <w:rFonts w:ascii="Calibri" w:eastAsia="Calibri" w:hAnsi="Calibri" w:cs="Calibri"/>
          <w:sz w:val="24"/>
          <w:szCs w:val="24"/>
        </w:rPr>
        <w:t xml:space="preserve"> em dois</w:t>
      </w:r>
      <w:r w:rsidR="00B34A2D">
        <w:rPr>
          <w:rFonts w:ascii="Calibri" w:eastAsia="Calibri" w:hAnsi="Calibri" w:cs="Calibri"/>
          <w:sz w:val="24"/>
          <w:szCs w:val="24"/>
        </w:rPr>
        <w:t xml:space="preserve">, como </w:t>
      </w:r>
      <w:r w:rsidR="005D4DE7">
        <w:rPr>
          <w:rFonts w:ascii="Calibri" w:eastAsia="Calibri" w:hAnsi="Calibri" w:cs="Calibri"/>
          <w:sz w:val="24"/>
          <w:szCs w:val="24"/>
        </w:rPr>
        <w:t xml:space="preserve">se configura </w:t>
      </w:r>
      <w:r w:rsidR="00B34A2D">
        <w:rPr>
          <w:rFonts w:ascii="Calibri" w:eastAsia="Calibri" w:hAnsi="Calibri" w:cs="Calibri"/>
          <w:sz w:val="24"/>
          <w:szCs w:val="24"/>
        </w:rPr>
        <w:t>hoje</w:t>
      </w:r>
      <w:r w:rsidR="0035683B">
        <w:rPr>
          <w:rFonts w:ascii="Calibri" w:eastAsia="Calibri" w:hAnsi="Calibri" w:cs="Calibri"/>
          <w:sz w:val="24"/>
          <w:szCs w:val="24"/>
        </w:rPr>
        <w:t>:</w:t>
      </w:r>
      <w:r w:rsidR="00655720">
        <w:rPr>
          <w:rFonts w:ascii="Calibri" w:eastAsia="Calibri" w:hAnsi="Calibri" w:cs="Calibri"/>
          <w:sz w:val="24"/>
          <w:szCs w:val="24"/>
        </w:rPr>
        <w:t xml:space="preserve"> a República Tcheca e a Eslováquia.</w:t>
      </w:r>
      <w:r w:rsidR="00B34A2D">
        <w:rPr>
          <w:rFonts w:ascii="Calibri" w:eastAsia="Calibri" w:hAnsi="Calibri" w:cs="Calibri"/>
          <w:sz w:val="24"/>
          <w:szCs w:val="24"/>
        </w:rPr>
        <w:t xml:space="preserve"> </w:t>
      </w:r>
      <w:r w:rsidR="009F587B">
        <w:rPr>
          <w:rFonts w:ascii="Calibri" w:eastAsia="Calibri" w:hAnsi="Calibri" w:cs="Calibri"/>
          <w:sz w:val="24"/>
          <w:szCs w:val="24"/>
        </w:rPr>
        <w:t xml:space="preserve">Atualmente, Praga é a capital e a maior cidade da </w:t>
      </w:r>
      <w:r w:rsidR="00EB4A37">
        <w:rPr>
          <w:rFonts w:ascii="Calibri" w:eastAsia="Calibri" w:hAnsi="Calibri" w:cs="Calibri"/>
          <w:sz w:val="24"/>
          <w:szCs w:val="24"/>
        </w:rPr>
        <w:t>República Tcheca.</w:t>
      </w:r>
    </w:p>
    <w:p w14:paraId="709E8137" w14:textId="284EEF2D" w:rsidR="00623328" w:rsidRDefault="005609E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compreender esse movimento, o ponto de partida </w:t>
      </w:r>
      <w:r w:rsidR="00623328">
        <w:rPr>
          <w:rFonts w:ascii="Calibri" w:eastAsia="Calibri" w:hAnsi="Calibri" w:cs="Calibri"/>
          <w:sz w:val="24"/>
          <w:szCs w:val="24"/>
        </w:rPr>
        <w:t xml:space="preserve">é </w:t>
      </w:r>
      <w:r w:rsidR="004077D3">
        <w:rPr>
          <w:rFonts w:ascii="Calibri" w:eastAsia="Calibri" w:hAnsi="Calibri" w:cs="Calibri"/>
          <w:sz w:val="24"/>
          <w:szCs w:val="24"/>
        </w:rPr>
        <w:t xml:space="preserve">observar a </w:t>
      </w:r>
      <w:r>
        <w:rPr>
          <w:rFonts w:ascii="Calibri" w:eastAsia="Calibri" w:hAnsi="Calibri" w:cs="Calibri"/>
          <w:sz w:val="24"/>
          <w:szCs w:val="24"/>
        </w:rPr>
        <w:t>polarização mundial</w:t>
      </w:r>
      <w:r w:rsidR="008A3C60">
        <w:rPr>
          <w:rFonts w:ascii="Calibri" w:eastAsia="Calibri" w:hAnsi="Calibri" w:cs="Calibri"/>
          <w:sz w:val="24"/>
          <w:szCs w:val="24"/>
        </w:rPr>
        <w:t xml:space="preserve"> </w:t>
      </w:r>
      <w:r w:rsidR="00623328">
        <w:rPr>
          <w:rFonts w:ascii="Calibri" w:eastAsia="Calibri" w:hAnsi="Calibri" w:cs="Calibri"/>
          <w:sz w:val="24"/>
          <w:szCs w:val="24"/>
        </w:rPr>
        <w:t>que ocorreu</w:t>
      </w:r>
      <w:r>
        <w:rPr>
          <w:rFonts w:ascii="Calibri" w:eastAsia="Calibri" w:hAnsi="Calibri" w:cs="Calibri"/>
          <w:sz w:val="24"/>
          <w:szCs w:val="24"/>
        </w:rPr>
        <w:t xml:space="preserve"> após a Segunda Grande Guerra</w:t>
      </w:r>
      <w:r w:rsidR="008A3C60">
        <w:rPr>
          <w:rFonts w:ascii="Calibri" w:eastAsia="Calibri" w:hAnsi="Calibri" w:cs="Calibri"/>
          <w:sz w:val="24"/>
          <w:szCs w:val="24"/>
        </w:rPr>
        <w:t>. Ess</w:t>
      </w:r>
      <w:r w:rsidR="004077D3">
        <w:rPr>
          <w:rFonts w:ascii="Calibri" w:eastAsia="Calibri" w:hAnsi="Calibri" w:cs="Calibri"/>
          <w:sz w:val="24"/>
          <w:szCs w:val="24"/>
        </w:rPr>
        <w:t>a se deu</w:t>
      </w:r>
      <w:r w:rsidR="00B50EBF">
        <w:rPr>
          <w:rFonts w:ascii="Calibri" w:eastAsia="Calibri" w:hAnsi="Calibri" w:cs="Calibri"/>
          <w:sz w:val="24"/>
          <w:szCs w:val="24"/>
        </w:rPr>
        <w:t xml:space="preserve"> entre</w:t>
      </w:r>
      <w:r w:rsidR="008A3C60">
        <w:rPr>
          <w:rFonts w:ascii="Calibri" w:eastAsia="Calibri" w:hAnsi="Calibri" w:cs="Calibri"/>
          <w:sz w:val="24"/>
          <w:szCs w:val="24"/>
        </w:rPr>
        <w:t xml:space="preserve"> </w:t>
      </w:r>
      <w:r w:rsidR="00623328">
        <w:rPr>
          <w:rFonts w:ascii="Calibri" w:eastAsia="Calibri" w:hAnsi="Calibri" w:cs="Calibri"/>
          <w:sz w:val="24"/>
          <w:szCs w:val="24"/>
        </w:rPr>
        <w:t>a então existente</w:t>
      </w:r>
      <w:r w:rsidR="008A3C60">
        <w:rPr>
          <w:rFonts w:ascii="Calibri" w:eastAsia="Calibri" w:hAnsi="Calibri" w:cs="Calibri"/>
          <w:sz w:val="24"/>
          <w:szCs w:val="24"/>
        </w:rPr>
        <w:t xml:space="preserve"> </w:t>
      </w:r>
      <w:r w:rsidR="00623328">
        <w:rPr>
          <w:rFonts w:ascii="Calibri" w:eastAsia="Calibri" w:hAnsi="Calibri" w:cs="Calibri"/>
          <w:sz w:val="24"/>
          <w:szCs w:val="24"/>
        </w:rPr>
        <w:t xml:space="preserve">União das Repúblicas Socialistas Soviéticas (URSS) e os Estados Unidos (EUA). Com disputas </w:t>
      </w:r>
      <w:r w:rsidR="00BB1CB0">
        <w:rPr>
          <w:rFonts w:ascii="Calibri" w:eastAsia="Calibri" w:hAnsi="Calibri" w:cs="Calibri"/>
          <w:sz w:val="24"/>
          <w:szCs w:val="24"/>
        </w:rPr>
        <w:t>estratégicas,</w:t>
      </w:r>
      <w:r w:rsidR="00623328">
        <w:rPr>
          <w:rFonts w:ascii="Calibri" w:eastAsia="Calibri" w:hAnsi="Calibri" w:cs="Calibri"/>
          <w:sz w:val="24"/>
          <w:szCs w:val="24"/>
        </w:rPr>
        <w:t xml:space="preserve"> mas nem sempre com ataques armados ou diretos, essas duas potências mergulhavam o mundo na chamada “Guerra Fria” (1945-1991). Durante esse período de tensão, os países agregavam-se </w:t>
      </w:r>
      <w:r w:rsidR="000875E9">
        <w:rPr>
          <w:rFonts w:ascii="Calibri" w:eastAsia="Calibri" w:hAnsi="Calibri" w:cs="Calibri"/>
          <w:sz w:val="24"/>
          <w:szCs w:val="24"/>
        </w:rPr>
        <w:t>sob</w:t>
      </w:r>
      <w:r w:rsidR="00623328">
        <w:rPr>
          <w:rFonts w:ascii="Calibri" w:eastAsia="Calibri" w:hAnsi="Calibri" w:cs="Calibri"/>
          <w:sz w:val="24"/>
          <w:szCs w:val="24"/>
        </w:rPr>
        <w:t xml:space="preserve"> </w:t>
      </w:r>
      <w:r w:rsidR="000875E9">
        <w:rPr>
          <w:rFonts w:ascii="Calibri" w:eastAsia="Calibri" w:hAnsi="Calibri" w:cs="Calibri"/>
          <w:sz w:val="24"/>
          <w:szCs w:val="24"/>
        </w:rPr>
        <w:t xml:space="preserve">o </w:t>
      </w:r>
      <w:r w:rsidR="00623328">
        <w:rPr>
          <w:rFonts w:ascii="Calibri" w:eastAsia="Calibri" w:hAnsi="Calibri" w:cs="Calibri"/>
          <w:sz w:val="24"/>
          <w:szCs w:val="24"/>
        </w:rPr>
        <w:t>bloco</w:t>
      </w:r>
      <w:r w:rsidR="000875E9">
        <w:rPr>
          <w:rFonts w:ascii="Calibri" w:eastAsia="Calibri" w:hAnsi="Calibri" w:cs="Calibri"/>
          <w:sz w:val="24"/>
          <w:szCs w:val="24"/>
        </w:rPr>
        <w:t xml:space="preserve"> socialista da URSS ou permaneciam em acordo com o</w:t>
      </w:r>
      <w:r w:rsidR="00E03D22">
        <w:rPr>
          <w:rFonts w:ascii="Calibri" w:eastAsia="Calibri" w:hAnsi="Calibri" w:cs="Calibri"/>
          <w:sz w:val="24"/>
          <w:szCs w:val="24"/>
        </w:rPr>
        <w:t xml:space="preserve"> capitalismo do</w:t>
      </w:r>
      <w:r w:rsidR="000875E9">
        <w:rPr>
          <w:rFonts w:ascii="Calibri" w:eastAsia="Calibri" w:hAnsi="Calibri" w:cs="Calibri"/>
          <w:sz w:val="24"/>
          <w:szCs w:val="24"/>
        </w:rPr>
        <w:t xml:space="preserve">s EUA. </w:t>
      </w:r>
      <w:r w:rsidR="008A3C60">
        <w:rPr>
          <w:rFonts w:ascii="Calibri" w:eastAsia="Calibri" w:hAnsi="Calibri" w:cs="Calibri"/>
          <w:sz w:val="24"/>
          <w:szCs w:val="24"/>
        </w:rPr>
        <w:t xml:space="preserve">Certamente </w:t>
      </w:r>
      <w:r w:rsidR="00610273">
        <w:rPr>
          <w:rFonts w:ascii="Calibri" w:eastAsia="Calibri" w:hAnsi="Calibri" w:cs="Calibri"/>
          <w:sz w:val="24"/>
          <w:szCs w:val="24"/>
        </w:rPr>
        <w:t>a “escolha” não dependia somente de preferências ideológicas, mas de coerção política, abastecimento econômico e armamentista e acordos territoriais</w:t>
      </w:r>
      <w:r w:rsidR="008D38DB">
        <w:rPr>
          <w:rFonts w:ascii="Calibri" w:eastAsia="Calibri" w:hAnsi="Calibri" w:cs="Calibri"/>
          <w:sz w:val="24"/>
          <w:szCs w:val="24"/>
        </w:rPr>
        <w:t xml:space="preserve">, </w:t>
      </w:r>
      <w:r w:rsidR="00F03F11">
        <w:rPr>
          <w:rFonts w:ascii="Calibri" w:eastAsia="Calibri" w:hAnsi="Calibri" w:cs="Calibri"/>
          <w:sz w:val="24"/>
          <w:szCs w:val="24"/>
        </w:rPr>
        <w:t>canalizados por essas</w:t>
      </w:r>
      <w:r w:rsidR="008D38DB">
        <w:rPr>
          <w:rFonts w:ascii="Calibri" w:eastAsia="Calibri" w:hAnsi="Calibri" w:cs="Calibri"/>
          <w:sz w:val="24"/>
          <w:szCs w:val="24"/>
        </w:rPr>
        <w:t xml:space="preserve"> duas forças </w:t>
      </w:r>
      <w:r w:rsidR="00F05CF7">
        <w:rPr>
          <w:rFonts w:ascii="Calibri" w:eastAsia="Calibri" w:hAnsi="Calibri" w:cs="Calibri"/>
          <w:sz w:val="24"/>
          <w:szCs w:val="24"/>
        </w:rPr>
        <w:t>em relação às outras nações.</w:t>
      </w:r>
      <w:r w:rsidR="00CF75B3">
        <w:rPr>
          <w:rFonts w:ascii="Calibri" w:eastAsia="Calibri" w:hAnsi="Calibri" w:cs="Calibri"/>
          <w:sz w:val="24"/>
          <w:szCs w:val="24"/>
        </w:rPr>
        <w:t xml:space="preserve"> </w:t>
      </w:r>
    </w:p>
    <w:p w14:paraId="1F96030D" w14:textId="242A38DD" w:rsidR="002D71E2" w:rsidRDefault="005609E0" w:rsidP="002D71E2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países da Europa Ocidental, como França</w:t>
      </w:r>
      <w:r w:rsidR="00800B12"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 xml:space="preserve"> Inglaterra, mantiveram-se </w:t>
      </w:r>
      <w:r w:rsidR="00800B12">
        <w:rPr>
          <w:rFonts w:ascii="Calibri" w:eastAsia="Calibri" w:hAnsi="Calibri" w:cs="Calibri"/>
          <w:sz w:val="24"/>
          <w:szCs w:val="24"/>
        </w:rPr>
        <w:t>independentes</w:t>
      </w:r>
      <w:r w:rsidR="00AD23EC">
        <w:rPr>
          <w:rFonts w:ascii="Calibri" w:eastAsia="Calibri" w:hAnsi="Calibri" w:cs="Calibri"/>
          <w:sz w:val="24"/>
          <w:szCs w:val="24"/>
        </w:rPr>
        <w:t>,</w:t>
      </w:r>
      <w:r w:rsidR="00800B12">
        <w:rPr>
          <w:rFonts w:ascii="Calibri" w:eastAsia="Calibri" w:hAnsi="Calibri" w:cs="Calibri"/>
          <w:sz w:val="24"/>
          <w:szCs w:val="24"/>
        </w:rPr>
        <w:t xml:space="preserve"> porém mais alinhados às políticas dos Estados Unidos. Os países da Europa Oriental, como no caso da Tchecoslováquia, </w:t>
      </w:r>
      <w:r w:rsidR="00AD23EC">
        <w:rPr>
          <w:rFonts w:ascii="Calibri" w:eastAsia="Calibri" w:hAnsi="Calibri" w:cs="Calibri"/>
          <w:sz w:val="24"/>
          <w:szCs w:val="24"/>
        </w:rPr>
        <w:t>passaram a compor o bloco soviético.</w:t>
      </w:r>
      <w:r w:rsidR="002D71E2">
        <w:rPr>
          <w:rFonts w:ascii="Calibri" w:eastAsia="Calibri" w:hAnsi="Calibri" w:cs="Calibri"/>
          <w:sz w:val="24"/>
          <w:szCs w:val="24"/>
        </w:rPr>
        <w:t xml:space="preserve"> Mesmo em países economicamente liberais</w:t>
      </w:r>
      <w:r w:rsidR="008A3C60">
        <w:rPr>
          <w:rFonts w:ascii="Calibri" w:eastAsia="Calibri" w:hAnsi="Calibri" w:cs="Calibri"/>
          <w:sz w:val="24"/>
          <w:szCs w:val="24"/>
        </w:rPr>
        <w:t xml:space="preserve">, havia governos ditatoriais </w:t>
      </w:r>
      <w:r w:rsidR="002D71E2">
        <w:rPr>
          <w:rFonts w:ascii="Calibri" w:eastAsia="Calibri" w:hAnsi="Calibri" w:cs="Calibri"/>
          <w:sz w:val="24"/>
          <w:szCs w:val="24"/>
        </w:rPr>
        <w:t>e</w:t>
      </w:r>
      <w:r w:rsidR="008A3C60">
        <w:rPr>
          <w:rFonts w:ascii="Calibri" w:eastAsia="Calibri" w:hAnsi="Calibri" w:cs="Calibri"/>
          <w:sz w:val="24"/>
          <w:szCs w:val="24"/>
        </w:rPr>
        <w:t>,</w:t>
      </w:r>
      <w:r w:rsidR="002D71E2">
        <w:rPr>
          <w:rFonts w:ascii="Calibri" w:eastAsia="Calibri" w:hAnsi="Calibri" w:cs="Calibri"/>
          <w:sz w:val="24"/>
          <w:szCs w:val="24"/>
        </w:rPr>
        <w:t xml:space="preserve"> em terras </w:t>
      </w:r>
      <w:r w:rsidR="00050B00">
        <w:rPr>
          <w:rFonts w:ascii="Calibri" w:eastAsia="Calibri" w:hAnsi="Calibri" w:cs="Calibri"/>
          <w:sz w:val="24"/>
          <w:szCs w:val="24"/>
        </w:rPr>
        <w:t>socialistas</w:t>
      </w:r>
      <w:r w:rsidR="008A3C60">
        <w:rPr>
          <w:rFonts w:ascii="Calibri" w:eastAsia="Calibri" w:hAnsi="Calibri" w:cs="Calibri"/>
          <w:sz w:val="24"/>
          <w:szCs w:val="24"/>
        </w:rPr>
        <w:t xml:space="preserve">, </w:t>
      </w:r>
      <w:r w:rsidR="002D71E2">
        <w:rPr>
          <w:rFonts w:ascii="Calibri" w:eastAsia="Calibri" w:hAnsi="Calibri" w:cs="Calibri"/>
          <w:sz w:val="24"/>
          <w:szCs w:val="24"/>
        </w:rPr>
        <w:t xml:space="preserve">também </w:t>
      </w:r>
      <w:r w:rsidR="00175272">
        <w:rPr>
          <w:rFonts w:ascii="Calibri" w:eastAsia="Calibri" w:hAnsi="Calibri" w:cs="Calibri"/>
          <w:sz w:val="24"/>
          <w:szCs w:val="24"/>
        </w:rPr>
        <w:t>existiam</w:t>
      </w:r>
      <w:r w:rsidR="002D71E2">
        <w:rPr>
          <w:rFonts w:ascii="Calibri" w:eastAsia="Calibri" w:hAnsi="Calibri" w:cs="Calibri"/>
          <w:sz w:val="24"/>
          <w:szCs w:val="24"/>
        </w:rPr>
        <w:t xml:space="preserve"> enormes disparidades socioecon</w:t>
      </w:r>
      <w:r w:rsidR="00535488">
        <w:rPr>
          <w:rFonts w:ascii="Calibri" w:eastAsia="Calibri" w:hAnsi="Calibri" w:cs="Calibri"/>
          <w:sz w:val="24"/>
          <w:szCs w:val="24"/>
        </w:rPr>
        <w:t>ômicas.</w:t>
      </w:r>
    </w:p>
    <w:p w14:paraId="3DA6D5ED" w14:textId="77777777" w:rsidR="002C48CE" w:rsidRDefault="008A3C60" w:rsidP="00C363B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Voltando um pouco </w:t>
      </w:r>
      <w:r w:rsidR="008D2025">
        <w:rPr>
          <w:rFonts w:ascii="Calibri" w:eastAsia="Calibri" w:hAnsi="Calibri" w:cs="Calibri"/>
          <w:sz w:val="24"/>
          <w:szCs w:val="24"/>
        </w:rPr>
        <w:t>na linha do tempo, d</w:t>
      </w:r>
      <w:r w:rsidR="002A4A74">
        <w:rPr>
          <w:rFonts w:ascii="Calibri" w:eastAsia="Calibri" w:hAnsi="Calibri" w:cs="Calibri"/>
          <w:sz w:val="24"/>
          <w:szCs w:val="24"/>
        </w:rPr>
        <w:t>e 1927 a 1953,</w:t>
      </w:r>
      <w:r w:rsidR="00E523C6">
        <w:rPr>
          <w:rFonts w:ascii="Calibri" w:eastAsia="Calibri" w:hAnsi="Calibri" w:cs="Calibri"/>
          <w:sz w:val="24"/>
          <w:szCs w:val="24"/>
        </w:rPr>
        <w:t xml:space="preserve"> Joseph Stalin </w:t>
      </w:r>
      <w:r w:rsidR="00535488">
        <w:rPr>
          <w:rFonts w:ascii="Calibri" w:eastAsia="Calibri" w:hAnsi="Calibri" w:cs="Calibri"/>
          <w:sz w:val="24"/>
          <w:szCs w:val="24"/>
        </w:rPr>
        <w:t xml:space="preserve">liderava </w:t>
      </w:r>
      <w:r w:rsidR="00E523C6">
        <w:rPr>
          <w:rFonts w:ascii="Calibri" w:eastAsia="Calibri" w:hAnsi="Calibri" w:cs="Calibri"/>
          <w:sz w:val="24"/>
          <w:szCs w:val="24"/>
        </w:rPr>
        <w:t>a URSS</w:t>
      </w:r>
      <w:r w:rsidR="003D41FA">
        <w:rPr>
          <w:rFonts w:ascii="Calibri" w:eastAsia="Calibri" w:hAnsi="Calibri" w:cs="Calibri"/>
          <w:sz w:val="24"/>
          <w:szCs w:val="24"/>
        </w:rPr>
        <w:t xml:space="preserve">, </w:t>
      </w:r>
      <w:r w:rsidR="002A4A74">
        <w:rPr>
          <w:rFonts w:ascii="Calibri" w:eastAsia="Calibri" w:hAnsi="Calibri" w:cs="Calibri"/>
          <w:sz w:val="24"/>
          <w:szCs w:val="24"/>
        </w:rPr>
        <w:t xml:space="preserve">a </w:t>
      </w:r>
      <w:r w:rsidR="003D41FA">
        <w:rPr>
          <w:rFonts w:ascii="Calibri" w:eastAsia="Calibri" w:hAnsi="Calibri" w:cs="Calibri"/>
          <w:sz w:val="24"/>
          <w:szCs w:val="24"/>
        </w:rPr>
        <w:t>união socialista da qual a Tchecoslováquia fazia parte</w:t>
      </w:r>
      <w:r w:rsidR="002A4A74">
        <w:rPr>
          <w:rFonts w:ascii="Calibri" w:eastAsia="Calibri" w:hAnsi="Calibri" w:cs="Calibri"/>
          <w:sz w:val="24"/>
          <w:szCs w:val="24"/>
        </w:rPr>
        <w:t xml:space="preserve">. </w:t>
      </w:r>
      <w:r w:rsidR="00535488">
        <w:rPr>
          <w:rFonts w:ascii="Calibri" w:eastAsia="Calibri" w:hAnsi="Calibri" w:cs="Calibri"/>
          <w:sz w:val="24"/>
          <w:szCs w:val="24"/>
        </w:rPr>
        <w:t>P</w:t>
      </w:r>
      <w:r w:rsidR="002A4A74">
        <w:rPr>
          <w:rFonts w:ascii="Calibri" w:eastAsia="Calibri" w:hAnsi="Calibri" w:cs="Calibri"/>
          <w:sz w:val="24"/>
          <w:szCs w:val="24"/>
        </w:rPr>
        <w:t>romoveu medidas como a industrialização</w:t>
      </w:r>
      <w:r w:rsidR="00054783">
        <w:rPr>
          <w:rFonts w:ascii="Calibri" w:eastAsia="Calibri" w:hAnsi="Calibri" w:cs="Calibri"/>
          <w:sz w:val="24"/>
          <w:szCs w:val="24"/>
        </w:rPr>
        <w:t xml:space="preserve"> e redistribuição de terras</w:t>
      </w:r>
      <w:r w:rsidR="00E33EEB">
        <w:rPr>
          <w:rFonts w:ascii="Calibri" w:eastAsia="Calibri" w:hAnsi="Calibri" w:cs="Calibri"/>
          <w:sz w:val="24"/>
          <w:szCs w:val="24"/>
        </w:rPr>
        <w:t>, p</w:t>
      </w:r>
      <w:r w:rsidR="00641DBE">
        <w:rPr>
          <w:rFonts w:ascii="Calibri" w:eastAsia="Calibri" w:hAnsi="Calibri" w:cs="Calibri"/>
          <w:sz w:val="24"/>
          <w:szCs w:val="24"/>
        </w:rPr>
        <w:t>orém, para os indivíduos contrários a seu regime</w:t>
      </w:r>
      <w:r w:rsidR="002A4A74">
        <w:rPr>
          <w:rFonts w:ascii="Calibri" w:eastAsia="Calibri" w:hAnsi="Calibri" w:cs="Calibri"/>
          <w:sz w:val="24"/>
          <w:szCs w:val="24"/>
        </w:rPr>
        <w:t>,</w:t>
      </w:r>
      <w:r w:rsidR="00641DBE">
        <w:rPr>
          <w:rFonts w:ascii="Calibri" w:eastAsia="Calibri" w:hAnsi="Calibri" w:cs="Calibri"/>
          <w:sz w:val="24"/>
          <w:szCs w:val="24"/>
        </w:rPr>
        <w:t xml:space="preserve"> reservava</w:t>
      </w:r>
      <w:r w:rsidR="002A4A74">
        <w:rPr>
          <w:rFonts w:ascii="Calibri" w:eastAsia="Calibri" w:hAnsi="Calibri" w:cs="Calibri"/>
          <w:sz w:val="24"/>
          <w:szCs w:val="24"/>
        </w:rPr>
        <w:t xml:space="preserve"> </w:t>
      </w:r>
      <w:r w:rsidR="00D82D63">
        <w:rPr>
          <w:rFonts w:ascii="Calibri" w:eastAsia="Calibri" w:hAnsi="Calibri" w:cs="Calibri"/>
          <w:sz w:val="24"/>
          <w:szCs w:val="24"/>
        </w:rPr>
        <w:t xml:space="preserve">o </w:t>
      </w:r>
      <w:r w:rsidR="00641DBE">
        <w:rPr>
          <w:rFonts w:ascii="Calibri" w:eastAsia="Calibri" w:hAnsi="Calibri" w:cs="Calibri"/>
          <w:sz w:val="24"/>
          <w:szCs w:val="24"/>
        </w:rPr>
        <w:t xml:space="preserve">exílio, </w:t>
      </w:r>
      <w:r w:rsidR="00D82D63">
        <w:rPr>
          <w:rFonts w:ascii="Calibri" w:eastAsia="Calibri" w:hAnsi="Calibri" w:cs="Calibri"/>
          <w:sz w:val="24"/>
          <w:szCs w:val="24"/>
        </w:rPr>
        <w:t xml:space="preserve">a </w:t>
      </w:r>
      <w:r w:rsidR="00641DBE">
        <w:rPr>
          <w:rFonts w:ascii="Calibri" w:eastAsia="Calibri" w:hAnsi="Calibri" w:cs="Calibri"/>
          <w:sz w:val="24"/>
          <w:szCs w:val="24"/>
        </w:rPr>
        <w:t xml:space="preserve">morte e </w:t>
      </w:r>
      <w:r w:rsidR="00CE0D1A">
        <w:rPr>
          <w:rFonts w:ascii="Calibri" w:eastAsia="Calibri" w:hAnsi="Calibri" w:cs="Calibri"/>
          <w:sz w:val="24"/>
          <w:szCs w:val="24"/>
        </w:rPr>
        <w:t xml:space="preserve">os </w:t>
      </w:r>
      <w:r w:rsidR="00CE0D1A" w:rsidRPr="00CE0D1A">
        <w:rPr>
          <w:rFonts w:ascii="Calibri" w:eastAsia="Calibri" w:hAnsi="Calibri" w:cs="Calibri"/>
          <w:i/>
          <w:sz w:val="24"/>
          <w:szCs w:val="24"/>
        </w:rPr>
        <w:t>Gulags</w:t>
      </w:r>
      <w:r w:rsidR="00CE0D1A">
        <w:rPr>
          <w:rFonts w:ascii="Calibri" w:eastAsia="Calibri" w:hAnsi="Calibri" w:cs="Calibri"/>
          <w:sz w:val="24"/>
          <w:szCs w:val="24"/>
        </w:rPr>
        <w:t>, que eram</w:t>
      </w:r>
      <w:r w:rsidR="002A4A74">
        <w:rPr>
          <w:rFonts w:ascii="Calibri" w:eastAsia="Calibri" w:hAnsi="Calibri" w:cs="Calibri"/>
          <w:sz w:val="24"/>
          <w:szCs w:val="24"/>
        </w:rPr>
        <w:t xml:space="preserve"> campos de trabalho forçado</w:t>
      </w:r>
      <w:r w:rsidR="00CE0D1A">
        <w:rPr>
          <w:rFonts w:ascii="Calibri" w:eastAsia="Calibri" w:hAnsi="Calibri" w:cs="Calibri"/>
          <w:sz w:val="24"/>
          <w:szCs w:val="24"/>
        </w:rPr>
        <w:t xml:space="preserve"> </w:t>
      </w:r>
      <w:r w:rsidR="00D73E87">
        <w:rPr>
          <w:rFonts w:ascii="Calibri" w:eastAsia="Calibri" w:hAnsi="Calibri" w:cs="Calibri"/>
          <w:sz w:val="24"/>
          <w:szCs w:val="24"/>
        </w:rPr>
        <w:t>com condições sub-humanas</w:t>
      </w:r>
      <w:r w:rsidR="00C0362C">
        <w:rPr>
          <w:rFonts w:ascii="Calibri" w:eastAsia="Calibri" w:hAnsi="Calibri" w:cs="Calibri"/>
          <w:sz w:val="24"/>
          <w:szCs w:val="24"/>
        </w:rPr>
        <w:t>.</w:t>
      </w:r>
      <w:r w:rsidR="002A4A74">
        <w:rPr>
          <w:rFonts w:ascii="Calibri" w:eastAsia="Calibri" w:hAnsi="Calibri" w:cs="Calibri"/>
          <w:sz w:val="24"/>
          <w:szCs w:val="24"/>
        </w:rPr>
        <w:t xml:space="preserve"> </w:t>
      </w:r>
    </w:p>
    <w:p w14:paraId="6CB739C5" w14:textId="6D2FD412" w:rsidR="00F913D0" w:rsidRDefault="00A86481" w:rsidP="00C363B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="002C48CE"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contexto</w:t>
      </w:r>
      <w:r w:rsidR="002C48CE">
        <w:rPr>
          <w:rFonts w:ascii="Calibri" w:eastAsia="Calibri" w:hAnsi="Calibri" w:cs="Calibri"/>
          <w:sz w:val="24"/>
          <w:szCs w:val="24"/>
        </w:rPr>
        <w:t xml:space="preserve"> da Guerra Fria</w:t>
      </w:r>
      <w:r w:rsidR="00C363B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surge a figura central de </w:t>
      </w:r>
      <w:r w:rsidR="002A4A74">
        <w:rPr>
          <w:rFonts w:ascii="Calibri" w:eastAsia="Calibri" w:hAnsi="Calibri" w:cs="Calibri"/>
          <w:sz w:val="24"/>
          <w:szCs w:val="24"/>
        </w:rPr>
        <w:t xml:space="preserve">Alexander </w:t>
      </w:r>
      <w:r w:rsidR="002A4A74" w:rsidRPr="002D71E2">
        <w:rPr>
          <w:rFonts w:ascii="Calibri" w:eastAsia="Calibri" w:hAnsi="Calibri" w:cs="Calibri"/>
          <w:sz w:val="24"/>
          <w:szCs w:val="24"/>
        </w:rPr>
        <w:t>Dubček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2A4A74">
        <w:rPr>
          <w:rFonts w:ascii="Calibri" w:eastAsia="Calibri" w:hAnsi="Calibri" w:cs="Calibri"/>
          <w:sz w:val="24"/>
          <w:szCs w:val="24"/>
        </w:rPr>
        <w:t>líder do Partido Comunista da Tchecoslováquia e chefe de Estado. Em 1968</w:t>
      </w:r>
      <w:r>
        <w:rPr>
          <w:rFonts w:ascii="Calibri" w:eastAsia="Calibri" w:hAnsi="Calibri" w:cs="Calibri"/>
          <w:sz w:val="24"/>
          <w:szCs w:val="24"/>
        </w:rPr>
        <w:t>, tinha pretensões reformistas: seu intuito era</w:t>
      </w:r>
      <w:r w:rsidR="002A4A74">
        <w:rPr>
          <w:rFonts w:ascii="Calibri" w:eastAsia="Calibri" w:hAnsi="Calibri" w:cs="Calibri"/>
          <w:sz w:val="24"/>
          <w:szCs w:val="24"/>
        </w:rPr>
        <w:t xml:space="preserve"> criar “um socialismo com face humana”, o que incluiria diversas </w:t>
      </w:r>
      <w:r w:rsidR="00B42378">
        <w:rPr>
          <w:rFonts w:ascii="Calibri" w:eastAsia="Calibri" w:hAnsi="Calibri" w:cs="Calibri"/>
          <w:sz w:val="24"/>
          <w:szCs w:val="24"/>
        </w:rPr>
        <w:t>reformulações</w:t>
      </w:r>
      <w:r w:rsidR="002A4A74">
        <w:rPr>
          <w:rFonts w:ascii="Calibri" w:eastAsia="Calibri" w:hAnsi="Calibri" w:cs="Calibri"/>
          <w:sz w:val="24"/>
          <w:szCs w:val="24"/>
        </w:rPr>
        <w:t xml:space="preserve"> econômicas, políticas e culturais para seu país. </w:t>
      </w:r>
      <w:r w:rsidR="00F53707">
        <w:rPr>
          <w:rFonts w:ascii="Calibri" w:eastAsia="Calibri" w:hAnsi="Calibri" w:cs="Calibri"/>
          <w:sz w:val="24"/>
          <w:szCs w:val="24"/>
        </w:rPr>
        <w:t>Apoiando-o</w:t>
      </w:r>
      <w:r w:rsidR="00C363B8">
        <w:rPr>
          <w:rFonts w:ascii="Calibri" w:eastAsia="Calibri" w:hAnsi="Calibri" w:cs="Calibri"/>
          <w:sz w:val="24"/>
          <w:szCs w:val="24"/>
        </w:rPr>
        <w:t>,</w:t>
      </w:r>
      <w:r w:rsidR="00D82D63">
        <w:rPr>
          <w:rFonts w:ascii="Calibri" w:eastAsia="Calibri" w:hAnsi="Calibri" w:cs="Calibri"/>
          <w:sz w:val="24"/>
          <w:szCs w:val="24"/>
        </w:rPr>
        <w:t xml:space="preserve"> estavam</w:t>
      </w:r>
      <w:r w:rsidR="002A4A74">
        <w:rPr>
          <w:rFonts w:ascii="Calibri" w:eastAsia="Calibri" w:hAnsi="Calibri" w:cs="Calibri"/>
          <w:sz w:val="24"/>
          <w:szCs w:val="24"/>
        </w:rPr>
        <w:t xml:space="preserve"> intelectuais e parte da população, </w:t>
      </w:r>
      <w:r w:rsidR="00D82D63">
        <w:rPr>
          <w:rFonts w:ascii="Calibri" w:eastAsia="Calibri" w:hAnsi="Calibri" w:cs="Calibri"/>
          <w:sz w:val="24"/>
          <w:szCs w:val="24"/>
        </w:rPr>
        <w:t>cuja</w:t>
      </w:r>
      <w:r w:rsidR="002A4A74">
        <w:rPr>
          <w:rFonts w:ascii="Calibri" w:eastAsia="Calibri" w:hAnsi="Calibri" w:cs="Calibri"/>
          <w:sz w:val="24"/>
          <w:szCs w:val="24"/>
        </w:rPr>
        <w:t xml:space="preserve"> intenção </w:t>
      </w:r>
      <w:r w:rsidR="00F53707">
        <w:rPr>
          <w:rFonts w:ascii="Calibri" w:eastAsia="Calibri" w:hAnsi="Calibri" w:cs="Calibri"/>
          <w:sz w:val="24"/>
          <w:szCs w:val="24"/>
        </w:rPr>
        <w:t>era</w:t>
      </w:r>
      <w:r w:rsidR="002A4A74">
        <w:rPr>
          <w:rFonts w:ascii="Calibri" w:eastAsia="Calibri" w:hAnsi="Calibri" w:cs="Calibri"/>
          <w:sz w:val="24"/>
          <w:szCs w:val="24"/>
        </w:rPr>
        <w:t xml:space="preserve"> arrefecer o poder das arbitrariedades do governo</w:t>
      </w:r>
      <w:r w:rsidR="00AF04AF">
        <w:rPr>
          <w:rFonts w:ascii="Calibri" w:eastAsia="Calibri" w:hAnsi="Calibri" w:cs="Calibri"/>
          <w:sz w:val="24"/>
          <w:szCs w:val="24"/>
        </w:rPr>
        <w:t xml:space="preserve"> soviético como um todo.</w:t>
      </w:r>
      <w:r w:rsidR="009F587B">
        <w:rPr>
          <w:rFonts w:ascii="Calibri" w:eastAsia="Calibri" w:hAnsi="Calibri" w:cs="Calibri"/>
          <w:sz w:val="24"/>
          <w:szCs w:val="24"/>
        </w:rPr>
        <w:t xml:space="preserve"> A essa movimentação se deu o nome de “Primavera de Praga”</w:t>
      </w:r>
      <w:r w:rsidR="00B456B4">
        <w:rPr>
          <w:rFonts w:ascii="Calibri" w:eastAsia="Calibri" w:hAnsi="Calibri" w:cs="Calibri"/>
          <w:sz w:val="24"/>
          <w:szCs w:val="24"/>
        </w:rPr>
        <w:t xml:space="preserve">, um levante de curta </w:t>
      </w:r>
      <w:r w:rsidR="00BB1CB0">
        <w:rPr>
          <w:rFonts w:ascii="Calibri" w:eastAsia="Calibri" w:hAnsi="Calibri" w:cs="Calibri"/>
          <w:sz w:val="24"/>
          <w:szCs w:val="24"/>
        </w:rPr>
        <w:t>duração,</w:t>
      </w:r>
      <w:r w:rsidR="00B456B4">
        <w:rPr>
          <w:rFonts w:ascii="Calibri" w:eastAsia="Calibri" w:hAnsi="Calibri" w:cs="Calibri"/>
          <w:sz w:val="24"/>
          <w:szCs w:val="24"/>
        </w:rPr>
        <w:t xml:space="preserve"> mas com impactos na história da Europa e do mundo</w:t>
      </w:r>
      <w:r w:rsidR="00F913D0">
        <w:rPr>
          <w:rFonts w:ascii="Calibri" w:eastAsia="Calibri" w:hAnsi="Calibri" w:cs="Calibri"/>
          <w:sz w:val="24"/>
          <w:szCs w:val="24"/>
        </w:rPr>
        <w:t xml:space="preserve">, durando </w:t>
      </w:r>
      <w:r w:rsidR="00F53707">
        <w:rPr>
          <w:rFonts w:ascii="Calibri" w:eastAsia="Calibri" w:hAnsi="Calibri" w:cs="Calibri"/>
          <w:sz w:val="24"/>
          <w:szCs w:val="24"/>
        </w:rPr>
        <w:t>brevemente</w:t>
      </w:r>
      <w:r w:rsidR="00BA2EDB">
        <w:rPr>
          <w:rFonts w:ascii="Calibri" w:eastAsia="Calibri" w:hAnsi="Calibri" w:cs="Calibri"/>
          <w:sz w:val="24"/>
          <w:szCs w:val="24"/>
        </w:rPr>
        <w:t>,</w:t>
      </w:r>
      <w:r w:rsidR="00F53707">
        <w:rPr>
          <w:rFonts w:ascii="Calibri" w:eastAsia="Calibri" w:hAnsi="Calibri" w:cs="Calibri"/>
          <w:sz w:val="24"/>
          <w:szCs w:val="24"/>
        </w:rPr>
        <w:t xml:space="preserve"> </w:t>
      </w:r>
      <w:r w:rsidR="00F913D0">
        <w:rPr>
          <w:rFonts w:ascii="Calibri" w:eastAsia="Calibri" w:hAnsi="Calibri" w:cs="Calibri"/>
          <w:sz w:val="24"/>
          <w:szCs w:val="24"/>
        </w:rPr>
        <w:t xml:space="preserve">de </w:t>
      </w:r>
      <w:r w:rsidR="00B456B4">
        <w:rPr>
          <w:rFonts w:ascii="Calibri" w:eastAsia="Calibri" w:hAnsi="Calibri" w:cs="Calibri"/>
          <w:sz w:val="24"/>
          <w:szCs w:val="24"/>
        </w:rPr>
        <w:t>5 de janeiro a 28 de agosto de 1968</w:t>
      </w:r>
      <w:r w:rsidR="009F587B">
        <w:rPr>
          <w:rFonts w:ascii="Calibri" w:eastAsia="Calibri" w:hAnsi="Calibri" w:cs="Calibri"/>
          <w:sz w:val="24"/>
          <w:szCs w:val="24"/>
        </w:rPr>
        <w:t>.</w:t>
      </w:r>
      <w:r w:rsidR="00A662A4">
        <w:rPr>
          <w:rFonts w:ascii="Calibri" w:eastAsia="Calibri" w:hAnsi="Calibri" w:cs="Calibri"/>
          <w:sz w:val="24"/>
          <w:szCs w:val="24"/>
        </w:rPr>
        <w:t xml:space="preserve"> </w:t>
      </w:r>
    </w:p>
    <w:p w14:paraId="5D8B16A0" w14:textId="0CCC073B" w:rsidR="00A662A4" w:rsidRDefault="00A662A4" w:rsidP="00A662A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D71E2">
        <w:rPr>
          <w:rFonts w:ascii="Calibri" w:eastAsia="Calibri" w:hAnsi="Calibri" w:cs="Calibri"/>
          <w:sz w:val="24"/>
          <w:szCs w:val="24"/>
        </w:rPr>
        <w:t>Dubček</w:t>
      </w:r>
      <w:r>
        <w:rPr>
          <w:rFonts w:ascii="Calibri" w:eastAsia="Calibri" w:hAnsi="Calibri" w:cs="Calibri"/>
          <w:sz w:val="24"/>
          <w:szCs w:val="24"/>
        </w:rPr>
        <w:t xml:space="preserve"> retirou os embargos realizados pela censura, o que não só trouxe consumo d</w:t>
      </w:r>
      <w:r w:rsidR="005A3398">
        <w:rPr>
          <w:rFonts w:ascii="Calibri" w:eastAsia="Calibri" w:hAnsi="Calibri" w:cs="Calibri"/>
          <w:sz w:val="24"/>
          <w:szCs w:val="24"/>
        </w:rPr>
        <w:t>e produtos comercializados no bloco capitalista</w:t>
      </w:r>
      <w:r>
        <w:rPr>
          <w:rFonts w:ascii="Calibri" w:eastAsia="Calibri" w:hAnsi="Calibri" w:cs="Calibri"/>
          <w:sz w:val="24"/>
          <w:szCs w:val="24"/>
        </w:rPr>
        <w:t xml:space="preserve"> para a Tchecoslováquia</w:t>
      </w:r>
      <w:r w:rsidR="007B037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como fez com que outras vozes pudessem ser ouvidas</w:t>
      </w:r>
      <w:r w:rsidR="00752A84">
        <w:rPr>
          <w:rFonts w:ascii="Calibri" w:eastAsia="Calibri" w:hAnsi="Calibri" w:cs="Calibri"/>
          <w:sz w:val="24"/>
          <w:szCs w:val="24"/>
        </w:rPr>
        <w:t xml:space="preserve">, </w:t>
      </w:r>
      <w:r w:rsidR="00F913D0">
        <w:rPr>
          <w:rFonts w:ascii="Calibri" w:eastAsia="Calibri" w:hAnsi="Calibri" w:cs="Calibri"/>
          <w:sz w:val="24"/>
          <w:szCs w:val="24"/>
        </w:rPr>
        <w:t>a exemplo</w:t>
      </w:r>
      <w:r w:rsidR="00752A84">
        <w:rPr>
          <w:rFonts w:ascii="Calibri" w:eastAsia="Calibri" w:hAnsi="Calibri" w:cs="Calibri"/>
          <w:sz w:val="24"/>
          <w:szCs w:val="24"/>
        </w:rPr>
        <w:t xml:space="preserve"> do</w:t>
      </w:r>
      <w:r>
        <w:rPr>
          <w:rFonts w:ascii="Calibri" w:eastAsia="Calibri" w:hAnsi="Calibri" w:cs="Calibri"/>
          <w:sz w:val="24"/>
          <w:szCs w:val="24"/>
        </w:rPr>
        <w:t xml:space="preserve"> movimento estudantil.</w:t>
      </w:r>
      <w:r w:rsidR="00F913D0">
        <w:rPr>
          <w:rFonts w:ascii="Calibri" w:eastAsia="Calibri" w:hAnsi="Calibri" w:cs="Calibri"/>
          <w:sz w:val="24"/>
          <w:szCs w:val="24"/>
        </w:rPr>
        <w:t xml:space="preserve"> Promoveu um plano econômico descentralizado</w:t>
      </w:r>
      <w:r w:rsidR="00225F52">
        <w:rPr>
          <w:rFonts w:ascii="Calibri" w:eastAsia="Calibri" w:hAnsi="Calibri" w:cs="Calibri"/>
          <w:sz w:val="24"/>
          <w:szCs w:val="24"/>
        </w:rPr>
        <w:t xml:space="preserve"> do Estado</w:t>
      </w:r>
      <w:r w:rsidR="00F913D0">
        <w:rPr>
          <w:rFonts w:ascii="Calibri" w:eastAsia="Calibri" w:hAnsi="Calibri" w:cs="Calibri"/>
          <w:sz w:val="24"/>
          <w:szCs w:val="24"/>
        </w:rPr>
        <w:t>, visto que a prestação de serviços básicos estava em frangalhos</w:t>
      </w:r>
      <w:r w:rsidR="003C549E">
        <w:rPr>
          <w:rFonts w:ascii="Calibri" w:eastAsia="Calibri" w:hAnsi="Calibri" w:cs="Calibri"/>
          <w:sz w:val="24"/>
          <w:szCs w:val="24"/>
        </w:rPr>
        <w:t>.</w:t>
      </w:r>
    </w:p>
    <w:p w14:paraId="7C1FCDD6" w14:textId="0234A2FD" w:rsidR="00A662A4" w:rsidRDefault="009F587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 Tchecoslováquia</w:t>
      </w:r>
      <w:r w:rsidR="003C54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estava desiludida </w:t>
      </w:r>
      <w:r w:rsidR="00C60DD0">
        <w:rPr>
          <w:rFonts w:ascii="Calibri" w:eastAsia="Calibri" w:hAnsi="Calibri" w:cs="Calibri"/>
          <w:sz w:val="24"/>
          <w:szCs w:val="24"/>
        </w:rPr>
        <w:t xml:space="preserve">com o autoritarismo da URSS em relação às nações do bloco e </w:t>
      </w:r>
      <w:r>
        <w:rPr>
          <w:rFonts w:ascii="Calibri" w:eastAsia="Calibri" w:hAnsi="Calibri" w:cs="Calibri"/>
          <w:sz w:val="24"/>
          <w:szCs w:val="24"/>
        </w:rPr>
        <w:t xml:space="preserve">com </w:t>
      </w:r>
      <w:r w:rsidR="009F7111">
        <w:rPr>
          <w:rFonts w:ascii="Calibri" w:eastAsia="Calibri" w:hAnsi="Calibri" w:cs="Calibri"/>
          <w:sz w:val="24"/>
          <w:szCs w:val="24"/>
        </w:rPr>
        <w:t xml:space="preserve">o comunismo, </w:t>
      </w:r>
      <w:r w:rsidR="008D2025">
        <w:rPr>
          <w:rFonts w:ascii="Calibri" w:eastAsia="Calibri" w:hAnsi="Calibri" w:cs="Calibri"/>
          <w:sz w:val="24"/>
          <w:szCs w:val="24"/>
        </w:rPr>
        <w:t>o qual</w:t>
      </w:r>
      <w:r w:rsidR="009F7111">
        <w:rPr>
          <w:rFonts w:ascii="Calibri" w:eastAsia="Calibri" w:hAnsi="Calibri" w:cs="Calibri"/>
          <w:sz w:val="24"/>
          <w:szCs w:val="24"/>
        </w:rPr>
        <w:t xml:space="preserve"> desejava reformar</w:t>
      </w:r>
      <w:r>
        <w:rPr>
          <w:rFonts w:ascii="Calibri" w:eastAsia="Calibri" w:hAnsi="Calibri" w:cs="Calibri"/>
          <w:sz w:val="24"/>
          <w:szCs w:val="24"/>
        </w:rPr>
        <w:t>.</w:t>
      </w:r>
      <w:r w:rsidR="00EA0E21">
        <w:rPr>
          <w:rFonts w:ascii="Calibri" w:eastAsia="Calibri" w:hAnsi="Calibri" w:cs="Calibri"/>
          <w:sz w:val="24"/>
          <w:szCs w:val="24"/>
        </w:rPr>
        <w:t xml:space="preserve"> Essa decepção refletiu-se em migrações e </w:t>
      </w:r>
      <w:r w:rsidR="00C363B8">
        <w:rPr>
          <w:rFonts w:ascii="Calibri" w:eastAsia="Calibri" w:hAnsi="Calibri" w:cs="Calibri"/>
          <w:sz w:val="24"/>
          <w:szCs w:val="24"/>
        </w:rPr>
        <w:t>auto isolamento</w:t>
      </w:r>
      <w:r w:rsidR="00EA0E21">
        <w:rPr>
          <w:rFonts w:ascii="Calibri" w:eastAsia="Calibri" w:hAnsi="Calibri" w:cs="Calibri"/>
          <w:sz w:val="24"/>
          <w:szCs w:val="24"/>
        </w:rPr>
        <w:t xml:space="preserve"> político</w:t>
      </w:r>
      <w:r w:rsidR="00F04897">
        <w:rPr>
          <w:rFonts w:ascii="Calibri" w:eastAsia="Calibri" w:hAnsi="Calibri" w:cs="Calibri"/>
          <w:sz w:val="24"/>
          <w:szCs w:val="24"/>
        </w:rPr>
        <w:t xml:space="preserve">, a </w:t>
      </w:r>
      <w:r w:rsidR="00C363B8">
        <w:rPr>
          <w:rFonts w:ascii="Calibri" w:eastAsia="Calibri" w:hAnsi="Calibri" w:cs="Calibri"/>
          <w:sz w:val="24"/>
          <w:szCs w:val="24"/>
        </w:rPr>
        <w:t xml:space="preserve">imprensa era silenciada </w:t>
      </w:r>
      <w:r>
        <w:rPr>
          <w:rFonts w:ascii="Calibri" w:eastAsia="Calibri" w:hAnsi="Calibri" w:cs="Calibri"/>
          <w:sz w:val="24"/>
          <w:szCs w:val="24"/>
        </w:rPr>
        <w:t>e as opiniões, muitas vezes</w:t>
      </w:r>
      <w:r w:rsidR="000B71B7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punidas. </w:t>
      </w:r>
    </w:p>
    <w:p w14:paraId="6C1116DF" w14:textId="191CC988" w:rsidR="00487B6A" w:rsidRDefault="00023CC5" w:rsidP="00BB1CB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5 de abril de 1968, </w:t>
      </w:r>
      <w:r w:rsidRPr="00023CC5">
        <w:rPr>
          <w:rFonts w:ascii="Calibri" w:eastAsia="Calibri" w:hAnsi="Calibri" w:cs="Calibri"/>
          <w:sz w:val="24"/>
          <w:szCs w:val="24"/>
        </w:rPr>
        <w:t>Dub</w:t>
      </w:r>
      <w:r w:rsidRPr="002D71E2">
        <w:rPr>
          <w:rFonts w:ascii="Calibri" w:eastAsia="Calibri" w:hAnsi="Calibri" w:cs="Calibri"/>
          <w:sz w:val="24"/>
          <w:szCs w:val="24"/>
        </w:rPr>
        <w:t>č</w:t>
      </w:r>
      <w:r w:rsidRPr="00023CC5">
        <w:rPr>
          <w:rFonts w:ascii="Calibri" w:eastAsia="Calibri" w:hAnsi="Calibri" w:cs="Calibri"/>
          <w:sz w:val="24"/>
          <w:szCs w:val="24"/>
        </w:rPr>
        <w:t>ek divulgou um “Programa de Ação” do P</w:t>
      </w:r>
      <w:r>
        <w:rPr>
          <w:rFonts w:ascii="Calibri" w:eastAsia="Calibri" w:hAnsi="Calibri" w:cs="Calibri"/>
          <w:sz w:val="24"/>
          <w:szCs w:val="24"/>
        </w:rPr>
        <w:t xml:space="preserve">artido </w:t>
      </w:r>
      <w:r w:rsidRPr="00023CC5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omunista</w:t>
      </w:r>
      <w:r w:rsidRPr="00023CC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 w:rsidR="00BB1CB0">
        <w:rPr>
          <w:rFonts w:ascii="Calibri" w:eastAsia="Calibri" w:hAnsi="Calibri" w:cs="Calibri"/>
          <w:sz w:val="24"/>
          <w:szCs w:val="24"/>
        </w:rPr>
        <w:t>checoslovaco, o</w:t>
      </w:r>
      <w:r>
        <w:rPr>
          <w:rFonts w:ascii="Calibri" w:eastAsia="Calibri" w:hAnsi="Calibri" w:cs="Calibri"/>
          <w:sz w:val="24"/>
          <w:szCs w:val="24"/>
        </w:rPr>
        <w:t xml:space="preserve"> texto e</w:t>
      </w:r>
      <w:r w:rsidRPr="00023CC5">
        <w:rPr>
          <w:rFonts w:ascii="Calibri" w:eastAsia="Calibri" w:hAnsi="Calibri" w:cs="Calibri"/>
          <w:sz w:val="24"/>
          <w:szCs w:val="24"/>
        </w:rPr>
        <w:t>stipulava</w:t>
      </w:r>
      <w:r>
        <w:rPr>
          <w:rFonts w:ascii="Calibri" w:eastAsia="Calibri" w:hAnsi="Calibri" w:cs="Calibri"/>
          <w:sz w:val="24"/>
          <w:szCs w:val="24"/>
        </w:rPr>
        <w:t xml:space="preserve"> mais </w:t>
      </w:r>
      <w:r w:rsidRPr="00023CC5">
        <w:rPr>
          <w:rFonts w:ascii="Calibri" w:eastAsia="Calibri" w:hAnsi="Calibri" w:cs="Calibri"/>
          <w:sz w:val="24"/>
          <w:szCs w:val="24"/>
        </w:rPr>
        <w:t>liberdade de expressão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A28D9">
        <w:rPr>
          <w:rFonts w:ascii="Calibri" w:eastAsia="Calibri" w:hAnsi="Calibri" w:cs="Calibri"/>
          <w:sz w:val="24"/>
          <w:szCs w:val="24"/>
        </w:rPr>
        <w:t>a</w:t>
      </w:r>
      <w:r w:rsidRPr="00023CC5">
        <w:rPr>
          <w:rFonts w:ascii="Calibri" w:eastAsia="Calibri" w:hAnsi="Calibri" w:cs="Calibri"/>
          <w:sz w:val="24"/>
          <w:szCs w:val="24"/>
        </w:rPr>
        <w:t xml:space="preserve"> imprensa, </w:t>
      </w:r>
      <w:r>
        <w:rPr>
          <w:rFonts w:ascii="Calibri" w:eastAsia="Calibri" w:hAnsi="Calibri" w:cs="Calibri"/>
          <w:sz w:val="24"/>
          <w:szCs w:val="24"/>
        </w:rPr>
        <w:t>receptividade</w:t>
      </w:r>
      <w:r w:rsidRPr="00023CC5">
        <w:rPr>
          <w:rFonts w:ascii="Calibri" w:eastAsia="Calibri" w:hAnsi="Calibri" w:cs="Calibri"/>
          <w:sz w:val="24"/>
          <w:szCs w:val="24"/>
        </w:rPr>
        <w:t xml:space="preserve"> para as empresas e </w:t>
      </w:r>
      <w:r>
        <w:rPr>
          <w:rFonts w:ascii="Calibri" w:eastAsia="Calibri" w:hAnsi="Calibri" w:cs="Calibri"/>
          <w:sz w:val="24"/>
          <w:szCs w:val="24"/>
        </w:rPr>
        <w:t>sugeria a possibilidade de</w:t>
      </w:r>
      <w:r w:rsidRPr="00023CC5">
        <w:rPr>
          <w:rFonts w:ascii="Calibri" w:eastAsia="Calibri" w:hAnsi="Calibri" w:cs="Calibri"/>
          <w:sz w:val="24"/>
          <w:szCs w:val="24"/>
        </w:rPr>
        <w:t xml:space="preserve"> uma democracia pluripartidária para a </w:t>
      </w:r>
      <w:r w:rsidR="0055064C">
        <w:rPr>
          <w:rFonts w:ascii="Calibri" w:eastAsia="Calibri" w:hAnsi="Calibri" w:cs="Calibri"/>
          <w:sz w:val="24"/>
          <w:szCs w:val="24"/>
        </w:rPr>
        <w:t>Tc</w:t>
      </w:r>
      <w:r w:rsidRPr="00023CC5">
        <w:rPr>
          <w:rFonts w:ascii="Calibri" w:eastAsia="Calibri" w:hAnsi="Calibri" w:cs="Calibri"/>
          <w:sz w:val="24"/>
          <w:szCs w:val="24"/>
        </w:rPr>
        <w:t xml:space="preserve">hecoslováquia. </w:t>
      </w:r>
      <w:r w:rsidR="004C7E4D">
        <w:rPr>
          <w:rFonts w:ascii="Calibri" w:eastAsia="Calibri" w:hAnsi="Calibri" w:cs="Calibri"/>
          <w:sz w:val="24"/>
          <w:szCs w:val="24"/>
        </w:rPr>
        <w:t>O “Texto de Duas Mil Palavras”, d</w:t>
      </w:r>
      <w:r w:rsidR="004C2A08">
        <w:rPr>
          <w:rFonts w:ascii="Calibri" w:eastAsia="Calibri" w:hAnsi="Calibri" w:cs="Calibri"/>
          <w:sz w:val="24"/>
          <w:szCs w:val="24"/>
        </w:rPr>
        <w:t xml:space="preserve">o intelectual </w:t>
      </w:r>
      <w:r w:rsidR="004C7E4D" w:rsidRPr="004C7E4D">
        <w:rPr>
          <w:rFonts w:ascii="Calibri" w:eastAsia="Calibri" w:hAnsi="Calibri" w:cs="Calibri"/>
          <w:sz w:val="24"/>
          <w:szCs w:val="24"/>
        </w:rPr>
        <w:t>Ludvík Vaculík</w:t>
      </w:r>
      <w:r w:rsidR="004C7E4D">
        <w:rPr>
          <w:rFonts w:ascii="Calibri" w:eastAsia="Calibri" w:hAnsi="Calibri" w:cs="Calibri"/>
          <w:sz w:val="24"/>
          <w:szCs w:val="24"/>
        </w:rPr>
        <w:t xml:space="preserve">, </w:t>
      </w:r>
      <w:r w:rsidR="00192DFE">
        <w:rPr>
          <w:rFonts w:ascii="Calibri" w:eastAsia="Calibri" w:hAnsi="Calibri" w:cs="Calibri"/>
          <w:sz w:val="24"/>
          <w:szCs w:val="24"/>
        </w:rPr>
        <w:t xml:space="preserve">publicação veiculada em jornal, </w:t>
      </w:r>
      <w:r w:rsidR="0055064C">
        <w:rPr>
          <w:rFonts w:ascii="Calibri" w:eastAsia="Calibri" w:hAnsi="Calibri" w:cs="Calibri"/>
          <w:sz w:val="24"/>
          <w:szCs w:val="24"/>
        </w:rPr>
        <w:t>foi</w:t>
      </w:r>
      <w:r w:rsidR="004C7E4D">
        <w:rPr>
          <w:rFonts w:ascii="Calibri" w:eastAsia="Calibri" w:hAnsi="Calibri" w:cs="Calibri"/>
          <w:sz w:val="24"/>
          <w:szCs w:val="24"/>
        </w:rPr>
        <w:t xml:space="preserve"> um sinalizador do acolhimento dessas ideias: grandes nomes de diversos setores reiteravam um socialismo democr</w:t>
      </w:r>
      <w:r w:rsidR="00A662A4">
        <w:rPr>
          <w:rFonts w:ascii="Calibri" w:eastAsia="Calibri" w:hAnsi="Calibri" w:cs="Calibri"/>
          <w:sz w:val="24"/>
          <w:szCs w:val="24"/>
        </w:rPr>
        <w:t>ático com bases ocidentais</w:t>
      </w:r>
      <w:r w:rsidR="00752607">
        <w:rPr>
          <w:rFonts w:ascii="Calibri" w:eastAsia="Calibri" w:hAnsi="Calibri" w:cs="Calibri"/>
          <w:sz w:val="24"/>
          <w:szCs w:val="24"/>
        </w:rPr>
        <w:t xml:space="preserve"> e pediam uma transição acelerada</w:t>
      </w:r>
      <w:r w:rsidR="00457ADA">
        <w:rPr>
          <w:rFonts w:ascii="Calibri" w:eastAsia="Calibri" w:hAnsi="Calibri" w:cs="Calibri"/>
          <w:sz w:val="24"/>
          <w:szCs w:val="24"/>
        </w:rPr>
        <w:t>, aderindo publicamente ao conteúdo desse documento</w:t>
      </w:r>
      <w:r w:rsidR="00A662A4">
        <w:rPr>
          <w:rFonts w:ascii="Calibri" w:eastAsia="Calibri" w:hAnsi="Calibri" w:cs="Calibri"/>
          <w:sz w:val="24"/>
          <w:szCs w:val="24"/>
        </w:rPr>
        <w:t>.</w:t>
      </w:r>
      <w:r w:rsidR="00BB1CB0">
        <w:rPr>
          <w:rFonts w:ascii="Calibri" w:eastAsia="Calibri" w:hAnsi="Calibri" w:cs="Calibri"/>
          <w:sz w:val="24"/>
          <w:szCs w:val="24"/>
        </w:rPr>
        <w:t xml:space="preserve"> </w:t>
      </w:r>
      <w:r w:rsidR="00A06870">
        <w:rPr>
          <w:rFonts w:ascii="Calibri" w:eastAsia="Calibri" w:hAnsi="Calibri" w:cs="Calibri"/>
          <w:sz w:val="24"/>
          <w:szCs w:val="24"/>
        </w:rPr>
        <w:t xml:space="preserve">Contudo, em 21 de agosto de 1968, a URSS enviou pesada ofensiva contra </w:t>
      </w:r>
      <w:r w:rsidR="00775C47">
        <w:rPr>
          <w:rFonts w:ascii="Calibri" w:eastAsia="Calibri" w:hAnsi="Calibri" w:cs="Calibri"/>
          <w:sz w:val="24"/>
          <w:szCs w:val="24"/>
        </w:rPr>
        <w:t>os reformistas</w:t>
      </w:r>
      <w:r w:rsidR="00BB1CB0">
        <w:rPr>
          <w:rFonts w:ascii="Calibri" w:eastAsia="Calibri" w:hAnsi="Calibri" w:cs="Calibri"/>
          <w:sz w:val="24"/>
          <w:szCs w:val="24"/>
        </w:rPr>
        <w:t>, tanques e</w:t>
      </w:r>
      <w:r w:rsidR="00A06870">
        <w:rPr>
          <w:rFonts w:ascii="Calibri" w:eastAsia="Calibri" w:hAnsi="Calibri" w:cs="Calibri"/>
          <w:sz w:val="24"/>
          <w:szCs w:val="24"/>
        </w:rPr>
        <w:t xml:space="preserve"> soldados do Pacto de Varsóvia invadiram Praga e prenderam </w:t>
      </w:r>
      <w:r w:rsidR="00A06870" w:rsidRPr="002D71E2">
        <w:rPr>
          <w:rFonts w:ascii="Calibri" w:eastAsia="Calibri" w:hAnsi="Calibri" w:cs="Calibri"/>
          <w:sz w:val="24"/>
          <w:szCs w:val="24"/>
        </w:rPr>
        <w:t>Dubček</w:t>
      </w:r>
      <w:r w:rsidR="00A06870">
        <w:rPr>
          <w:rFonts w:ascii="Calibri" w:eastAsia="Calibri" w:hAnsi="Calibri" w:cs="Calibri"/>
          <w:sz w:val="24"/>
          <w:szCs w:val="24"/>
        </w:rPr>
        <w:t xml:space="preserve">. </w:t>
      </w:r>
      <w:r w:rsidR="00BB1CB0">
        <w:rPr>
          <w:rFonts w:ascii="Calibri" w:eastAsia="Calibri" w:hAnsi="Calibri" w:cs="Calibri"/>
          <w:sz w:val="24"/>
          <w:szCs w:val="24"/>
        </w:rPr>
        <w:t>P</w:t>
      </w:r>
      <w:r w:rsidR="005949C5">
        <w:rPr>
          <w:rFonts w:ascii="Calibri" w:eastAsia="Calibri" w:hAnsi="Calibri" w:cs="Calibri"/>
          <w:sz w:val="24"/>
          <w:szCs w:val="24"/>
        </w:rPr>
        <w:t>articipavam</w:t>
      </w:r>
      <w:r w:rsidR="00BB1CB0">
        <w:rPr>
          <w:rFonts w:ascii="Calibri" w:eastAsia="Calibri" w:hAnsi="Calibri" w:cs="Calibri"/>
          <w:sz w:val="24"/>
          <w:szCs w:val="24"/>
        </w:rPr>
        <w:t xml:space="preserve"> do Pacto:</w:t>
      </w:r>
      <w:r w:rsidR="005949C5">
        <w:rPr>
          <w:rFonts w:ascii="Calibri" w:eastAsia="Calibri" w:hAnsi="Calibri" w:cs="Calibri"/>
          <w:sz w:val="24"/>
          <w:szCs w:val="24"/>
        </w:rPr>
        <w:t xml:space="preserve"> Albânia, Bulgária, Tchecoslováquia, Hungria, Polô</w:t>
      </w:r>
      <w:r w:rsidR="005949C5" w:rsidRPr="005949C5">
        <w:rPr>
          <w:rFonts w:ascii="Calibri" w:eastAsia="Calibri" w:hAnsi="Calibri" w:cs="Calibri"/>
          <w:sz w:val="24"/>
          <w:szCs w:val="24"/>
        </w:rPr>
        <w:t>nia, Alemanha Ori</w:t>
      </w:r>
      <w:r w:rsidR="005949C5">
        <w:rPr>
          <w:rFonts w:ascii="Calibri" w:eastAsia="Calibri" w:hAnsi="Calibri" w:cs="Calibri"/>
          <w:sz w:val="24"/>
          <w:szCs w:val="24"/>
        </w:rPr>
        <w:t xml:space="preserve">ental, Romênia e URSS, que o chefiava. Seu intuito era </w:t>
      </w:r>
      <w:r w:rsidR="00487B6A">
        <w:rPr>
          <w:rFonts w:ascii="Calibri" w:eastAsia="Calibri" w:hAnsi="Calibri" w:cs="Calibri"/>
          <w:sz w:val="24"/>
          <w:szCs w:val="24"/>
        </w:rPr>
        <w:t>combater os interesses do lado ocidental</w:t>
      </w:r>
      <w:r w:rsidR="005949C5">
        <w:rPr>
          <w:rFonts w:ascii="Calibri" w:eastAsia="Calibri" w:hAnsi="Calibri" w:cs="Calibri"/>
          <w:sz w:val="24"/>
          <w:szCs w:val="24"/>
        </w:rPr>
        <w:t xml:space="preserve"> europeu</w:t>
      </w:r>
      <w:r w:rsidR="00BB1CB0">
        <w:rPr>
          <w:rFonts w:ascii="Calibri" w:eastAsia="Calibri" w:hAnsi="Calibri" w:cs="Calibri"/>
          <w:sz w:val="24"/>
          <w:szCs w:val="24"/>
        </w:rPr>
        <w:t xml:space="preserve"> e norte-americano, p</w:t>
      </w:r>
      <w:r w:rsidR="005949C5">
        <w:rPr>
          <w:rFonts w:ascii="Calibri" w:eastAsia="Calibri" w:hAnsi="Calibri" w:cs="Calibri"/>
          <w:sz w:val="24"/>
          <w:szCs w:val="24"/>
        </w:rPr>
        <w:t>orém,</w:t>
      </w:r>
      <w:r w:rsidR="006067A8">
        <w:rPr>
          <w:rFonts w:ascii="Calibri" w:eastAsia="Calibri" w:hAnsi="Calibri" w:cs="Calibri"/>
          <w:sz w:val="24"/>
          <w:szCs w:val="24"/>
        </w:rPr>
        <w:t xml:space="preserve"> </w:t>
      </w:r>
      <w:r w:rsidR="005949C5">
        <w:rPr>
          <w:rFonts w:ascii="Calibri" w:eastAsia="Calibri" w:hAnsi="Calibri" w:cs="Calibri"/>
          <w:sz w:val="24"/>
          <w:szCs w:val="24"/>
        </w:rPr>
        <w:t>também ocupava militarmente nações que mostra</w:t>
      </w:r>
      <w:r w:rsidR="002637A8">
        <w:rPr>
          <w:rFonts w:ascii="Calibri" w:eastAsia="Calibri" w:hAnsi="Calibri" w:cs="Calibri"/>
          <w:sz w:val="24"/>
          <w:szCs w:val="24"/>
        </w:rPr>
        <w:t>sse</w:t>
      </w:r>
      <w:r w:rsidR="005949C5">
        <w:rPr>
          <w:rFonts w:ascii="Calibri" w:eastAsia="Calibri" w:hAnsi="Calibri" w:cs="Calibri"/>
          <w:sz w:val="24"/>
          <w:szCs w:val="24"/>
        </w:rPr>
        <w:t>m algum tipo de dissidência.</w:t>
      </w:r>
    </w:p>
    <w:p w14:paraId="402272AF" w14:textId="04C8D357" w:rsidR="00487B6A" w:rsidRDefault="006067A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intenção imediata da Tchecoslováquia não era o separatismo do bloco oriental ou deixar de cooperar para o Pacto de Varsóvia, mas as inovações enfureceram a </w:t>
      </w:r>
      <w:r w:rsidR="005A49BB">
        <w:rPr>
          <w:rFonts w:ascii="Calibri" w:eastAsia="Calibri" w:hAnsi="Calibri" w:cs="Calibri"/>
          <w:sz w:val="24"/>
          <w:szCs w:val="24"/>
        </w:rPr>
        <w:t>URSS</w:t>
      </w:r>
      <w:r>
        <w:rPr>
          <w:rFonts w:ascii="Calibri" w:eastAsia="Calibri" w:hAnsi="Calibri" w:cs="Calibri"/>
          <w:sz w:val="24"/>
          <w:szCs w:val="24"/>
        </w:rPr>
        <w:t xml:space="preserve"> e seu presidente, Leonid Brejnev. </w:t>
      </w:r>
      <w:r w:rsidR="00A06870">
        <w:rPr>
          <w:rFonts w:ascii="Calibri" w:eastAsia="Calibri" w:hAnsi="Calibri" w:cs="Calibri"/>
          <w:sz w:val="24"/>
          <w:szCs w:val="24"/>
        </w:rPr>
        <w:t>Os populares reagiram usando a tecnologia a seu favor: rádios transmitiam notícias por breves momentos, impedindo a URSS de captar o sinal e nele interferir</w:t>
      </w:r>
      <w:r w:rsidR="00BB1CB0">
        <w:rPr>
          <w:rFonts w:ascii="Calibri" w:eastAsia="Calibri" w:hAnsi="Calibri" w:cs="Calibri"/>
          <w:sz w:val="24"/>
          <w:szCs w:val="24"/>
        </w:rPr>
        <w:t>, a</w:t>
      </w:r>
      <w:r w:rsidR="009A712F">
        <w:rPr>
          <w:rFonts w:ascii="Calibri" w:eastAsia="Calibri" w:hAnsi="Calibri" w:cs="Calibri"/>
          <w:sz w:val="24"/>
          <w:szCs w:val="24"/>
        </w:rPr>
        <w:t>ssim</w:t>
      </w:r>
      <w:r w:rsidR="00BB1CB0">
        <w:rPr>
          <w:rFonts w:ascii="Calibri" w:eastAsia="Calibri" w:hAnsi="Calibri" w:cs="Calibri"/>
          <w:sz w:val="24"/>
          <w:szCs w:val="24"/>
        </w:rPr>
        <w:t>,</w:t>
      </w:r>
      <w:r w:rsidR="009A712F">
        <w:rPr>
          <w:rFonts w:ascii="Calibri" w:eastAsia="Calibri" w:hAnsi="Calibri" w:cs="Calibri"/>
          <w:sz w:val="24"/>
          <w:szCs w:val="24"/>
        </w:rPr>
        <w:t xml:space="preserve"> eram</w:t>
      </w:r>
      <w:r w:rsidR="005949C5">
        <w:rPr>
          <w:rFonts w:ascii="Calibri" w:eastAsia="Calibri" w:hAnsi="Calibri" w:cs="Calibri"/>
          <w:sz w:val="24"/>
          <w:szCs w:val="24"/>
        </w:rPr>
        <w:t xml:space="preserve"> divulga</w:t>
      </w:r>
      <w:r w:rsidR="009A712F">
        <w:rPr>
          <w:rFonts w:ascii="Calibri" w:eastAsia="Calibri" w:hAnsi="Calibri" w:cs="Calibri"/>
          <w:sz w:val="24"/>
          <w:szCs w:val="24"/>
        </w:rPr>
        <w:t>dos</w:t>
      </w:r>
      <w:r w:rsidR="005949C5">
        <w:rPr>
          <w:rFonts w:ascii="Calibri" w:eastAsia="Calibri" w:hAnsi="Calibri" w:cs="Calibri"/>
          <w:sz w:val="24"/>
          <w:szCs w:val="24"/>
        </w:rPr>
        <w:t xml:space="preserve"> propósitos como</w:t>
      </w:r>
      <w:r w:rsidR="00B653FA">
        <w:rPr>
          <w:rFonts w:ascii="Calibri" w:eastAsia="Calibri" w:hAnsi="Calibri" w:cs="Calibri"/>
          <w:sz w:val="24"/>
          <w:szCs w:val="24"/>
        </w:rPr>
        <w:t>:</w:t>
      </w:r>
      <w:r w:rsidR="005949C5">
        <w:rPr>
          <w:rFonts w:ascii="Calibri" w:eastAsia="Calibri" w:hAnsi="Calibri" w:cs="Calibri"/>
          <w:sz w:val="24"/>
          <w:szCs w:val="24"/>
        </w:rPr>
        <w:t xml:space="preserve"> </w:t>
      </w:r>
      <w:r w:rsidR="009A712F">
        <w:rPr>
          <w:rFonts w:ascii="Calibri" w:eastAsia="Calibri" w:hAnsi="Calibri" w:cs="Calibri"/>
          <w:sz w:val="24"/>
          <w:szCs w:val="24"/>
        </w:rPr>
        <w:t xml:space="preserve">revisão constitucional; </w:t>
      </w:r>
      <w:r w:rsidR="005949C5">
        <w:rPr>
          <w:rFonts w:ascii="Calibri" w:eastAsia="Calibri" w:hAnsi="Calibri" w:cs="Calibri"/>
          <w:sz w:val="24"/>
          <w:szCs w:val="24"/>
        </w:rPr>
        <w:t>descentralização econômica</w:t>
      </w:r>
      <w:r w:rsidR="00B653FA">
        <w:rPr>
          <w:rFonts w:ascii="Calibri" w:eastAsia="Calibri" w:hAnsi="Calibri" w:cs="Calibri"/>
          <w:sz w:val="24"/>
          <w:szCs w:val="24"/>
        </w:rPr>
        <w:t>;</w:t>
      </w:r>
      <w:r w:rsidR="005949C5">
        <w:rPr>
          <w:rFonts w:ascii="Calibri" w:eastAsia="Calibri" w:hAnsi="Calibri" w:cs="Calibri"/>
          <w:sz w:val="24"/>
          <w:szCs w:val="24"/>
        </w:rPr>
        <w:t xml:space="preserve"> </w:t>
      </w:r>
      <w:r w:rsidR="00246347">
        <w:rPr>
          <w:rFonts w:ascii="Calibri" w:eastAsia="Calibri" w:hAnsi="Calibri" w:cs="Calibri"/>
          <w:sz w:val="24"/>
          <w:szCs w:val="24"/>
        </w:rPr>
        <w:t xml:space="preserve">denúncias de excessos do regime </w:t>
      </w:r>
      <w:r w:rsidR="00F14E6B">
        <w:rPr>
          <w:rFonts w:ascii="Calibri" w:eastAsia="Calibri" w:hAnsi="Calibri" w:cs="Calibri"/>
          <w:sz w:val="24"/>
          <w:szCs w:val="24"/>
        </w:rPr>
        <w:t>totalitário</w:t>
      </w:r>
      <w:r w:rsidR="00246347">
        <w:rPr>
          <w:rFonts w:ascii="Calibri" w:eastAsia="Calibri" w:hAnsi="Calibri" w:cs="Calibri"/>
          <w:sz w:val="24"/>
          <w:szCs w:val="24"/>
        </w:rPr>
        <w:t xml:space="preserve">; liberação partidária; </w:t>
      </w:r>
      <w:r w:rsidR="00BB1CB0">
        <w:rPr>
          <w:rFonts w:ascii="Calibri" w:eastAsia="Calibri" w:hAnsi="Calibri" w:cs="Calibri"/>
          <w:sz w:val="24"/>
          <w:szCs w:val="24"/>
        </w:rPr>
        <w:t xml:space="preserve">expressão da imprensa </w:t>
      </w:r>
      <w:r w:rsidR="00B653FA">
        <w:rPr>
          <w:rFonts w:ascii="Calibri" w:eastAsia="Calibri" w:hAnsi="Calibri" w:cs="Calibri"/>
          <w:sz w:val="24"/>
          <w:szCs w:val="24"/>
        </w:rPr>
        <w:t xml:space="preserve">e </w:t>
      </w:r>
      <w:r w:rsidR="00BB1CB0">
        <w:rPr>
          <w:rFonts w:ascii="Calibri" w:eastAsia="Calibri" w:hAnsi="Calibri" w:cs="Calibri"/>
          <w:sz w:val="24"/>
          <w:szCs w:val="24"/>
        </w:rPr>
        <w:t>social</w:t>
      </w:r>
      <w:r w:rsidR="005949C5">
        <w:rPr>
          <w:rFonts w:ascii="Calibri" w:eastAsia="Calibri" w:hAnsi="Calibri" w:cs="Calibri"/>
          <w:sz w:val="24"/>
          <w:szCs w:val="24"/>
        </w:rPr>
        <w:t>democracia</w:t>
      </w:r>
      <w:r w:rsidR="00B653FA">
        <w:rPr>
          <w:rFonts w:ascii="Calibri" w:eastAsia="Calibri" w:hAnsi="Calibri" w:cs="Calibri"/>
          <w:sz w:val="24"/>
          <w:szCs w:val="24"/>
        </w:rPr>
        <w:t>.</w:t>
      </w:r>
      <w:r w:rsidR="005949C5">
        <w:rPr>
          <w:rFonts w:ascii="Calibri" w:eastAsia="Calibri" w:hAnsi="Calibri" w:cs="Calibri"/>
          <w:sz w:val="24"/>
          <w:szCs w:val="24"/>
        </w:rPr>
        <w:t xml:space="preserve"> </w:t>
      </w:r>
    </w:p>
    <w:p w14:paraId="4B7D398E" w14:textId="7CD0ED17" w:rsidR="006067A8" w:rsidRDefault="00A91AD9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6067A8">
        <w:rPr>
          <w:rFonts w:ascii="Calibri" w:eastAsia="Calibri" w:hAnsi="Calibri" w:cs="Calibri"/>
          <w:sz w:val="24"/>
          <w:szCs w:val="24"/>
        </w:rPr>
        <w:t xml:space="preserve"> ofensiva de mais de 500 mil soldados, tanques e aviões</w:t>
      </w:r>
      <w:r w:rsidR="00BB1CB0">
        <w:rPr>
          <w:rFonts w:ascii="Calibri" w:eastAsia="Calibri" w:hAnsi="Calibri" w:cs="Calibri"/>
          <w:sz w:val="24"/>
          <w:szCs w:val="24"/>
        </w:rPr>
        <w:t>,</w:t>
      </w:r>
      <w:r w:rsidR="006067A8">
        <w:rPr>
          <w:rFonts w:ascii="Calibri" w:eastAsia="Calibri" w:hAnsi="Calibri" w:cs="Calibri"/>
          <w:sz w:val="24"/>
          <w:szCs w:val="24"/>
        </w:rPr>
        <w:t xml:space="preserve"> pôs fim à Primavera de Praga</w:t>
      </w:r>
      <w:r w:rsidR="00D22C57">
        <w:rPr>
          <w:rFonts w:ascii="Calibri" w:eastAsia="Calibri" w:hAnsi="Calibri" w:cs="Calibri"/>
          <w:sz w:val="24"/>
          <w:szCs w:val="24"/>
        </w:rPr>
        <w:t>. Confrontos localizados se deram, mas o principa</w:t>
      </w:r>
      <w:r>
        <w:rPr>
          <w:rFonts w:ascii="Calibri" w:eastAsia="Calibri" w:hAnsi="Calibri" w:cs="Calibri"/>
          <w:sz w:val="24"/>
          <w:szCs w:val="24"/>
        </w:rPr>
        <w:t>l</w:t>
      </w:r>
      <w:r w:rsidR="00D22C57">
        <w:rPr>
          <w:rFonts w:ascii="Calibri" w:eastAsia="Calibri" w:hAnsi="Calibri" w:cs="Calibri"/>
          <w:sz w:val="24"/>
          <w:szCs w:val="24"/>
        </w:rPr>
        <w:t xml:space="preserve"> alvo era a tomada de órgãos governamentais e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="00FC617A">
        <w:rPr>
          <w:rFonts w:ascii="Calibri" w:eastAsia="Calibri" w:hAnsi="Calibri" w:cs="Calibri"/>
          <w:sz w:val="24"/>
          <w:szCs w:val="24"/>
        </w:rPr>
        <w:t>pontos fundamentais da cidade de Praga.</w:t>
      </w:r>
      <w:r w:rsidR="005117D6">
        <w:rPr>
          <w:rFonts w:ascii="Calibri" w:eastAsia="Calibri" w:hAnsi="Calibri" w:cs="Calibri"/>
          <w:sz w:val="24"/>
          <w:szCs w:val="24"/>
        </w:rPr>
        <w:t xml:space="preserve"> </w:t>
      </w:r>
      <w:r w:rsidR="00EA0E21">
        <w:rPr>
          <w:rFonts w:ascii="Calibri" w:eastAsia="Calibri" w:hAnsi="Calibri" w:cs="Calibri"/>
          <w:sz w:val="24"/>
          <w:szCs w:val="24"/>
        </w:rPr>
        <w:t>Contudo, a face da guerra mostrada pelo Pacto de Varsóvia aos dissidentes</w:t>
      </w:r>
      <w:r w:rsidR="00BB1CB0">
        <w:rPr>
          <w:rFonts w:ascii="Calibri" w:eastAsia="Calibri" w:hAnsi="Calibri" w:cs="Calibri"/>
          <w:sz w:val="24"/>
          <w:szCs w:val="24"/>
        </w:rPr>
        <w:t>,</w:t>
      </w:r>
      <w:r w:rsidR="00EA0E21">
        <w:rPr>
          <w:rFonts w:ascii="Calibri" w:eastAsia="Calibri" w:hAnsi="Calibri" w:cs="Calibri"/>
          <w:sz w:val="24"/>
          <w:szCs w:val="24"/>
        </w:rPr>
        <w:t xml:space="preserve"> sinalizava uma mensagem bem clara: medo e ameaça </w:t>
      </w:r>
      <w:r w:rsidR="007169D0">
        <w:rPr>
          <w:rFonts w:ascii="Calibri" w:eastAsia="Calibri" w:hAnsi="Calibri" w:cs="Calibri"/>
          <w:sz w:val="24"/>
          <w:szCs w:val="24"/>
        </w:rPr>
        <w:t>aos líderes dos outros países da União Soviética</w:t>
      </w:r>
      <w:r>
        <w:rPr>
          <w:rFonts w:ascii="Calibri" w:eastAsia="Calibri" w:hAnsi="Calibri" w:cs="Calibri"/>
          <w:sz w:val="24"/>
          <w:szCs w:val="24"/>
        </w:rPr>
        <w:t xml:space="preserve"> que pretendessem algo semelhante</w:t>
      </w:r>
      <w:r w:rsidR="00EA0E21">
        <w:rPr>
          <w:rFonts w:ascii="Calibri" w:eastAsia="Calibri" w:hAnsi="Calibri" w:cs="Calibri"/>
          <w:sz w:val="24"/>
          <w:szCs w:val="24"/>
        </w:rPr>
        <w:t>.</w:t>
      </w:r>
      <w:r w:rsidR="00F57E49">
        <w:rPr>
          <w:rFonts w:ascii="Calibri" w:eastAsia="Calibri" w:hAnsi="Calibri" w:cs="Calibri"/>
          <w:sz w:val="24"/>
          <w:szCs w:val="24"/>
        </w:rPr>
        <w:t xml:space="preserve"> </w:t>
      </w:r>
    </w:p>
    <w:p w14:paraId="4D952186" w14:textId="664A66F5" w:rsidR="005117D6" w:rsidRDefault="005117D6" w:rsidP="00BB1CB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2D71E2">
        <w:rPr>
          <w:rFonts w:ascii="Calibri" w:eastAsia="Calibri" w:hAnsi="Calibri" w:cs="Calibri"/>
          <w:sz w:val="24"/>
          <w:szCs w:val="24"/>
        </w:rPr>
        <w:t>Dubček</w:t>
      </w:r>
      <w:r>
        <w:rPr>
          <w:rFonts w:ascii="Calibri" w:eastAsia="Calibri" w:hAnsi="Calibri" w:cs="Calibri"/>
          <w:sz w:val="24"/>
          <w:szCs w:val="24"/>
        </w:rPr>
        <w:t xml:space="preserve"> foi preso e, em 1969, renunciou, só voltando para a vid</w:t>
      </w:r>
      <w:r w:rsidR="00BB1CB0">
        <w:rPr>
          <w:rFonts w:ascii="Calibri" w:eastAsia="Calibri" w:hAnsi="Calibri" w:cs="Calibri"/>
          <w:sz w:val="24"/>
          <w:szCs w:val="24"/>
        </w:rPr>
        <w:t xml:space="preserve">a política por volta dos anos </w:t>
      </w:r>
      <w:r>
        <w:rPr>
          <w:rFonts w:ascii="Calibri" w:eastAsia="Calibri" w:hAnsi="Calibri" w:cs="Calibri"/>
          <w:sz w:val="24"/>
          <w:szCs w:val="24"/>
        </w:rPr>
        <w:t>80.</w:t>
      </w:r>
      <w:r w:rsidR="00752607">
        <w:rPr>
          <w:rFonts w:ascii="Calibri" w:eastAsia="Calibri" w:hAnsi="Calibri" w:cs="Calibri"/>
          <w:sz w:val="24"/>
          <w:szCs w:val="24"/>
        </w:rPr>
        <w:t xml:space="preserve"> </w:t>
      </w:r>
      <w:r w:rsidR="004C2A08">
        <w:rPr>
          <w:rFonts w:ascii="Calibri" w:eastAsia="Calibri" w:hAnsi="Calibri" w:cs="Calibri"/>
          <w:sz w:val="24"/>
          <w:szCs w:val="24"/>
        </w:rPr>
        <w:t>Esse episódio contribuiu para o início do esfacelamento histórico da União Soviética</w:t>
      </w:r>
      <w:r w:rsidR="00F57E49">
        <w:rPr>
          <w:rFonts w:ascii="Calibri" w:eastAsia="Calibri" w:hAnsi="Calibri" w:cs="Calibri"/>
          <w:sz w:val="24"/>
          <w:szCs w:val="24"/>
        </w:rPr>
        <w:t>.</w:t>
      </w:r>
      <w:r w:rsidR="00BB1CB0">
        <w:rPr>
          <w:rFonts w:ascii="Calibri" w:eastAsia="Calibri" w:hAnsi="Calibri" w:cs="Calibri"/>
          <w:sz w:val="24"/>
          <w:szCs w:val="24"/>
        </w:rPr>
        <w:t xml:space="preserve"> </w:t>
      </w:r>
      <w:r w:rsidR="00CC4DFB">
        <w:rPr>
          <w:rFonts w:ascii="Calibri" w:eastAsia="Calibri" w:hAnsi="Calibri" w:cs="Calibri"/>
          <w:sz w:val="24"/>
          <w:szCs w:val="24"/>
        </w:rPr>
        <w:t xml:space="preserve">Mais tarde, </w:t>
      </w:r>
      <w:r w:rsidR="00BB1CB0">
        <w:rPr>
          <w:rFonts w:ascii="Calibri" w:eastAsia="Calibri" w:hAnsi="Calibri" w:cs="Calibri"/>
          <w:sz w:val="24"/>
          <w:szCs w:val="24"/>
        </w:rPr>
        <w:t xml:space="preserve">nos anos </w:t>
      </w:r>
      <w:r w:rsidR="00E0778C">
        <w:rPr>
          <w:rFonts w:ascii="Calibri" w:eastAsia="Calibri" w:hAnsi="Calibri" w:cs="Calibri"/>
          <w:sz w:val="24"/>
          <w:szCs w:val="24"/>
        </w:rPr>
        <w:t xml:space="preserve">90, </w:t>
      </w:r>
      <w:r w:rsidR="00CC4DFB">
        <w:rPr>
          <w:rFonts w:ascii="Calibri" w:eastAsia="Calibri" w:hAnsi="Calibri" w:cs="Calibri"/>
          <w:sz w:val="24"/>
          <w:szCs w:val="24"/>
        </w:rPr>
        <w:t>sob atuação de Mikhail Gorbachev, Secretário Geral da URSS,</w:t>
      </w:r>
      <w:r w:rsidR="00480751">
        <w:rPr>
          <w:rFonts w:ascii="Calibri" w:eastAsia="Calibri" w:hAnsi="Calibri" w:cs="Calibri"/>
          <w:sz w:val="24"/>
          <w:szCs w:val="24"/>
        </w:rPr>
        <w:t xml:space="preserve"> a aproximação do bloco soviético a vários países, socialistas ou não, colaborou para o mapa-múndi que hoje vemos. Gorbachev</w:t>
      </w:r>
      <w:r w:rsidR="00CC4DFB">
        <w:rPr>
          <w:rFonts w:ascii="Calibri" w:eastAsia="Calibri" w:hAnsi="Calibri" w:cs="Calibri"/>
          <w:sz w:val="24"/>
          <w:szCs w:val="24"/>
        </w:rPr>
        <w:t xml:space="preserve"> </w:t>
      </w:r>
      <w:r w:rsidR="00480751">
        <w:rPr>
          <w:rFonts w:ascii="Calibri" w:eastAsia="Calibri" w:hAnsi="Calibri" w:cs="Calibri"/>
          <w:sz w:val="24"/>
          <w:szCs w:val="24"/>
        </w:rPr>
        <w:t xml:space="preserve">era capaz de negociar: </w:t>
      </w:r>
      <w:r w:rsidR="00CC4DFB">
        <w:rPr>
          <w:rFonts w:ascii="Calibri" w:eastAsia="Calibri" w:hAnsi="Calibri" w:cs="Calibri"/>
          <w:sz w:val="24"/>
          <w:szCs w:val="24"/>
        </w:rPr>
        <w:t>foram lançadas a</w:t>
      </w:r>
      <w:r w:rsidR="00752607">
        <w:rPr>
          <w:rFonts w:ascii="Calibri" w:eastAsia="Calibri" w:hAnsi="Calibri" w:cs="Calibri"/>
          <w:sz w:val="24"/>
          <w:szCs w:val="24"/>
        </w:rPr>
        <w:t xml:space="preserve"> </w:t>
      </w:r>
      <w:r w:rsidR="00752607" w:rsidRPr="00752607">
        <w:rPr>
          <w:rFonts w:ascii="Calibri" w:eastAsia="Calibri" w:hAnsi="Calibri" w:cs="Calibri"/>
          <w:i/>
          <w:sz w:val="24"/>
          <w:szCs w:val="24"/>
        </w:rPr>
        <w:t>Glasnost</w:t>
      </w:r>
      <w:r w:rsidR="00752607">
        <w:rPr>
          <w:rFonts w:ascii="Calibri" w:eastAsia="Calibri" w:hAnsi="Calibri" w:cs="Calibri"/>
          <w:sz w:val="24"/>
          <w:szCs w:val="24"/>
        </w:rPr>
        <w:t xml:space="preserve">, uma liberação política e que remetia à possibilidade de um governo mais transparente em suas ações, e a </w:t>
      </w:r>
      <w:r w:rsidR="00752607" w:rsidRPr="00752607">
        <w:rPr>
          <w:rFonts w:ascii="Calibri" w:eastAsia="Calibri" w:hAnsi="Calibri" w:cs="Calibri"/>
          <w:i/>
          <w:sz w:val="24"/>
          <w:szCs w:val="24"/>
        </w:rPr>
        <w:t>Perestroika</w:t>
      </w:r>
      <w:r w:rsidR="00752607">
        <w:rPr>
          <w:rFonts w:ascii="Calibri" w:eastAsia="Calibri" w:hAnsi="Calibri" w:cs="Calibri"/>
          <w:i/>
          <w:sz w:val="24"/>
          <w:szCs w:val="24"/>
        </w:rPr>
        <w:t>,</w:t>
      </w:r>
      <w:r w:rsidR="00752607">
        <w:rPr>
          <w:rFonts w:ascii="Calibri" w:eastAsia="Calibri" w:hAnsi="Calibri" w:cs="Calibri"/>
          <w:sz w:val="24"/>
          <w:szCs w:val="24"/>
        </w:rPr>
        <w:t xml:space="preserve"> reestruturação econômica</w:t>
      </w:r>
      <w:r w:rsidR="00CC4DFB">
        <w:rPr>
          <w:rFonts w:ascii="Calibri" w:eastAsia="Calibri" w:hAnsi="Calibri" w:cs="Calibri"/>
          <w:sz w:val="24"/>
          <w:szCs w:val="24"/>
        </w:rPr>
        <w:t xml:space="preserve">. </w:t>
      </w:r>
      <w:r w:rsidR="00480751">
        <w:rPr>
          <w:rFonts w:ascii="Calibri" w:eastAsia="Calibri" w:hAnsi="Calibri" w:cs="Calibri"/>
          <w:sz w:val="24"/>
          <w:szCs w:val="24"/>
        </w:rPr>
        <w:t>Ao longo dessa década houve quebras de barreiras fundamentais – literalmente – como o Muro de Berlim, que separava Alemanha Oriental e Ocidental.</w:t>
      </w:r>
      <w:r w:rsidR="00BB1CB0">
        <w:rPr>
          <w:rFonts w:ascii="Calibri" w:eastAsia="Calibri" w:hAnsi="Calibri" w:cs="Calibri"/>
          <w:sz w:val="24"/>
          <w:szCs w:val="24"/>
        </w:rPr>
        <w:t xml:space="preserve"> </w:t>
      </w:r>
    </w:p>
    <w:p w14:paraId="11599354" w14:textId="193388F7" w:rsidR="00D43E00" w:rsidRDefault="00480751" w:rsidP="00D43E0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Esses conceitos são extremamente relevantes para a </w:t>
      </w:r>
      <w:r w:rsidR="00BB1CB0">
        <w:rPr>
          <w:rFonts w:ascii="Calibri" w:eastAsia="Calibri" w:hAnsi="Calibri" w:cs="Calibri"/>
          <w:sz w:val="24"/>
          <w:szCs w:val="24"/>
        </w:rPr>
        <w:t>geopolítica dos anos 1980-1990 e podem</w:t>
      </w:r>
      <w:r>
        <w:rPr>
          <w:rFonts w:ascii="Calibri" w:eastAsia="Calibri" w:hAnsi="Calibri" w:cs="Calibri"/>
          <w:sz w:val="24"/>
          <w:szCs w:val="24"/>
        </w:rPr>
        <w:t xml:space="preserve"> ser considerados fruto da Primavera de Praga</w:t>
      </w:r>
      <w:r w:rsidR="00BB1CB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por terem gerado uma intenção de diálogo e remodelação político-econômica que trariam reflexos em escala mundial.</w:t>
      </w:r>
    </w:p>
    <w:p w14:paraId="7B2B88B1" w14:textId="45F26E89" w:rsidR="00D43E00" w:rsidRDefault="00D43E00" w:rsidP="00D43E0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0874F72" w14:textId="61FF7B70" w:rsidR="00342586" w:rsidRDefault="00342586" w:rsidP="00D43E0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12F6C47" w14:textId="77777777" w:rsidR="00342586" w:rsidRDefault="00342586" w:rsidP="00D43E0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027DA92" w14:textId="77777777" w:rsidR="00D43E00" w:rsidRDefault="00D43E00" w:rsidP="00D43E00">
      <w:pPr>
        <w:spacing w:after="0"/>
        <w:ind w:firstLine="709"/>
        <w:jc w:val="both"/>
        <w:rPr>
          <w:color w:val="555555"/>
          <w:sz w:val="18"/>
          <w:szCs w:val="18"/>
        </w:rPr>
      </w:pPr>
    </w:p>
    <w:p w14:paraId="6C450A86" w14:textId="13CEB20E" w:rsidR="00D43E00" w:rsidRPr="005E0E9A" w:rsidRDefault="0064472B" w:rsidP="00F57E49">
      <w:pPr>
        <w:spacing w:after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5E0E9A">
        <w:rPr>
          <w:rFonts w:asciiTheme="majorHAnsi" w:hAnsiTheme="majorHAnsi" w:cstheme="majorHAnsi"/>
          <w:b/>
          <w:sz w:val="24"/>
          <w:szCs w:val="24"/>
        </w:rPr>
        <w:t>Referências Bibliográficas:</w:t>
      </w:r>
      <w:r w:rsidR="0034258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772F76C" w14:textId="189CAC92" w:rsidR="005117D6" w:rsidRPr="005E0E9A" w:rsidRDefault="005117D6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ADC7EF9" w14:textId="084CE64C" w:rsidR="00487B6A" w:rsidRPr="005E0E9A" w:rsidRDefault="00E03D22" w:rsidP="0064472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5E0E9A">
        <w:rPr>
          <w:rFonts w:asciiTheme="majorHAnsi" w:hAnsiTheme="majorHAnsi" w:cstheme="majorHAnsi"/>
          <w:sz w:val="24"/>
          <w:szCs w:val="24"/>
        </w:rPr>
        <w:t xml:space="preserve">VARELA, Raquel; DELLA SANTA, Roberto. </w:t>
      </w:r>
      <w:r w:rsidRPr="00342586">
        <w:rPr>
          <w:rFonts w:asciiTheme="majorHAnsi" w:hAnsiTheme="majorHAnsi" w:cstheme="majorHAnsi"/>
          <w:i/>
          <w:sz w:val="24"/>
          <w:szCs w:val="24"/>
        </w:rPr>
        <w:t>O Maio de 68 na Europa –</w:t>
      </w:r>
      <w:r w:rsidRPr="005E0E9A">
        <w:rPr>
          <w:rFonts w:asciiTheme="majorHAnsi" w:hAnsiTheme="majorHAnsi" w:cstheme="majorHAnsi"/>
          <w:sz w:val="24"/>
          <w:szCs w:val="24"/>
        </w:rPr>
        <w:t xml:space="preserve"> Estado e Revolução.</w:t>
      </w:r>
      <w:r w:rsidRPr="005E0E9A">
        <w:rPr>
          <w:rFonts w:asciiTheme="majorHAnsi" w:hAnsiTheme="majorHAnsi" w:cstheme="majorHAnsi"/>
          <w:b/>
          <w:bCs/>
          <w:sz w:val="24"/>
          <w:szCs w:val="24"/>
        </w:rPr>
        <w:t> Rev. Direito Práx.</w:t>
      </w:r>
      <w:r w:rsidRPr="005E0E9A">
        <w:rPr>
          <w:rFonts w:asciiTheme="majorHAnsi" w:hAnsiTheme="majorHAnsi" w:cstheme="majorHAnsi"/>
          <w:sz w:val="24"/>
          <w:szCs w:val="24"/>
        </w:rPr>
        <w:t>, Rio de Janeiro,</w:t>
      </w:r>
      <w:r w:rsidR="00342586">
        <w:rPr>
          <w:rFonts w:asciiTheme="majorHAnsi" w:hAnsiTheme="majorHAnsi" w:cstheme="majorHAnsi"/>
          <w:sz w:val="24"/>
          <w:szCs w:val="24"/>
        </w:rPr>
        <w:t xml:space="preserve"> </w:t>
      </w:r>
      <w:r w:rsidRPr="005E0E9A">
        <w:rPr>
          <w:rFonts w:asciiTheme="majorHAnsi" w:hAnsiTheme="majorHAnsi" w:cstheme="majorHAnsi"/>
          <w:sz w:val="24"/>
          <w:szCs w:val="24"/>
        </w:rPr>
        <w:t xml:space="preserve">v. 9, n. 2, p. 969-991,  </w:t>
      </w:r>
      <w:r w:rsidR="00342586">
        <w:rPr>
          <w:rFonts w:asciiTheme="majorHAnsi" w:hAnsiTheme="majorHAnsi" w:cstheme="majorHAnsi"/>
          <w:sz w:val="24"/>
          <w:szCs w:val="24"/>
        </w:rPr>
        <w:t>J</w:t>
      </w:r>
      <w:r w:rsidRPr="005E0E9A">
        <w:rPr>
          <w:rFonts w:asciiTheme="majorHAnsi" w:hAnsiTheme="majorHAnsi" w:cstheme="majorHAnsi"/>
          <w:sz w:val="24"/>
          <w:szCs w:val="24"/>
        </w:rPr>
        <w:t>un</w:t>
      </w:r>
      <w:r w:rsidR="0064472B" w:rsidRPr="005E0E9A">
        <w:rPr>
          <w:rFonts w:asciiTheme="majorHAnsi" w:hAnsiTheme="majorHAnsi" w:cstheme="majorHAnsi"/>
          <w:sz w:val="24"/>
          <w:szCs w:val="24"/>
        </w:rPr>
        <w:t>.</w:t>
      </w:r>
      <w:r w:rsidRPr="005E0E9A">
        <w:rPr>
          <w:rFonts w:asciiTheme="majorHAnsi" w:hAnsiTheme="majorHAnsi" w:cstheme="majorHAnsi"/>
          <w:sz w:val="24"/>
          <w:szCs w:val="24"/>
        </w:rPr>
        <w:t>  2018</w:t>
      </w:r>
      <w:r w:rsidR="0064472B" w:rsidRPr="005E0E9A">
        <w:rPr>
          <w:rFonts w:asciiTheme="majorHAnsi" w:hAnsiTheme="majorHAnsi" w:cstheme="majorHAnsi"/>
          <w:sz w:val="24"/>
          <w:szCs w:val="24"/>
        </w:rPr>
        <w:t>. Disponível em: &lt;</w:t>
      </w:r>
      <w:r w:rsidR="00623BF9">
        <w:rPr>
          <w:rFonts w:asciiTheme="majorHAnsi" w:hAnsiTheme="majorHAnsi" w:cstheme="majorHAnsi"/>
          <w:sz w:val="24"/>
          <w:szCs w:val="24"/>
        </w:rPr>
        <w:t xml:space="preserve"> </w:t>
      </w:r>
      <w:hyperlink r:id="rId11" w:history="1">
        <w:r w:rsidR="00623BF9" w:rsidRPr="00DA417B">
          <w:rPr>
            <w:rStyle w:val="Hyperlink"/>
            <w:rFonts w:asciiTheme="majorHAnsi" w:hAnsiTheme="majorHAnsi" w:cstheme="majorHAnsi"/>
            <w:sz w:val="24"/>
            <w:szCs w:val="24"/>
          </w:rPr>
          <w:t>http://www.scielo.br/scielo.php?script=sci_arttext&amp;pid=S2179-89662018000200969&amp;lng=en&amp;nrm=iso</w:t>
        </w:r>
      </w:hyperlink>
      <w:r w:rsidR="00623BF9">
        <w:rPr>
          <w:rFonts w:asciiTheme="majorHAnsi" w:hAnsiTheme="majorHAnsi" w:cstheme="majorHAnsi"/>
          <w:sz w:val="24"/>
          <w:szCs w:val="24"/>
        </w:rPr>
        <w:t xml:space="preserve"> </w:t>
      </w:r>
      <w:r w:rsidRPr="005E0E9A">
        <w:rPr>
          <w:rFonts w:asciiTheme="majorHAnsi" w:hAnsiTheme="majorHAnsi" w:cstheme="majorHAnsi"/>
          <w:sz w:val="24"/>
          <w:szCs w:val="24"/>
        </w:rPr>
        <w:t xml:space="preserve">&gt;. </w:t>
      </w:r>
      <w:r w:rsidR="00BB1CB0">
        <w:rPr>
          <w:rFonts w:asciiTheme="majorHAnsi" w:hAnsiTheme="majorHAnsi" w:cstheme="majorHAnsi"/>
          <w:sz w:val="24"/>
          <w:szCs w:val="24"/>
        </w:rPr>
        <w:t>Ac</w:t>
      </w:r>
      <w:r w:rsidR="0064472B" w:rsidRPr="005E0E9A">
        <w:rPr>
          <w:rFonts w:asciiTheme="majorHAnsi" w:hAnsiTheme="majorHAnsi" w:cstheme="majorHAnsi"/>
          <w:sz w:val="24"/>
          <w:szCs w:val="24"/>
        </w:rPr>
        <w:t>esso: 13 ago.  2018. </w:t>
      </w:r>
    </w:p>
    <w:p w14:paraId="6D156BA4" w14:textId="77777777" w:rsidR="0064472B" w:rsidRPr="005E0E9A" w:rsidRDefault="0064472B" w:rsidP="0064472B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9CF5F4C" w14:textId="28627D2B" w:rsidR="0064472B" w:rsidRPr="005E0E9A" w:rsidRDefault="0064472B" w:rsidP="0064472B">
      <w:pPr>
        <w:spacing w:after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5E0E9A">
        <w:rPr>
          <w:rFonts w:asciiTheme="majorHAnsi" w:hAnsiTheme="majorHAnsi" w:cstheme="majorHAnsi"/>
          <w:sz w:val="24"/>
          <w:szCs w:val="24"/>
        </w:rPr>
        <w:t xml:space="preserve">WIATR, Jerzy J. </w:t>
      </w:r>
      <w:r w:rsidRPr="00342586">
        <w:rPr>
          <w:rFonts w:asciiTheme="majorHAnsi" w:hAnsiTheme="majorHAnsi" w:cstheme="majorHAnsi"/>
          <w:i/>
          <w:sz w:val="24"/>
          <w:szCs w:val="24"/>
        </w:rPr>
        <w:t>Europa do leste</w:t>
      </w:r>
      <w:r w:rsidRPr="005E0E9A">
        <w:rPr>
          <w:rFonts w:asciiTheme="majorHAnsi" w:hAnsiTheme="majorHAnsi" w:cstheme="majorHAnsi"/>
          <w:sz w:val="24"/>
          <w:szCs w:val="24"/>
        </w:rPr>
        <w:t>: reforma ou queda do sistema?</w:t>
      </w:r>
      <w:r w:rsidRPr="005E0E9A">
        <w:rPr>
          <w:rFonts w:asciiTheme="majorHAnsi" w:hAnsiTheme="majorHAnsi" w:cstheme="majorHAnsi"/>
          <w:b/>
          <w:bCs/>
          <w:sz w:val="24"/>
          <w:szCs w:val="24"/>
        </w:rPr>
        <w:t> Lua Nova</w:t>
      </w:r>
      <w:r w:rsidRPr="005E0E9A">
        <w:rPr>
          <w:rFonts w:asciiTheme="majorHAnsi" w:hAnsiTheme="majorHAnsi" w:cstheme="majorHAnsi"/>
          <w:sz w:val="24"/>
          <w:szCs w:val="24"/>
        </w:rPr>
        <w:t>, São Paulo, n. 22, p. 69-105, dez</w:t>
      </w:r>
      <w:r w:rsidR="0055655F">
        <w:rPr>
          <w:rFonts w:asciiTheme="majorHAnsi" w:hAnsiTheme="majorHAnsi" w:cstheme="majorHAnsi"/>
          <w:sz w:val="24"/>
          <w:szCs w:val="24"/>
        </w:rPr>
        <w:t>.</w:t>
      </w:r>
      <w:r w:rsidRPr="005E0E9A">
        <w:rPr>
          <w:rFonts w:asciiTheme="majorHAnsi" w:hAnsiTheme="majorHAnsi" w:cstheme="majorHAnsi"/>
          <w:sz w:val="24"/>
          <w:szCs w:val="24"/>
        </w:rPr>
        <w:t xml:space="preserve"> 1990. Disponível em: &lt;</w:t>
      </w:r>
      <w:r w:rsidR="00623BF9">
        <w:rPr>
          <w:rFonts w:asciiTheme="majorHAnsi" w:hAnsiTheme="majorHAnsi" w:cstheme="majorHAnsi"/>
          <w:sz w:val="24"/>
          <w:szCs w:val="24"/>
        </w:rPr>
        <w:t xml:space="preserve"> </w:t>
      </w:r>
      <w:hyperlink r:id="rId12" w:history="1">
        <w:r w:rsidR="00623BF9" w:rsidRPr="00DA417B">
          <w:rPr>
            <w:rStyle w:val="Hyperlink"/>
            <w:rFonts w:asciiTheme="majorHAnsi" w:hAnsiTheme="majorHAnsi" w:cstheme="majorHAnsi"/>
            <w:sz w:val="24"/>
            <w:szCs w:val="24"/>
          </w:rPr>
          <w:t>http://www.scielo.br/scielo.php?script=sci_arttext&amp;pid=S0102-64451990000200005&amp;lng=en&amp;nrm=iso</w:t>
        </w:r>
      </w:hyperlink>
      <w:r w:rsidR="00623BF9">
        <w:rPr>
          <w:rFonts w:asciiTheme="majorHAnsi" w:hAnsiTheme="majorHAnsi" w:cstheme="majorHAnsi"/>
          <w:sz w:val="24"/>
          <w:szCs w:val="24"/>
        </w:rPr>
        <w:t xml:space="preserve"> </w:t>
      </w:r>
      <w:r w:rsidRPr="005E0E9A">
        <w:rPr>
          <w:rFonts w:asciiTheme="majorHAnsi" w:hAnsiTheme="majorHAnsi" w:cstheme="majorHAnsi"/>
          <w:sz w:val="24"/>
          <w:szCs w:val="24"/>
        </w:rPr>
        <w:t>&gt;. Acesso: 13 ago.  2018. </w:t>
      </w:r>
    </w:p>
    <w:p w14:paraId="46173D8E" w14:textId="77777777" w:rsidR="00F5451E" w:rsidRPr="005E0E9A" w:rsidRDefault="00F5451E">
      <w:pPr>
        <w:spacing w:after="0"/>
        <w:ind w:firstLine="709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2A64E74" w14:textId="77777777" w:rsidR="00310AF8" w:rsidRDefault="00310AF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838BB3A" w14:textId="77777777" w:rsidR="004818AB" w:rsidRDefault="004818AB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566F1C4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17365D"/>
          <w:sz w:val="28"/>
          <w:szCs w:val="28"/>
        </w:rPr>
        <w:t>Sensibilização do tema</w:t>
      </w:r>
    </w:p>
    <w:p w14:paraId="3955D3E8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5866B13" w14:textId="6F652979" w:rsidR="004818AB" w:rsidRDefault="00BB1CB0" w:rsidP="0061221E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</w:t>
      </w:r>
      <w:r w:rsidR="0061221E">
        <w:rPr>
          <w:rFonts w:ascii="Calibri" w:eastAsia="Calibri" w:hAnsi="Calibri" w:cs="Calibri"/>
          <w:sz w:val="24"/>
          <w:szCs w:val="24"/>
        </w:rPr>
        <w:t>a etapa, o</w:t>
      </w:r>
      <w:r w:rsidR="009C2DD0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a</w:t>
      </w:r>
      <w:r w:rsidR="009C2DD0">
        <w:rPr>
          <w:rFonts w:ascii="Calibri" w:eastAsia="Calibri" w:hAnsi="Calibri" w:cs="Calibri"/>
          <w:sz w:val="24"/>
          <w:szCs w:val="24"/>
        </w:rPr>
        <w:t>)</w:t>
      </w:r>
      <w:r w:rsidR="0061221E">
        <w:rPr>
          <w:rFonts w:ascii="Calibri" w:eastAsia="Calibri" w:hAnsi="Calibri" w:cs="Calibri"/>
          <w:sz w:val="24"/>
          <w:szCs w:val="24"/>
        </w:rPr>
        <w:t xml:space="preserve"> professor</w:t>
      </w:r>
      <w:r w:rsidR="009C2DD0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a</w:t>
      </w:r>
      <w:r w:rsidR="009C2DD0">
        <w:rPr>
          <w:rFonts w:ascii="Calibri" w:eastAsia="Calibri" w:hAnsi="Calibri" w:cs="Calibri"/>
          <w:sz w:val="24"/>
          <w:szCs w:val="24"/>
        </w:rPr>
        <w:t>)</w:t>
      </w:r>
      <w:r w:rsidR="0061221E">
        <w:rPr>
          <w:rFonts w:ascii="Calibri" w:eastAsia="Calibri" w:hAnsi="Calibri" w:cs="Calibri"/>
          <w:sz w:val="24"/>
          <w:szCs w:val="24"/>
        </w:rPr>
        <w:t xml:space="preserve"> pode</w:t>
      </w:r>
      <w:r>
        <w:rPr>
          <w:rFonts w:ascii="Calibri" w:eastAsia="Calibri" w:hAnsi="Calibri" w:cs="Calibri"/>
          <w:sz w:val="24"/>
          <w:szCs w:val="24"/>
        </w:rPr>
        <w:t>rá</w:t>
      </w:r>
      <w:r w:rsidR="0061221E">
        <w:rPr>
          <w:rFonts w:ascii="Calibri" w:eastAsia="Calibri" w:hAnsi="Calibri" w:cs="Calibri"/>
          <w:sz w:val="24"/>
          <w:szCs w:val="24"/>
        </w:rPr>
        <w:t xml:space="preserve"> selecionar trechos do livro </w:t>
      </w:r>
      <w:r w:rsidR="004818AB">
        <w:rPr>
          <w:rFonts w:ascii="Calibri" w:eastAsia="Calibri" w:hAnsi="Calibri" w:cs="Calibri"/>
          <w:sz w:val="24"/>
          <w:szCs w:val="24"/>
        </w:rPr>
        <w:t>“A insustentável leveza do ser”, de Milan Kundera,</w:t>
      </w:r>
      <w:r w:rsidR="0061221E">
        <w:rPr>
          <w:rFonts w:ascii="Calibri" w:eastAsia="Calibri" w:hAnsi="Calibri" w:cs="Calibri"/>
          <w:sz w:val="24"/>
          <w:szCs w:val="24"/>
        </w:rPr>
        <w:t xml:space="preserve"> e propor uma reflexão</w:t>
      </w:r>
      <w:r w:rsidR="007C067C">
        <w:rPr>
          <w:rFonts w:ascii="Calibri" w:eastAsia="Calibri" w:hAnsi="Calibri" w:cs="Calibri"/>
          <w:sz w:val="24"/>
          <w:szCs w:val="24"/>
        </w:rPr>
        <w:t xml:space="preserve"> ou debate</w:t>
      </w:r>
      <w:r w:rsidR="0061221E">
        <w:rPr>
          <w:rFonts w:ascii="Calibri" w:eastAsia="Calibri" w:hAnsi="Calibri" w:cs="Calibri"/>
          <w:sz w:val="24"/>
          <w:szCs w:val="24"/>
        </w:rPr>
        <w:t xml:space="preserve"> </w:t>
      </w:r>
      <w:r w:rsidR="004818AB">
        <w:rPr>
          <w:rFonts w:ascii="Calibri" w:eastAsia="Calibri" w:hAnsi="Calibri" w:cs="Calibri"/>
          <w:sz w:val="24"/>
          <w:szCs w:val="24"/>
        </w:rPr>
        <w:t>comum, em leitura presencial, em sala de aula</w:t>
      </w:r>
      <w:r w:rsidR="005E0E9A">
        <w:rPr>
          <w:rFonts w:ascii="Calibri" w:eastAsia="Calibri" w:hAnsi="Calibri" w:cs="Calibri"/>
          <w:sz w:val="24"/>
          <w:szCs w:val="24"/>
        </w:rPr>
        <w:t>. A ideia é lançar mão da poética do autor para gerar apontamentos e opiniões sobre um mundo polarizado entre URSS e EUA, guerras e relações interpessoais, prejudicadas de uma maneira ou de outra.</w:t>
      </w:r>
    </w:p>
    <w:p w14:paraId="09C8CEE4" w14:textId="30C67199" w:rsidR="0061221E" w:rsidRDefault="0061221E" w:rsidP="0061221E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Diz Kundera (2008)</w:t>
      </w:r>
      <w:r w:rsidRPr="0061221E">
        <w:rPr>
          <w:rFonts w:ascii="Calibri" w:eastAsia="Calibri" w:hAnsi="Calibri" w:cs="Calibri"/>
          <w:sz w:val="24"/>
          <w:szCs w:val="24"/>
        </w:rPr>
        <w:t>: “E, de novo, veio-lhe à cabeça uma id</w:t>
      </w:r>
      <w:r w:rsidR="004818AB">
        <w:rPr>
          <w:rFonts w:ascii="Calibri" w:eastAsia="Calibri" w:hAnsi="Calibri" w:cs="Calibri"/>
          <w:sz w:val="24"/>
          <w:szCs w:val="24"/>
        </w:rPr>
        <w:t>e</w:t>
      </w:r>
      <w:r w:rsidRPr="0061221E">
        <w:rPr>
          <w:rFonts w:ascii="Calibri" w:eastAsia="Calibri" w:hAnsi="Calibri" w:cs="Calibri"/>
          <w:sz w:val="24"/>
          <w:szCs w:val="24"/>
        </w:rPr>
        <w:t xml:space="preserve">ia que já conhecemos: </w:t>
      </w:r>
      <w:r w:rsidR="004818AB">
        <w:rPr>
          <w:rFonts w:ascii="Calibri" w:eastAsia="Calibri" w:hAnsi="Calibri" w:cs="Calibri"/>
          <w:sz w:val="24"/>
          <w:szCs w:val="24"/>
        </w:rPr>
        <w:t>a</w:t>
      </w:r>
      <w:r w:rsidRPr="0061221E">
        <w:rPr>
          <w:rFonts w:ascii="Calibri" w:eastAsia="Calibri" w:hAnsi="Calibri" w:cs="Calibri"/>
          <w:sz w:val="24"/>
          <w:szCs w:val="24"/>
        </w:rPr>
        <w:t xml:space="preserve"> vida humana só acontece uma vez e não poderemos jamais verificar qual seria a boa ou má decisão, porque, em todas as situações, só podemos decidir uma vez. Não nos é dada uma segunda, uma terceira, uma quarta vida para que possamos comparar decisões diferentes […]</w:t>
      </w:r>
      <w:r>
        <w:rPr>
          <w:rFonts w:ascii="Calibri" w:eastAsia="Calibri" w:hAnsi="Calibri" w:cs="Calibri"/>
          <w:sz w:val="24"/>
          <w:szCs w:val="24"/>
        </w:rPr>
        <w:t>.</w:t>
      </w:r>
      <w:r w:rsidRPr="0061221E">
        <w:rPr>
          <w:rFonts w:ascii="Calibri" w:eastAsia="Calibri" w:hAnsi="Calibri" w:cs="Calibri"/>
          <w:sz w:val="24"/>
          <w:szCs w:val="24"/>
        </w:rPr>
        <w:t>”</w:t>
      </w:r>
    </w:p>
    <w:p w14:paraId="7D392BFB" w14:textId="6E6BBAB3" w:rsidR="0061221E" w:rsidRDefault="0061221E" w:rsidP="0061221E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Fonte: </w:t>
      </w:r>
      <w:r w:rsidRPr="0061221E">
        <w:rPr>
          <w:rFonts w:ascii="Calibri" w:eastAsia="Calibri" w:hAnsi="Calibri" w:cs="Calibri"/>
          <w:sz w:val="24"/>
          <w:szCs w:val="24"/>
        </w:rPr>
        <w:t xml:space="preserve">KUNDERA, </w:t>
      </w:r>
      <w:r>
        <w:rPr>
          <w:rFonts w:ascii="Calibri" w:eastAsia="Calibri" w:hAnsi="Calibri" w:cs="Calibri"/>
          <w:sz w:val="24"/>
          <w:szCs w:val="24"/>
        </w:rPr>
        <w:t xml:space="preserve">Milan. </w:t>
      </w:r>
      <w:r w:rsidRPr="0061221E">
        <w:rPr>
          <w:rFonts w:ascii="Calibri" w:eastAsia="Calibri" w:hAnsi="Calibri" w:cs="Calibri"/>
          <w:b/>
          <w:sz w:val="24"/>
          <w:szCs w:val="24"/>
        </w:rPr>
        <w:t>A insustentável leveza do ser</w:t>
      </w:r>
      <w:r w:rsidRPr="0061221E">
        <w:rPr>
          <w:rFonts w:ascii="Calibri" w:eastAsia="Calibri" w:hAnsi="Calibri" w:cs="Calibri"/>
          <w:sz w:val="24"/>
          <w:szCs w:val="24"/>
        </w:rPr>
        <w:t>. São Paulo: Companhia das Letras, 2008.</w:t>
      </w:r>
    </w:p>
    <w:p w14:paraId="74C9C047" w14:textId="77777777" w:rsidR="00C00F88" w:rsidRDefault="00C00F88" w:rsidP="0061221E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8C9A754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B250DF2" w14:textId="5663DECD" w:rsidR="00E973C4" w:rsidRDefault="00BA085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3ª Etapa: </w:t>
      </w:r>
      <w:r>
        <w:rPr>
          <w:rFonts w:ascii="Calibri" w:eastAsia="Calibri" w:hAnsi="Calibri" w:cs="Calibri"/>
          <w:color w:val="17365D"/>
          <w:sz w:val="28"/>
          <w:szCs w:val="28"/>
        </w:rPr>
        <w:t>Conhecendo</w:t>
      </w:r>
      <w:r w:rsidR="00D272A9">
        <w:rPr>
          <w:rFonts w:ascii="Calibri" w:eastAsia="Calibri" w:hAnsi="Calibri" w:cs="Calibri"/>
          <w:color w:val="17365D"/>
          <w:sz w:val="28"/>
          <w:szCs w:val="28"/>
        </w:rPr>
        <w:t xml:space="preserve"> a</w:t>
      </w:r>
      <w:r>
        <w:rPr>
          <w:rFonts w:ascii="Calibri" w:eastAsia="Calibri" w:hAnsi="Calibri" w:cs="Calibri"/>
          <w:color w:val="17365D"/>
          <w:sz w:val="28"/>
          <w:szCs w:val="28"/>
        </w:rPr>
        <w:t xml:space="preserve"> </w:t>
      </w:r>
      <w:r w:rsidR="00C00F88">
        <w:rPr>
          <w:rFonts w:ascii="Calibri" w:eastAsia="Calibri" w:hAnsi="Calibri" w:cs="Calibri"/>
          <w:color w:val="17365D"/>
          <w:sz w:val="28"/>
          <w:szCs w:val="28"/>
        </w:rPr>
        <w:t>Primavera de Praga</w:t>
      </w:r>
    </w:p>
    <w:p w14:paraId="2794BAE2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FD22BE6" w14:textId="29E7B18A" w:rsidR="00E973C4" w:rsidRDefault="00BA0857" w:rsidP="00FB124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Proponha aos alunos que sentem em duplas para </w:t>
      </w:r>
      <w:r w:rsidR="00384AB1">
        <w:rPr>
          <w:rFonts w:ascii="Calibri" w:eastAsia="Calibri" w:hAnsi="Calibri" w:cs="Calibri"/>
          <w:sz w:val="24"/>
          <w:szCs w:val="24"/>
        </w:rPr>
        <w:t>preencher a tabela abaixo:</w:t>
      </w:r>
    </w:p>
    <w:p w14:paraId="62CD1B17" w14:textId="77777777" w:rsidR="00FB1247" w:rsidRDefault="00FB1247" w:rsidP="00FB1247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7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5084"/>
      </w:tblGrid>
      <w:tr w:rsidR="00E973C4" w14:paraId="02265400" w14:textId="77777777">
        <w:trPr>
          <w:trHeight w:val="380"/>
        </w:trPr>
        <w:tc>
          <w:tcPr>
            <w:tcW w:w="7630" w:type="dxa"/>
            <w:gridSpan w:val="2"/>
          </w:tcPr>
          <w:p w14:paraId="260AA9F1" w14:textId="0645A774" w:rsidR="00E973C4" w:rsidRDefault="00BD0BEF">
            <w:pPr>
              <w:spacing w:after="0"/>
              <w:ind w:firstLine="709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PRIMAVERA DE PRAGA</w:t>
            </w:r>
          </w:p>
        </w:tc>
      </w:tr>
      <w:tr w:rsidR="00E973C4" w14:paraId="3E2429D9" w14:textId="77777777">
        <w:trPr>
          <w:trHeight w:val="1200"/>
        </w:trPr>
        <w:tc>
          <w:tcPr>
            <w:tcW w:w="2546" w:type="dxa"/>
          </w:tcPr>
          <w:p w14:paraId="1371487D" w14:textId="41576081" w:rsidR="00E973C4" w:rsidRPr="00BD0BEF" w:rsidRDefault="007C067C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>O que foi a Primavera de Praga?</w:t>
            </w:r>
          </w:p>
        </w:tc>
        <w:tc>
          <w:tcPr>
            <w:tcW w:w="5084" w:type="dxa"/>
          </w:tcPr>
          <w:p w14:paraId="7BF697A2" w14:textId="59E87BBD" w:rsidR="00E973C4" w:rsidRPr="00507263" w:rsidRDefault="007C067C" w:rsidP="006335BD">
            <w:pPr>
              <w:spacing w:after="0"/>
              <w:jc w:val="both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07263">
              <w:rPr>
                <w:rFonts w:ascii="Calibri" w:eastAsia="Calibri" w:hAnsi="Calibri" w:cs="Calibri"/>
                <w:color w:val="auto"/>
                <w:sz w:val="24"/>
                <w:szCs w:val="24"/>
              </w:rPr>
              <w:t>Movimento reformista</w:t>
            </w:r>
            <w:r w:rsidR="006335BD" w:rsidRPr="00507263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de 1968</w:t>
            </w:r>
            <w:r w:rsidRPr="00507263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que propunha diversas alterações econômicas, políticas e culturais para a Tchecoslováquia.</w:t>
            </w:r>
          </w:p>
        </w:tc>
      </w:tr>
      <w:tr w:rsidR="00E973C4" w14:paraId="464DD4DA" w14:textId="77777777">
        <w:trPr>
          <w:trHeight w:val="1200"/>
        </w:trPr>
        <w:tc>
          <w:tcPr>
            <w:tcW w:w="2546" w:type="dxa"/>
          </w:tcPr>
          <w:p w14:paraId="0C663763" w14:textId="1AE3CB26" w:rsidR="00E973C4" w:rsidRPr="00BD0BEF" w:rsidRDefault="007C067C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>Quais são os atores desse processo?</w:t>
            </w:r>
          </w:p>
        </w:tc>
        <w:tc>
          <w:tcPr>
            <w:tcW w:w="5084" w:type="dxa"/>
          </w:tcPr>
          <w:p w14:paraId="4867845E" w14:textId="6F555BED" w:rsidR="00E973C4" w:rsidRPr="00507263" w:rsidRDefault="007C067C" w:rsidP="006335BD">
            <w:pPr>
              <w:spacing w:after="0"/>
              <w:jc w:val="both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507263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O político Alexander Dubček, líder do Partido Comunista naquela nação, intelectuais e população, desiludidos com o autoritarismo da URSS, que vinha ganhando força desde </w:t>
            </w:r>
            <w:r w:rsidR="006335BD" w:rsidRPr="00507263">
              <w:rPr>
                <w:rFonts w:ascii="Calibri" w:eastAsia="Calibri" w:hAnsi="Calibri" w:cs="Calibri"/>
                <w:color w:val="auto"/>
                <w:sz w:val="24"/>
                <w:szCs w:val="24"/>
              </w:rPr>
              <w:t>o governo stalinista (1927-1953)</w:t>
            </w:r>
            <w:r w:rsidR="00384AB1">
              <w:rPr>
                <w:rFonts w:ascii="Calibri" w:eastAsia="Calibri" w:hAnsi="Calibri" w:cs="Calibri"/>
                <w:color w:val="auto"/>
                <w:sz w:val="24"/>
                <w:szCs w:val="24"/>
              </w:rPr>
              <w:t>.</w:t>
            </w:r>
          </w:p>
        </w:tc>
      </w:tr>
      <w:tr w:rsidR="00E973C4" w14:paraId="3B200E95" w14:textId="77777777">
        <w:trPr>
          <w:trHeight w:val="960"/>
        </w:trPr>
        <w:tc>
          <w:tcPr>
            <w:tcW w:w="2546" w:type="dxa"/>
          </w:tcPr>
          <w:p w14:paraId="32EB8CB5" w14:textId="19B9C36F" w:rsidR="00E973C4" w:rsidRPr="00BD0BEF" w:rsidRDefault="007C067C" w:rsidP="007C067C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>O que pretendia?</w:t>
            </w:r>
          </w:p>
        </w:tc>
        <w:tc>
          <w:tcPr>
            <w:tcW w:w="5084" w:type="dxa"/>
          </w:tcPr>
          <w:p w14:paraId="1181C99C" w14:textId="5796A7BB" w:rsidR="00E973C4" w:rsidRDefault="007C067C" w:rsidP="006335BD">
            <w:pPr>
              <w:spacing w:after="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2D71E2">
              <w:rPr>
                <w:rFonts w:ascii="Calibri" w:eastAsia="Calibri" w:hAnsi="Calibri" w:cs="Calibri"/>
                <w:sz w:val="24"/>
                <w:szCs w:val="24"/>
              </w:rPr>
              <w:t>Dubček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falava em criar “um socialismo com face humana”</w:t>
            </w:r>
            <w:r w:rsidR="006335BD">
              <w:rPr>
                <w:rFonts w:ascii="Calibri" w:eastAsia="Calibri" w:hAnsi="Calibri" w:cs="Calibri"/>
                <w:sz w:val="24"/>
                <w:szCs w:val="24"/>
              </w:rPr>
              <w:t>, com foco em: revisão constitucional; descentralização econômica; denúncias de excessos do regime comunista; liberação parti</w:t>
            </w:r>
            <w:r w:rsidR="00384AB1">
              <w:rPr>
                <w:rFonts w:ascii="Calibri" w:eastAsia="Calibri" w:hAnsi="Calibri" w:cs="Calibri"/>
                <w:sz w:val="24"/>
                <w:szCs w:val="24"/>
              </w:rPr>
              <w:t>dária; expressão da imprensa e social</w:t>
            </w:r>
            <w:r w:rsidR="006335BD">
              <w:rPr>
                <w:rFonts w:ascii="Calibri" w:eastAsia="Calibri" w:hAnsi="Calibri" w:cs="Calibri"/>
                <w:sz w:val="24"/>
                <w:szCs w:val="24"/>
              </w:rPr>
              <w:t>democracia.</w:t>
            </w:r>
            <w:r w:rsidR="00384AB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973C4" w14:paraId="42BD3CC1" w14:textId="77777777">
        <w:trPr>
          <w:trHeight w:val="980"/>
        </w:trPr>
        <w:tc>
          <w:tcPr>
            <w:tcW w:w="2546" w:type="dxa"/>
          </w:tcPr>
          <w:p w14:paraId="57DC4AB6" w14:textId="555DB034" w:rsidR="00E973C4" w:rsidRPr="00BD0BEF" w:rsidRDefault="006335BD" w:rsidP="00BD0BEF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Quais os desdobramentos imediatos? </w:t>
            </w:r>
          </w:p>
        </w:tc>
        <w:tc>
          <w:tcPr>
            <w:tcW w:w="5084" w:type="dxa"/>
          </w:tcPr>
          <w:p w14:paraId="392B0721" w14:textId="65C47661" w:rsidR="00E973C4" w:rsidRDefault="00E66A3A" w:rsidP="00E66A3A">
            <w:pPr>
              <w:spacing w:after="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507263">
              <w:rPr>
                <w:rFonts w:ascii="Calibri" w:eastAsia="Calibri" w:hAnsi="Calibri" w:cs="Calibri"/>
                <w:color w:val="auto"/>
                <w:sz w:val="24"/>
                <w:szCs w:val="24"/>
              </w:rPr>
              <w:t>A</w:t>
            </w:r>
            <w:r w:rsidR="006335BD" w:rsidRPr="00507263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Rússia, a grande força do </w:t>
            </w:r>
            <w:r w:rsidRPr="00507263">
              <w:rPr>
                <w:rFonts w:ascii="Calibri" w:eastAsia="Calibri" w:hAnsi="Calibri" w:cs="Calibri"/>
                <w:color w:val="auto"/>
                <w:sz w:val="24"/>
                <w:szCs w:val="24"/>
              </w:rPr>
              <w:t>bloco socialista</w:t>
            </w:r>
            <w:r w:rsidR="006335BD" w:rsidRPr="00507263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, e seu presidente, Leonid Brejenev, usaram o Pacto de Varsóvia para </w:t>
            </w:r>
            <w:r w:rsidR="006335BD">
              <w:rPr>
                <w:rFonts w:ascii="Calibri" w:eastAsia="Calibri" w:hAnsi="Calibri" w:cs="Calibri"/>
                <w:sz w:val="24"/>
                <w:szCs w:val="24"/>
              </w:rPr>
              <w:t>combater 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6335BD">
              <w:rPr>
                <w:rFonts w:ascii="Calibri" w:eastAsia="Calibri" w:hAnsi="Calibri" w:cs="Calibri"/>
                <w:sz w:val="24"/>
                <w:szCs w:val="24"/>
              </w:rPr>
              <w:t xml:space="preserve"> iniciativa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6335BD">
              <w:rPr>
                <w:rFonts w:ascii="Calibri" w:eastAsia="Calibri" w:hAnsi="Calibri" w:cs="Calibri"/>
                <w:sz w:val="24"/>
                <w:szCs w:val="24"/>
              </w:rPr>
              <w:t xml:space="preserve"> da Tchecoslováquia.</w:t>
            </w:r>
          </w:p>
        </w:tc>
      </w:tr>
      <w:tr w:rsidR="00E973C4" w14:paraId="14B48742" w14:textId="77777777">
        <w:trPr>
          <w:trHeight w:val="700"/>
        </w:trPr>
        <w:tc>
          <w:tcPr>
            <w:tcW w:w="2546" w:type="dxa"/>
          </w:tcPr>
          <w:p w14:paraId="70D081B1" w14:textId="61D78ACA" w:rsidR="00E973C4" w:rsidRPr="00BD0BEF" w:rsidRDefault="006335BD" w:rsidP="00C00F88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>O que era o Pacto de Varsóvia</w:t>
            </w:r>
            <w:r w:rsidR="00383AEB"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r w:rsidR="00C00F88"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>como atuava</w:t>
            </w: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5084" w:type="dxa"/>
          </w:tcPr>
          <w:p w14:paraId="1A2398D6" w14:textId="15BEDA91" w:rsidR="006335BD" w:rsidRDefault="006335BD" w:rsidP="006335BD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 Pacto de Varsóvia era uma aliança entre Albânia, Bulgária, Tchecoslováquia, Hungria, Polô</w:t>
            </w:r>
            <w:r w:rsidRPr="005949C5">
              <w:rPr>
                <w:rFonts w:ascii="Calibri" w:eastAsia="Calibri" w:hAnsi="Calibri" w:cs="Calibri"/>
                <w:sz w:val="24"/>
                <w:szCs w:val="24"/>
              </w:rPr>
              <w:t>nia, Alemanha Ori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ental, Romênia e URSS, que o chefiava. Seu intuito era combater os interesses do lado ocid</w:t>
            </w:r>
            <w:r w:rsidR="00384AB1">
              <w:rPr>
                <w:rFonts w:ascii="Calibri" w:eastAsia="Calibri" w:hAnsi="Calibri" w:cs="Calibri"/>
                <w:sz w:val="24"/>
                <w:szCs w:val="24"/>
              </w:rPr>
              <w:t>ental europeu e norte-americano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Porém, também ocupava militarmente</w:t>
            </w:r>
            <w:r w:rsidR="00AA07CC">
              <w:rPr>
                <w:rFonts w:ascii="Calibri" w:eastAsia="Calibri" w:hAnsi="Calibri" w:cs="Calibri"/>
                <w:sz w:val="24"/>
                <w:szCs w:val="24"/>
              </w:rPr>
              <w:t xml:space="preserve"> as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nações que mostra</w:t>
            </w:r>
            <w:r w:rsidR="002637A8">
              <w:rPr>
                <w:rFonts w:ascii="Calibri" w:eastAsia="Calibri" w:hAnsi="Calibri" w:cs="Calibri"/>
                <w:sz w:val="24"/>
                <w:szCs w:val="24"/>
              </w:rPr>
              <w:t>ssem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algum tipo de dissidência</w:t>
            </w:r>
            <w:r w:rsidR="00C6416F">
              <w:rPr>
                <w:rFonts w:ascii="Calibri" w:eastAsia="Calibri" w:hAnsi="Calibri" w:cs="Calibri"/>
                <w:sz w:val="24"/>
                <w:szCs w:val="24"/>
              </w:rPr>
              <w:t xml:space="preserve"> do pacto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A0C4B61" w14:textId="2D40D558" w:rsidR="00E973C4" w:rsidRDefault="00E973C4">
            <w:pPr>
              <w:spacing w:after="0"/>
              <w:ind w:firstLine="709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E973C4" w14:paraId="4617DD7A" w14:textId="77777777">
        <w:trPr>
          <w:trHeight w:val="820"/>
        </w:trPr>
        <w:tc>
          <w:tcPr>
            <w:tcW w:w="2546" w:type="dxa"/>
          </w:tcPr>
          <w:p w14:paraId="5FFCEA1E" w14:textId="77777777" w:rsidR="00BD0BEF" w:rsidRDefault="00383AEB" w:rsidP="00C00F88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Como </w:t>
            </w:r>
            <w:r w:rsidR="00C00F88"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>agiu</w:t>
            </w: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 Pacto de Varsóvia frente à Primavera de Praga?</w:t>
            </w:r>
          </w:p>
          <w:p w14:paraId="6CB5993C" w14:textId="3935CCC1" w:rsidR="00E973C4" w:rsidRPr="00BD0BEF" w:rsidRDefault="00383AEB" w:rsidP="00C00F88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84" w:type="dxa"/>
          </w:tcPr>
          <w:p w14:paraId="0DC47DB9" w14:textId="516ADE7E" w:rsidR="00E973C4" w:rsidRDefault="00E66A3A" w:rsidP="00E66A3A">
            <w:pPr>
              <w:spacing w:after="0"/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Realizou uma</w:t>
            </w:r>
            <w:r w:rsidR="00383AEB">
              <w:rPr>
                <w:rFonts w:ascii="Calibri" w:eastAsia="Calibri" w:hAnsi="Calibri" w:cs="Calibri"/>
                <w:sz w:val="24"/>
                <w:szCs w:val="24"/>
              </w:rPr>
              <w:t xml:space="preserve"> ofensiva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</w:t>
            </w:r>
            <w:r w:rsidR="00383AEB">
              <w:rPr>
                <w:rFonts w:ascii="Calibri" w:eastAsia="Calibri" w:hAnsi="Calibri" w:cs="Calibri"/>
                <w:sz w:val="24"/>
                <w:szCs w:val="24"/>
              </w:rPr>
              <w:t xml:space="preserve"> mais de 500 mil soldados, tanques e aviões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383AEB">
              <w:rPr>
                <w:rFonts w:ascii="Calibri" w:eastAsia="Calibri" w:hAnsi="Calibri" w:cs="Calibri"/>
                <w:sz w:val="24"/>
                <w:szCs w:val="24"/>
              </w:rPr>
              <w:t xml:space="preserve">pôs fim à Primavera de Praga. </w:t>
            </w:r>
          </w:p>
        </w:tc>
      </w:tr>
      <w:tr w:rsidR="00E66A3A" w14:paraId="6F209E6E" w14:textId="77777777">
        <w:trPr>
          <w:trHeight w:val="820"/>
        </w:trPr>
        <w:tc>
          <w:tcPr>
            <w:tcW w:w="2546" w:type="dxa"/>
          </w:tcPr>
          <w:p w14:paraId="333A2F89" w14:textId="77777777" w:rsidR="00E66A3A" w:rsidRDefault="00E66A3A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Quais os reflexos </w:t>
            </w:r>
            <w:r w:rsidR="00DD6EB9"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>da mobilização reformista</w:t>
            </w:r>
            <w:r w:rsidRPr="00BD0BEF">
              <w:rPr>
                <w:rFonts w:ascii="Calibri" w:eastAsia="Calibri" w:hAnsi="Calibri" w:cs="Calibri"/>
                <w:b/>
                <w:sz w:val="24"/>
                <w:szCs w:val="24"/>
              </w:rPr>
              <w:t>, direta ou indiretamente?</w:t>
            </w:r>
          </w:p>
          <w:p w14:paraId="7CB8C29C" w14:textId="04AE7138" w:rsidR="00BD0BEF" w:rsidRPr="00BD0BEF" w:rsidRDefault="00BD0BEF">
            <w:pPr>
              <w:spacing w:after="0"/>
              <w:ind w:firstLine="709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084" w:type="dxa"/>
          </w:tcPr>
          <w:p w14:paraId="570ED57A" w14:textId="31340070" w:rsidR="00E66A3A" w:rsidRDefault="00E66A3A" w:rsidP="00E66A3A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Esfacelamento do bloco socialist</w:t>
            </w:r>
            <w:r w:rsidR="00D840C0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AE0E3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remodelação político-econômica em escala mundial.</w:t>
            </w:r>
          </w:p>
        </w:tc>
      </w:tr>
    </w:tbl>
    <w:p w14:paraId="1C985ECC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77AA9F3" w14:textId="77777777" w:rsidR="00E973C4" w:rsidRDefault="00E973C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7D67A5C" w14:textId="77777777" w:rsidR="00E973C4" w:rsidRDefault="00E973C4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4"/>
          <w:szCs w:val="24"/>
        </w:rPr>
      </w:pPr>
    </w:p>
    <w:p w14:paraId="5A210645" w14:textId="783DB091" w:rsidR="00E973C4" w:rsidRDefault="00BA0857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>
        <w:rPr>
          <w:rFonts w:ascii="Calibri" w:eastAsia="Calibri" w:hAnsi="Calibri" w:cs="Calibri"/>
          <w:b/>
          <w:color w:val="17365D"/>
          <w:sz w:val="28"/>
          <w:szCs w:val="28"/>
        </w:rPr>
        <w:t xml:space="preserve">4ª Etapa: </w:t>
      </w:r>
      <w:r w:rsidR="00C00F88">
        <w:rPr>
          <w:rFonts w:ascii="Calibri" w:eastAsia="Calibri" w:hAnsi="Calibri" w:cs="Calibri"/>
          <w:color w:val="17365D"/>
          <w:sz w:val="28"/>
          <w:szCs w:val="28"/>
        </w:rPr>
        <w:t>Pesquisa</w:t>
      </w:r>
      <w:r w:rsidR="004A2A12">
        <w:rPr>
          <w:rFonts w:ascii="Calibri" w:eastAsia="Calibri" w:hAnsi="Calibri" w:cs="Calibri"/>
          <w:color w:val="17365D"/>
          <w:sz w:val="28"/>
          <w:szCs w:val="28"/>
        </w:rPr>
        <w:t>,</w:t>
      </w:r>
      <w:r w:rsidR="00C00F88">
        <w:rPr>
          <w:rFonts w:ascii="Calibri" w:eastAsia="Calibri" w:hAnsi="Calibri" w:cs="Calibri"/>
          <w:color w:val="17365D"/>
          <w:sz w:val="28"/>
          <w:szCs w:val="28"/>
        </w:rPr>
        <w:t xml:space="preserve"> produção textual</w:t>
      </w:r>
      <w:r w:rsidR="004A2A12">
        <w:rPr>
          <w:rFonts w:ascii="Calibri" w:eastAsia="Calibri" w:hAnsi="Calibri" w:cs="Calibri"/>
          <w:color w:val="17365D"/>
          <w:sz w:val="28"/>
          <w:szCs w:val="28"/>
        </w:rPr>
        <w:t xml:space="preserve"> e correlação com ENEM/Vestibular</w:t>
      </w:r>
    </w:p>
    <w:p w14:paraId="3FFA5FA8" w14:textId="77777777" w:rsidR="00E973C4" w:rsidRDefault="00E973C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F527BF1" w14:textId="3AB167A8" w:rsidR="00E973C4" w:rsidRDefault="00384AB1" w:rsidP="00C00F8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</w:t>
      </w:r>
      <w:r w:rsidR="00BA0857">
        <w:rPr>
          <w:rFonts w:ascii="Calibri" w:eastAsia="Calibri" w:hAnsi="Calibri" w:cs="Calibri"/>
          <w:sz w:val="24"/>
          <w:szCs w:val="24"/>
        </w:rPr>
        <w:t>a etapa</w:t>
      </w:r>
      <w:r w:rsidR="00C00F88">
        <w:rPr>
          <w:rFonts w:ascii="Calibri" w:eastAsia="Calibri" w:hAnsi="Calibri" w:cs="Calibri"/>
          <w:sz w:val="24"/>
          <w:szCs w:val="24"/>
        </w:rPr>
        <w:t>,</w:t>
      </w:r>
      <w:r w:rsidR="00BA0857">
        <w:rPr>
          <w:rFonts w:ascii="Calibri" w:eastAsia="Calibri" w:hAnsi="Calibri" w:cs="Calibri"/>
          <w:sz w:val="24"/>
          <w:szCs w:val="24"/>
        </w:rPr>
        <w:t xml:space="preserve"> os alunos </w:t>
      </w:r>
      <w:r>
        <w:rPr>
          <w:rFonts w:ascii="Calibri" w:eastAsia="Calibri" w:hAnsi="Calibri" w:cs="Calibri"/>
          <w:sz w:val="24"/>
          <w:szCs w:val="24"/>
        </w:rPr>
        <w:t>poderão</w:t>
      </w:r>
      <w:r w:rsidR="00C00F88">
        <w:rPr>
          <w:rFonts w:ascii="Calibri" w:eastAsia="Calibri" w:hAnsi="Calibri" w:cs="Calibri"/>
          <w:sz w:val="24"/>
          <w:szCs w:val="24"/>
        </w:rPr>
        <w:t xml:space="preserve"> se dividir em grupos para pesquisar alguns temas-chave relacionados à Primavera de Praga, em 1968.</w:t>
      </w:r>
    </w:p>
    <w:p w14:paraId="42E268E1" w14:textId="77777777" w:rsidR="00FF3BCC" w:rsidRDefault="00FF3BCC" w:rsidP="00C00F8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B589A15" w14:textId="02DE5935" w:rsidR="005C2C51" w:rsidRDefault="005C2C51" w:rsidP="00C00F8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Algumas sugestões:</w:t>
      </w:r>
    </w:p>
    <w:p w14:paraId="2710F516" w14:textId="77777777" w:rsidR="00FF3BCC" w:rsidRDefault="00FF3BCC" w:rsidP="00C00F88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2400337" w14:textId="6719E2B4" w:rsidR="00C00F88" w:rsidRPr="00C00F88" w:rsidRDefault="00C00F88" w:rsidP="00C00F88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00F88">
        <w:rPr>
          <w:rFonts w:ascii="Calibri" w:eastAsia="Calibri" w:hAnsi="Calibri" w:cs="Calibri"/>
          <w:sz w:val="24"/>
          <w:szCs w:val="24"/>
        </w:rPr>
        <w:t>Stalinismo</w:t>
      </w:r>
      <w:r w:rsidR="00FF3BCC">
        <w:rPr>
          <w:rFonts w:ascii="Calibri" w:eastAsia="Calibri" w:hAnsi="Calibri" w:cs="Calibri"/>
          <w:sz w:val="24"/>
          <w:szCs w:val="24"/>
        </w:rPr>
        <w:t>;</w:t>
      </w:r>
    </w:p>
    <w:p w14:paraId="69A7098C" w14:textId="671AFAA4" w:rsidR="00C00F88" w:rsidRPr="00C00F88" w:rsidRDefault="00C00F88" w:rsidP="00C00F88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00F88">
        <w:rPr>
          <w:rFonts w:ascii="Calibri" w:eastAsia="Calibri" w:hAnsi="Calibri" w:cs="Calibri"/>
          <w:sz w:val="24"/>
          <w:szCs w:val="24"/>
        </w:rPr>
        <w:t>Gulags</w:t>
      </w:r>
      <w:r w:rsidR="00FF3BCC">
        <w:rPr>
          <w:rFonts w:ascii="Calibri" w:eastAsia="Calibri" w:hAnsi="Calibri" w:cs="Calibri"/>
          <w:sz w:val="24"/>
          <w:szCs w:val="24"/>
        </w:rPr>
        <w:t>;</w:t>
      </w:r>
    </w:p>
    <w:p w14:paraId="4826338C" w14:textId="110E4AF6" w:rsidR="00C00F88" w:rsidRPr="00C00F88" w:rsidRDefault="00C00F88" w:rsidP="00C00F88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00F88">
        <w:rPr>
          <w:rFonts w:ascii="Calibri" w:eastAsia="Calibri" w:hAnsi="Calibri" w:cs="Calibri"/>
          <w:sz w:val="24"/>
          <w:szCs w:val="24"/>
        </w:rPr>
        <w:t>Comunismo, Socialismo</w:t>
      </w:r>
      <w:r w:rsidR="00FF3BCC">
        <w:rPr>
          <w:rFonts w:ascii="Calibri" w:eastAsia="Calibri" w:hAnsi="Calibri" w:cs="Calibri"/>
          <w:sz w:val="24"/>
          <w:szCs w:val="24"/>
        </w:rPr>
        <w:t>;</w:t>
      </w:r>
    </w:p>
    <w:p w14:paraId="652995B2" w14:textId="6C5E69A0" w:rsidR="00C00F88" w:rsidRPr="00C00F88" w:rsidRDefault="00384AB1" w:rsidP="00C00F88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</w:t>
      </w:r>
      <w:r w:rsidR="00C00F88" w:rsidRPr="00C00F88">
        <w:rPr>
          <w:rFonts w:ascii="Calibri" w:eastAsia="Calibri" w:hAnsi="Calibri" w:cs="Calibri"/>
          <w:sz w:val="24"/>
          <w:szCs w:val="24"/>
        </w:rPr>
        <w:t>democracia</w:t>
      </w:r>
      <w:r w:rsidR="00FF3BCC">
        <w:rPr>
          <w:rFonts w:ascii="Calibri" w:eastAsia="Calibri" w:hAnsi="Calibri" w:cs="Calibri"/>
          <w:sz w:val="24"/>
          <w:szCs w:val="24"/>
        </w:rPr>
        <w:t>;</w:t>
      </w:r>
    </w:p>
    <w:p w14:paraId="226E4CE2" w14:textId="7D070A0B" w:rsidR="00C00F88" w:rsidRPr="00C00F88" w:rsidRDefault="00C00F88" w:rsidP="00C00F88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00F88">
        <w:rPr>
          <w:rFonts w:ascii="Calibri" w:eastAsia="Calibri" w:hAnsi="Calibri" w:cs="Calibri"/>
          <w:sz w:val="24"/>
          <w:szCs w:val="24"/>
        </w:rPr>
        <w:t>Liberalismo</w:t>
      </w:r>
      <w:r w:rsidR="00FF3BCC">
        <w:rPr>
          <w:rFonts w:ascii="Calibri" w:eastAsia="Calibri" w:hAnsi="Calibri" w:cs="Calibri"/>
          <w:sz w:val="24"/>
          <w:szCs w:val="24"/>
        </w:rPr>
        <w:t>;</w:t>
      </w:r>
    </w:p>
    <w:p w14:paraId="3CC80C47" w14:textId="12194FFE" w:rsidR="00C00F88" w:rsidRPr="00C00F88" w:rsidRDefault="00C00F88" w:rsidP="00C00F88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00F88">
        <w:rPr>
          <w:rFonts w:ascii="Calibri" w:eastAsia="Calibri" w:hAnsi="Calibri" w:cs="Calibri"/>
          <w:sz w:val="24"/>
          <w:szCs w:val="24"/>
        </w:rPr>
        <w:t>Resistência pacífica</w:t>
      </w:r>
      <w:r w:rsidR="00FF3BCC">
        <w:rPr>
          <w:rFonts w:ascii="Calibri" w:eastAsia="Calibri" w:hAnsi="Calibri" w:cs="Calibri"/>
          <w:sz w:val="24"/>
          <w:szCs w:val="24"/>
        </w:rPr>
        <w:t>;</w:t>
      </w:r>
    </w:p>
    <w:p w14:paraId="3E6A3AF5" w14:textId="701E90D2" w:rsidR="00C00F88" w:rsidRPr="00C00F88" w:rsidRDefault="00C00F88" w:rsidP="00C00F88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00F88">
        <w:rPr>
          <w:rFonts w:ascii="Calibri" w:eastAsia="Calibri" w:hAnsi="Calibri" w:cs="Calibri"/>
          <w:sz w:val="24"/>
          <w:szCs w:val="24"/>
        </w:rPr>
        <w:t>Perestroika</w:t>
      </w:r>
      <w:r w:rsidR="00FF3BCC">
        <w:rPr>
          <w:rFonts w:ascii="Calibri" w:eastAsia="Calibri" w:hAnsi="Calibri" w:cs="Calibri"/>
          <w:sz w:val="24"/>
          <w:szCs w:val="24"/>
        </w:rPr>
        <w:t>;</w:t>
      </w:r>
    </w:p>
    <w:p w14:paraId="0C6491D6" w14:textId="5FA6C86A" w:rsidR="00C00F88" w:rsidRPr="00C00F88" w:rsidRDefault="00C00F88" w:rsidP="00C00F88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00F88">
        <w:rPr>
          <w:rFonts w:ascii="Calibri" w:eastAsia="Calibri" w:hAnsi="Calibri" w:cs="Calibri"/>
          <w:sz w:val="24"/>
          <w:szCs w:val="24"/>
        </w:rPr>
        <w:t>Glasnost</w:t>
      </w:r>
      <w:r w:rsidR="00FF3BCC">
        <w:rPr>
          <w:rFonts w:ascii="Calibri" w:eastAsia="Calibri" w:hAnsi="Calibri" w:cs="Calibri"/>
          <w:sz w:val="24"/>
          <w:szCs w:val="24"/>
        </w:rPr>
        <w:t>;</w:t>
      </w:r>
    </w:p>
    <w:p w14:paraId="4BC9FB49" w14:textId="0A53C52F" w:rsidR="00C00F88" w:rsidRDefault="00C00F88" w:rsidP="00C00F88">
      <w:pPr>
        <w:pStyle w:val="PargrafodaLista"/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C00F88">
        <w:rPr>
          <w:rFonts w:ascii="Calibri" w:eastAsia="Calibri" w:hAnsi="Calibri" w:cs="Calibri"/>
          <w:sz w:val="24"/>
          <w:szCs w:val="24"/>
        </w:rPr>
        <w:t>Governo Gorbachev</w:t>
      </w:r>
      <w:r w:rsidR="00D84B8C">
        <w:rPr>
          <w:rFonts w:ascii="Calibri" w:eastAsia="Calibri" w:hAnsi="Calibri" w:cs="Calibri"/>
          <w:sz w:val="24"/>
          <w:szCs w:val="24"/>
        </w:rPr>
        <w:t>.</w:t>
      </w:r>
    </w:p>
    <w:p w14:paraId="5B99A829" w14:textId="77777777" w:rsidR="00D75E67" w:rsidRDefault="00D75E67" w:rsidP="004A2A12">
      <w:pPr>
        <w:pStyle w:val="PargrafodaLista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71AB96A5" w14:textId="7FCF5137" w:rsidR="004A2A12" w:rsidRPr="00BF24C8" w:rsidRDefault="00384AB1" w:rsidP="004A2A12">
      <w:pPr>
        <w:pStyle w:val="PargrafodaLista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 seguida, </w:t>
      </w:r>
      <w:r w:rsidR="004A2A12">
        <w:rPr>
          <w:rFonts w:ascii="Calibri" w:eastAsia="Calibri" w:hAnsi="Calibri" w:cs="Calibri"/>
          <w:sz w:val="24"/>
          <w:szCs w:val="24"/>
        </w:rPr>
        <w:t>com auxílio do</w:t>
      </w:r>
      <w:r w:rsidR="009C2DD0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a</w:t>
      </w:r>
      <w:r w:rsidR="009C2DD0">
        <w:rPr>
          <w:rFonts w:ascii="Calibri" w:eastAsia="Calibri" w:hAnsi="Calibri" w:cs="Calibri"/>
          <w:sz w:val="24"/>
          <w:szCs w:val="24"/>
        </w:rPr>
        <w:t>)</w:t>
      </w:r>
      <w:r w:rsidR="004A2A12">
        <w:rPr>
          <w:rFonts w:ascii="Calibri" w:eastAsia="Calibri" w:hAnsi="Calibri" w:cs="Calibri"/>
          <w:sz w:val="24"/>
          <w:szCs w:val="24"/>
        </w:rPr>
        <w:t xml:space="preserve"> professor</w:t>
      </w:r>
      <w:r w:rsidR="009C2DD0"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a</w:t>
      </w:r>
      <w:r w:rsidR="009C2DD0">
        <w:rPr>
          <w:rFonts w:ascii="Calibri" w:eastAsia="Calibri" w:hAnsi="Calibri" w:cs="Calibri"/>
          <w:sz w:val="24"/>
          <w:szCs w:val="24"/>
        </w:rPr>
        <w:t>)</w:t>
      </w:r>
      <w:r w:rsidR="004A2A12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irão </w:t>
      </w:r>
      <w:r w:rsidR="004A2A12">
        <w:rPr>
          <w:rFonts w:ascii="Calibri" w:eastAsia="Calibri" w:hAnsi="Calibri" w:cs="Calibri"/>
          <w:sz w:val="24"/>
          <w:szCs w:val="24"/>
        </w:rPr>
        <w:t xml:space="preserve">vincular </w:t>
      </w:r>
      <w:r w:rsidR="0014335E">
        <w:rPr>
          <w:rFonts w:ascii="Calibri" w:eastAsia="Calibri" w:hAnsi="Calibri" w:cs="Calibri"/>
          <w:sz w:val="24"/>
          <w:szCs w:val="24"/>
        </w:rPr>
        <w:t>a Primavera de Praga</w:t>
      </w:r>
      <w:r w:rsidR="004A2A12">
        <w:rPr>
          <w:rFonts w:ascii="Calibri" w:eastAsia="Calibri" w:hAnsi="Calibri" w:cs="Calibri"/>
          <w:sz w:val="24"/>
          <w:szCs w:val="24"/>
        </w:rPr>
        <w:t xml:space="preserve"> com as razões para a queda da URSS (desilusão com o comunismo, autoritarismo, iminente ameaça da Guerra Fria, etc</w:t>
      </w:r>
      <w:r>
        <w:rPr>
          <w:rFonts w:ascii="Calibri" w:eastAsia="Calibri" w:hAnsi="Calibri" w:cs="Calibri"/>
          <w:sz w:val="24"/>
          <w:szCs w:val="24"/>
        </w:rPr>
        <w:t>.</w:t>
      </w:r>
      <w:r w:rsidR="004A2A12">
        <w:rPr>
          <w:rFonts w:ascii="Calibri" w:eastAsia="Calibri" w:hAnsi="Calibri" w:cs="Calibri"/>
          <w:sz w:val="24"/>
          <w:szCs w:val="24"/>
        </w:rPr>
        <w:t>)</w:t>
      </w:r>
      <w:r w:rsidR="00A048DD">
        <w:rPr>
          <w:rFonts w:ascii="Calibri" w:eastAsia="Calibri" w:hAnsi="Calibri" w:cs="Calibri"/>
          <w:sz w:val="24"/>
          <w:szCs w:val="24"/>
        </w:rPr>
        <w:t xml:space="preserve"> e</w:t>
      </w:r>
      <w:r w:rsidR="004A2A12">
        <w:rPr>
          <w:rFonts w:ascii="Calibri" w:eastAsia="Calibri" w:hAnsi="Calibri" w:cs="Calibri"/>
          <w:sz w:val="24"/>
          <w:szCs w:val="24"/>
        </w:rPr>
        <w:t xml:space="preserve"> com a nova conformação geográfica do mundo (República Tcheca e Eslováquia</w:t>
      </w:r>
      <w:r w:rsidR="00A048DD">
        <w:rPr>
          <w:rFonts w:ascii="Calibri" w:eastAsia="Calibri" w:hAnsi="Calibri" w:cs="Calibri"/>
          <w:sz w:val="24"/>
          <w:szCs w:val="24"/>
        </w:rPr>
        <w:t>, etc.</w:t>
      </w:r>
      <w:r w:rsidR="004A2A12">
        <w:rPr>
          <w:rFonts w:ascii="Calibri" w:eastAsia="Calibri" w:hAnsi="Calibri" w:cs="Calibri"/>
          <w:sz w:val="24"/>
          <w:szCs w:val="24"/>
        </w:rPr>
        <w:t>)</w:t>
      </w:r>
      <w:r w:rsidR="00A048DD">
        <w:rPr>
          <w:rFonts w:ascii="Calibri" w:eastAsia="Calibri" w:hAnsi="Calibri" w:cs="Calibri"/>
          <w:sz w:val="24"/>
          <w:szCs w:val="24"/>
        </w:rPr>
        <w:t xml:space="preserve">. </w:t>
      </w:r>
      <w:r w:rsidR="00A048DD" w:rsidRPr="00BF24C8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4A2A12" w:rsidRPr="00BF24C8">
        <w:rPr>
          <w:rFonts w:ascii="Calibri" w:eastAsia="Calibri" w:hAnsi="Calibri" w:cs="Calibri"/>
          <w:color w:val="auto"/>
          <w:sz w:val="24"/>
          <w:szCs w:val="24"/>
        </w:rPr>
        <w:t xml:space="preserve"> caráter popular e cultural da Primavera de Praga </w:t>
      </w:r>
      <w:r w:rsidR="00A048DD" w:rsidRPr="00BF24C8">
        <w:rPr>
          <w:rFonts w:ascii="Calibri" w:eastAsia="Calibri" w:hAnsi="Calibri" w:cs="Calibri"/>
          <w:color w:val="auto"/>
          <w:sz w:val="24"/>
          <w:szCs w:val="24"/>
        </w:rPr>
        <w:t xml:space="preserve">também é contemporâneo a fatos dos </w:t>
      </w:r>
      <w:r w:rsidR="004A2A12" w:rsidRPr="00BF24C8">
        <w:rPr>
          <w:rFonts w:ascii="Calibri" w:eastAsia="Calibri" w:hAnsi="Calibri" w:cs="Calibri"/>
          <w:color w:val="auto"/>
          <w:sz w:val="24"/>
          <w:szCs w:val="24"/>
        </w:rPr>
        <w:t>movimentos estudantis na França e em outros países europeus</w:t>
      </w:r>
      <w:r w:rsidR="00A048DD" w:rsidRPr="00BF24C8">
        <w:rPr>
          <w:rFonts w:ascii="Calibri" w:eastAsia="Calibri" w:hAnsi="Calibri" w:cs="Calibri"/>
          <w:color w:val="auto"/>
          <w:sz w:val="24"/>
          <w:szCs w:val="24"/>
        </w:rPr>
        <w:t xml:space="preserve"> ocidentais</w:t>
      </w:r>
      <w:r w:rsidR="00F763DB" w:rsidRPr="00BF24C8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BF24C8" w:rsidRPr="00BF24C8">
        <w:rPr>
          <w:rFonts w:ascii="Calibri" w:eastAsia="Calibri" w:hAnsi="Calibri" w:cs="Calibri"/>
          <w:color w:val="auto"/>
          <w:sz w:val="24"/>
          <w:szCs w:val="24"/>
        </w:rPr>
        <w:t>em 1968</w:t>
      </w:r>
      <w:r w:rsidRPr="00BF24C8">
        <w:rPr>
          <w:rFonts w:ascii="Calibri" w:eastAsia="Calibri" w:hAnsi="Calibri" w:cs="Calibri"/>
          <w:color w:val="auto"/>
          <w:sz w:val="24"/>
          <w:szCs w:val="24"/>
        </w:rPr>
        <w:t xml:space="preserve">. </w:t>
      </w:r>
    </w:p>
    <w:p w14:paraId="6A697829" w14:textId="77777777" w:rsidR="00E973C4" w:rsidRPr="00CD5D64" w:rsidRDefault="00E973C4">
      <w:pPr>
        <w:spacing w:after="0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6B33A2CB" w14:textId="77777777" w:rsidR="00E973C4" w:rsidRDefault="00E973C4">
      <w:pPr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6F94726" w14:textId="77AC7409" w:rsidR="00E973C4" w:rsidRDefault="00BA0857">
      <w:pPr>
        <w:shd w:val="clear" w:color="auto" w:fill="FFFFFF"/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Professora </w:t>
      </w:r>
      <w:r w:rsidR="00EE532B">
        <w:rPr>
          <w:rFonts w:ascii="Calibri" w:eastAsia="Calibri" w:hAnsi="Calibri" w:cs="Calibri"/>
          <w:sz w:val="24"/>
          <w:szCs w:val="24"/>
        </w:rPr>
        <w:t>Me.</w:t>
      </w:r>
      <w:r w:rsidR="00214448">
        <w:rPr>
          <w:rFonts w:ascii="Calibri" w:eastAsia="Calibri" w:hAnsi="Calibri" w:cs="Calibri"/>
          <w:sz w:val="24"/>
          <w:szCs w:val="24"/>
        </w:rPr>
        <w:t xml:space="preserve"> </w:t>
      </w:r>
      <w:r w:rsidR="00C00F88">
        <w:rPr>
          <w:rFonts w:ascii="Calibri" w:eastAsia="Calibri" w:hAnsi="Calibri" w:cs="Calibri"/>
          <w:sz w:val="24"/>
          <w:szCs w:val="24"/>
        </w:rPr>
        <w:t>Thaís Chaves Ferraz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E973C4">
      <w:headerReference w:type="even" r:id="rId13"/>
      <w:headerReference w:type="default" r:id="rId14"/>
      <w:footerReference w:type="default" r:id="rId15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20DE" w14:textId="77777777" w:rsidR="00146777" w:rsidRDefault="00146777">
      <w:pPr>
        <w:spacing w:after="0" w:line="240" w:lineRule="auto"/>
      </w:pPr>
      <w:r>
        <w:separator/>
      </w:r>
    </w:p>
  </w:endnote>
  <w:endnote w:type="continuationSeparator" w:id="0">
    <w:p w14:paraId="0F550F77" w14:textId="77777777" w:rsidR="00146777" w:rsidRDefault="0014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A0305000009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3A555BB8" w:rsidR="00E973C4" w:rsidRDefault="00BA0857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</w:t>
    </w:r>
    <w:r>
      <w:rPr>
        <w:rFonts w:ascii="Calibri" w:eastAsia="Calibri" w:hAnsi="Calibri" w:cs="Calibri"/>
        <w:color w:val="17365D"/>
        <w:sz w:val="18"/>
        <w:szCs w:val="18"/>
      </w:rPr>
      <w:t>Plano de aula:  Profª.</w:t>
    </w:r>
    <w:r w:rsidR="00214448">
      <w:rPr>
        <w:rFonts w:ascii="Calibri" w:eastAsia="Calibri" w:hAnsi="Calibri" w:cs="Calibri"/>
        <w:color w:val="17365D"/>
        <w:sz w:val="18"/>
        <w:szCs w:val="18"/>
      </w:rPr>
      <w:t xml:space="preserve"> Mª.</w:t>
    </w:r>
    <w:r>
      <w:rPr>
        <w:rFonts w:ascii="Calibri" w:eastAsia="Calibri" w:hAnsi="Calibri" w:cs="Calibri"/>
        <w:color w:val="17365D"/>
        <w:sz w:val="18"/>
        <w:szCs w:val="18"/>
      </w:rPr>
      <w:t xml:space="preserve"> </w:t>
    </w:r>
    <w:r w:rsidR="00917056">
      <w:rPr>
        <w:rFonts w:ascii="Calibri" w:eastAsia="Calibri" w:hAnsi="Calibri" w:cs="Calibri"/>
        <w:color w:val="17365D"/>
        <w:sz w:val="18"/>
        <w:szCs w:val="18"/>
      </w:rPr>
      <w:t>Thaís Chaves Ferraz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2C6BCC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3C9E2BAA" w14:textId="77777777" w:rsidR="00E973C4" w:rsidRDefault="00E973C4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EB683" w14:textId="77777777" w:rsidR="00146777" w:rsidRDefault="00146777">
      <w:pPr>
        <w:spacing w:after="0" w:line="240" w:lineRule="auto"/>
      </w:pPr>
      <w:r>
        <w:separator/>
      </w:r>
    </w:p>
  </w:footnote>
  <w:footnote w:type="continuationSeparator" w:id="0">
    <w:p w14:paraId="2D443A93" w14:textId="77777777" w:rsidR="00146777" w:rsidRDefault="0014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E973C4" w:rsidRDefault="00BA0857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8D1F481" w:rsidR="00E973C4" w:rsidRDefault="00BA0857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D7302D"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</w:t>
    </w:r>
    <w:r w:rsidR="00C67F4D">
      <w:rPr>
        <w:rFonts w:ascii="Calibri" w:eastAsia="Calibri" w:hAnsi="Calibri" w:cs="Calibri"/>
      </w:rPr>
      <w:t xml:space="preserve">     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b w:val="0"/>
      </w:rPr>
      <w:t>PLANO DE AULA</w:t>
    </w:r>
  </w:p>
  <w:p w14:paraId="27E1421F" w14:textId="77777777" w:rsidR="00E973C4" w:rsidRDefault="00BA0857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EFD5AF3">
              <wp:simplePos x="0" y="0"/>
              <wp:positionH relativeFrom="margin">
                <wp:posOffset>-38099</wp:posOffset>
              </wp:positionH>
              <wp:positionV relativeFrom="paragraph">
                <wp:posOffset>0</wp:posOffset>
              </wp:positionV>
              <wp:extent cx="6569710" cy="12700"/>
              <wp:effectExtent l="0" t="0" r="0" b="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872B98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F2B6E"/>
    <w:multiLevelType w:val="hybridMultilevel"/>
    <w:tmpl w:val="991C4E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F4F4D8B"/>
    <w:multiLevelType w:val="hybridMultilevel"/>
    <w:tmpl w:val="F4AC1A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13D28"/>
    <w:rsid w:val="000212F5"/>
    <w:rsid w:val="00023CC5"/>
    <w:rsid w:val="00027586"/>
    <w:rsid w:val="000352C4"/>
    <w:rsid w:val="00046C2C"/>
    <w:rsid w:val="00050B00"/>
    <w:rsid w:val="00054783"/>
    <w:rsid w:val="00077A97"/>
    <w:rsid w:val="000841C2"/>
    <w:rsid w:val="000875E9"/>
    <w:rsid w:val="00087E60"/>
    <w:rsid w:val="000972EF"/>
    <w:rsid w:val="000A4A08"/>
    <w:rsid w:val="000B18E7"/>
    <w:rsid w:val="000B1F2D"/>
    <w:rsid w:val="000B71B7"/>
    <w:rsid w:val="000C0124"/>
    <w:rsid w:val="000D5DB1"/>
    <w:rsid w:val="000D603C"/>
    <w:rsid w:val="000D6BE5"/>
    <w:rsid w:val="000F4220"/>
    <w:rsid w:val="0012575B"/>
    <w:rsid w:val="00135BBB"/>
    <w:rsid w:val="0014177E"/>
    <w:rsid w:val="0014335E"/>
    <w:rsid w:val="00146777"/>
    <w:rsid w:val="00172864"/>
    <w:rsid w:val="00175272"/>
    <w:rsid w:val="00184C8B"/>
    <w:rsid w:val="00192DFE"/>
    <w:rsid w:val="00196284"/>
    <w:rsid w:val="001A27A5"/>
    <w:rsid w:val="001A335C"/>
    <w:rsid w:val="001B003D"/>
    <w:rsid w:val="001E334D"/>
    <w:rsid w:val="001E4AFA"/>
    <w:rsid w:val="001E728C"/>
    <w:rsid w:val="001F60FD"/>
    <w:rsid w:val="002101EC"/>
    <w:rsid w:val="00214448"/>
    <w:rsid w:val="00214ABE"/>
    <w:rsid w:val="002172C8"/>
    <w:rsid w:val="00225F52"/>
    <w:rsid w:val="00244331"/>
    <w:rsid w:val="00246347"/>
    <w:rsid w:val="002637A8"/>
    <w:rsid w:val="002653B8"/>
    <w:rsid w:val="002804D9"/>
    <w:rsid w:val="00287338"/>
    <w:rsid w:val="00290BCE"/>
    <w:rsid w:val="00292176"/>
    <w:rsid w:val="00293ED2"/>
    <w:rsid w:val="00294590"/>
    <w:rsid w:val="00297DBB"/>
    <w:rsid w:val="002A4A74"/>
    <w:rsid w:val="002B001B"/>
    <w:rsid w:val="002B1179"/>
    <w:rsid w:val="002C46C7"/>
    <w:rsid w:val="002C48CE"/>
    <w:rsid w:val="002C6BCC"/>
    <w:rsid w:val="002D619B"/>
    <w:rsid w:val="002D71E2"/>
    <w:rsid w:val="002F4EB6"/>
    <w:rsid w:val="00310AF8"/>
    <w:rsid w:val="003129D6"/>
    <w:rsid w:val="003139C5"/>
    <w:rsid w:val="00322B2F"/>
    <w:rsid w:val="00333EBD"/>
    <w:rsid w:val="00342586"/>
    <w:rsid w:val="0035683B"/>
    <w:rsid w:val="00357C19"/>
    <w:rsid w:val="003824D1"/>
    <w:rsid w:val="00383AEB"/>
    <w:rsid w:val="00384AB1"/>
    <w:rsid w:val="0038554D"/>
    <w:rsid w:val="00387FBD"/>
    <w:rsid w:val="003A0B5D"/>
    <w:rsid w:val="003B170D"/>
    <w:rsid w:val="003C093B"/>
    <w:rsid w:val="003C549E"/>
    <w:rsid w:val="003C65B6"/>
    <w:rsid w:val="003D41FA"/>
    <w:rsid w:val="003D6097"/>
    <w:rsid w:val="003E5ACD"/>
    <w:rsid w:val="003F1103"/>
    <w:rsid w:val="0040018A"/>
    <w:rsid w:val="00402AA2"/>
    <w:rsid w:val="004077D3"/>
    <w:rsid w:val="004144E6"/>
    <w:rsid w:val="00420C1C"/>
    <w:rsid w:val="004405FF"/>
    <w:rsid w:val="0045002F"/>
    <w:rsid w:val="00454292"/>
    <w:rsid w:val="00457ADA"/>
    <w:rsid w:val="00457BB3"/>
    <w:rsid w:val="00480751"/>
    <w:rsid w:val="004818AB"/>
    <w:rsid w:val="00487B6A"/>
    <w:rsid w:val="0049508B"/>
    <w:rsid w:val="00496A4B"/>
    <w:rsid w:val="004A28D9"/>
    <w:rsid w:val="004A2A12"/>
    <w:rsid w:val="004C05D0"/>
    <w:rsid w:val="004C2A08"/>
    <w:rsid w:val="004C2C6D"/>
    <w:rsid w:val="004C7E4D"/>
    <w:rsid w:val="004D4A53"/>
    <w:rsid w:val="004E6E84"/>
    <w:rsid w:val="004F7E11"/>
    <w:rsid w:val="00507263"/>
    <w:rsid w:val="005117D6"/>
    <w:rsid w:val="00524160"/>
    <w:rsid w:val="005273D9"/>
    <w:rsid w:val="00532DFA"/>
    <w:rsid w:val="00535488"/>
    <w:rsid w:val="005420F7"/>
    <w:rsid w:val="005431E3"/>
    <w:rsid w:val="0055064C"/>
    <w:rsid w:val="00553A46"/>
    <w:rsid w:val="0055655F"/>
    <w:rsid w:val="005609E0"/>
    <w:rsid w:val="005645A9"/>
    <w:rsid w:val="005678B3"/>
    <w:rsid w:val="005949C5"/>
    <w:rsid w:val="00595108"/>
    <w:rsid w:val="005A3398"/>
    <w:rsid w:val="005A3EF7"/>
    <w:rsid w:val="005A49BB"/>
    <w:rsid w:val="005B3C7E"/>
    <w:rsid w:val="005C23BB"/>
    <w:rsid w:val="005C2C51"/>
    <w:rsid w:val="005D4DE7"/>
    <w:rsid w:val="005E0A72"/>
    <w:rsid w:val="005E0E9A"/>
    <w:rsid w:val="005E1F6E"/>
    <w:rsid w:val="005F3CF6"/>
    <w:rsid w:val="0060034B"/>
    <w:rsid w:val="006029F9"/>
    <w:rsid w:val="00604111"/>
    <w:rsid w:val="006067A8"/>
    <w:rsid w:val="00610273"/>
    <w:rsid w:val="0061221E"/>
    <w:rsid w:val="00612275"/>
    <w:rsid w:val="00621F36"/>
    <w:rsid w:val="00623328"/>
    <w:rsid w:val="00623BF9"/>
    <w:rsid w:val="00630F39"/>
    <w:rsid w:val="006335BD"/>
    <w:rsid w:val="006368EF"/>
    <w:rsid w:val="00641DBE"/>
    <w:rsid w:val="0064472B"/>
    <w:rsid w:val="00650920"/>
    <w:rsid w:val="00655720"/>
    <w:rsid w:val="00656D63"/>
    <w:rsid w:val="006577DC"/>
    <w:rsid w:val="00670731"/>
    <w:rsid w:val="0069081D"/>
    <w:rsid w:val="00697B27"/>
    <w:rsid w:val="006B22A0"/>
    <w:rsid w:val="006C340C"/>
    <w:rsid w:val="006C71C4"/>
    <w:rsid w:val="0070633B"/>
    <w:rsid w:val="00706823"/>
    <w:rsid w:val="007169D0"/>
    <w:rsid w:val="00743592"/>
    <w:rsid w:val="007479EC"/>
    <w:rsid w:val="00752607"/>
    <w:rsid w:val="00752A84"/>
    <w:rsid w:val="00765DC1"/>
    <w:rsid w:val="00775C47"/>
    <w:rsid w:val="00785F64"/>
    <w:rsid w:val="007A5B8B"/>
    <w:rsid w:val="007A6894"/>
    <w:rsid w:val="007B0378"/>
    <w:rsid w:val="007B1FB1"/>
    <w:rsid w:val="007B46A9"/>
    <w:rsid w:val="007B7DAE"/>
    <w:rsid w:val="007C067C"/>
    <w:rsid w:val="007C20A6"/>
    <w:rsid w:val="007C5E00"/>
    <w:rsid w:val="007C6282"/>
    <w:rsid w:val="007D1C32"/>
    <w:rsid w:val="007F78AD"/>
    <w:rsid w:val="00800B12"/>
    <w:rsid w:val="0080737B"/>
    <w:rsid w:val="0083497A"/>
    <w:rsid w:val="008460AD"/>
    <w:rsid w:val="00850D3D"/>
    <w:rsid w:val="008568DF"/>
    <w:rsid w:val="00861DEC"/>
    <w:rsid w:val="00872BAB"/>
    <w:rsid w:val="00884A83"/>
    <w:rsid w:val="008934D8"/>
    <w:rsid w:val="008A0175"/>
    <w:rsid w:val="008A3C60"/>
    <w:rsid w:val="008B3F7F"/>
    <w:rsid w:val="008B5072"/>
    <w:rsid w:val="008C4EC7"/>
    <w:rsid w:val="008C5E95"/>
    <w:rsid w:val="008D2025"/>
    <w:rsid w:val="008D38DB"/>
    <w:rsid w:val="008D4096"/>
    <w:rsid w:val="008F1522"/>
    <w:rsid w:val="00917056"/>
    <w:rsid w:val="0092167C"/>
    <w:rsid w:val="009223B0"/>
    <w:rsid w:val="0092571A"/>
    <w:rsid w:val="009342D0"/>
    <w:rsid w:val="0094781D"/>
    <w:rsid w:val="00951D65"/>
    <w:rsid w:val="00966D95"/>
    <w:rsid w:val="0098126D"/>
    <w:rsid w:val="00985372"/>
    <w:rsid w:val="009948D8"/>
    <w:rsid w:val="009A00AC"/>
    <w:rsid w:val="009A712F"/>
    <w:rsid w:val="009B07AE"/>
    <w:rsid w:val="009C2DD0"/>
    <w:rsid w:val="009C3D40"/>
    <w:rsid w:val="009C51DD"/>
    <w:rsid w:val="009D13D9"/>
    <w:rsid w:val="009D4219"/>
    <w:rsid w:val="009D6535"/>
    <w:rsid w:val="009F587B"/>
    <w:rsid w:val="009F7111"/>
    <w:rsid w:val="009F79F0"/>
    <w:rsid w:val="00A01754"/>
    <w:rsid w:val="00A02F22"/>
    <w:rsid w:val="00A03826"/>
    <w:rsid w:val="00A048DD"/>
    <w:rsid w:val="00A06870"/>
    <w:rsid w:val="00A1285E"/>
    <w:rsid w:val="00A14F57"/>
    <w:rsid w:val="00A22590"/>
    <w:rsid w:val="00A31262"/>
    <w:rsid w:val="00A41C07"/>
    <w:rsid w:val="00A44A07"/>
    <w:rsid w:val="00A508B7"/>
    <w:rsid w:val="00A662A4"/>
    <w:rsid w:val="00A86481"/>
    <w:rsid w:val="00A86A84"/>
    <w:rsid w:val="00A9101C"/>
    <w:rsid w:val="00A91AD9"/>
    <w:rsid w:val="00AA07CC"/>
    <w:rsid w:val="00AA2E23"/>
    <w:rsid w:val="00AB5734"/>
    <w:rsid w:val="00AD02C0"/>
    <w:rsid w:val="00AD23EC"/>
    <w:rsid w:val="00AD31FA"/>
    <w:rsid w:val="00AE0E07"/>
    <w:rsid w:val="00AE0E38"/>
    <w:rsid w:val="00AE2BE7"/>
    <w:rsid w:val="00AE5E85"/>
    <w:rsid w:val="00AF04AF"/>
    <w:rsid w:val="00AF61B4"/>
    <w:rsid w:val="00B0238A"/>
    <w:rsid w:val="00B252A9"/>
    <w:rsid w:val="00B34A2D"/>
    <w:rsid w:val="00B41C84"/>
    <w:rsid w:val="00B42378"/>
    <w:rsid w:val="00B456B4"/>
    <w:rsid w:val="00B50EBF"/>
    <w:rsid w:val="00B603F1"/>
    <w:rsid w:val="00B63FB7"/>
    <w:rsid w:val="00B653FA"/>
    <w:rsid w:val="00B654B2"/>
    <w:rsid w:val="00B65957"/>
    <w:rsid w:val="00B82306"/>
    <w:rsid w:val="00BA0857"/>
    <w:rsid w:val="00BA2EDB"/>
    <w:rsid w:val="00BB1CB0"/>
    <w:rsid w:val="00BC30DC"/>
    <w:rsid w:val="00BC469B"/>
    <w:rsid w:val="00BD0BEF"/>
    <w:rsid w:val="00BD5F54"/>
    <w:rsid w:val="00BD7020"/>
    <w:rsid w:val="00BF24C8"/>
    <w:rsid w:val="00C0095A"/>
    <w:rsid w:val="00C00F88"/>
    <w:rsid w:val="00C0362C"/>
    <w:rsid w:val="00C0690E"/>
    <w:rsid w:val="00C16DC9"/>
    <w:rsid w:val="00C211AC"/>
    <w:rsid w:val="00C23B73"/>
    <w:rsid w:val="00C363B8"/>
    <w:rsid w:val="00C60263"/>
    <w:rsid w:val="00C60D72"/>
    <w:rsid w:val="00C60DD0"/>
    <w:rsid w:val="00C620E4"/>
    <w:rsid w:val="00C6416F"/>
    <w:rsid w:val="00C67F4D"/>
    <w:rsid w:val="00C94D84"/>
    <w:rsid w:val="00C95A88"/>
    <w:rsid w:val="00CA0903"/>
    <w:rsid w:val="00CB369E"/>
    <w:rsid w:val="00CC4DFB"/>
    <w:rsid w:val="00CC7BD8"/>
    <w:rsid w:val="00CD5D64"/>
    <w:rsid w:val="00CE09CA"/>
    <w:rsid w:val="00CE0D1A"/>
    <w:rsid w:val="00CE1759"/>
    <w:rsid w:val="00CF3C0F"/>
    <w:rsid w:val="00CF75B3"/>
    <w:rsid w:val="00D00377"/>
    <w:rsid w:val="00D105C0"/>
    <w:rsid w:val="00D11E6D"/>
    <w:rsid w:val="00D144DA"/>
    <w:rsid w:val="00D15F7B"/>
    <w:rsid w:val="00D22C57"/>
    <w:rsid w:val="00D25169"/>
    <w:rsid w:val="00D272A9"/>
    <w:rsid w:val="00D3001B"/>
    <w:rsid w:val="00D30180"/>
    <w:rsid w:val="00D43E00"/>
    <w:rsid w:val="00D5071C"/>
    <w:rsid w:val="00D54A43"/>
    <w:rsid w:val="00D61C59"/>
    <w:rsid w:val="00D7302D"/>
    <w:rsid w:val="00D73E87"/>
    <w:rsid w:val="00D74632"/>
    <w:rsid w:val="00D75E67"/>
    <w:rsid w:val="00D812C2"/>
    <w:rsid w:val="00D81AAE"/>
    <w:rsid w:val="00D82D63"/>
    <w:rsid w:val="00D8326A"/>
    <w:rsid w:val="00D840C0"/>
    <w:rsid w:val="00D84B8C"/>
    <w:rsid w:val="00D96998"/>
    <w:rsid w:val="00D96EEB"/>
    <w:rsid w:val="00DB0583"/>
    <w:rsid w:val="00DB198E"/>
    <w:rsid w:val="00DB233F"/>
    <w:rsid w:val="00DC426C"/>
    <w:rsid w:val="00DC67CB"/>
    <w:rsid w:val="00DD135A"/>
    <w:rsid w:val="00DD5A76"/>
    <w:rsid w:val="00DD6EB9"/>
    <w:rsid w:val="00DF6450"/>
    <w:rsid w:val="00E03D22"/>
    <w:rsid w:val="00E0778C"/>
    <w:rsid w:val="00E21601"/>
    <w:rsid w:val="00E21C04"/>
    <w:rsid w:val="00E22492"/>
    <w:rsid w:val="00E267D2"/>
    <w:rsid w:val="00E318FA"/>
    <w:rsid w:val="00E33EEB"/>
    <w:rsid w:val="00E413EB"/>
    <w:rsid w:val="00E523C6"/>
    <w:rsid w:val="00E66A3A"/>
    <w:rsid w:val="00E676B3"/>
    <w:rsid w:val="00E70510"/>
    <w:rsid w:val="00E86988"/>
    <w:rsid w:val="00E93F02"/>
    <w:rsid w:val="00E973C4"/>
    <w:rsid w:val="00EA0E21"/>
    <w:rsid w:val="00EA450F"/>
    <w:rsid w:val="00EB119E"/>
    <w:rsid w:val="00EB4A37"/>
    <w:rsid w:val="00EB6507"/>
    <w:rsid w:val="00EC06F7"/>
    <w:rsid w:val="00ED09B6"/>
    <w:rsid w:val="00EE0E56"/>
    <w:rsid w:val="00EE3BF5"/>
    <w:rsid w:val="00EE4F60"/>
    <w:rsid w:val="00EE532B"/>
    <w:rsid w:val="00F03F11"/>
    <w:rsid w:val="00F04296"/>
    <w:rsid w:val="00F04897"/>
    <w:rsid w:val="00F05CF7"/>
    <w:rsid w:val="00F14E6B"/>
    <w:rsid w:val="00F175C5"/>
    <w:rsid w:val="00F179A2"/>
    <w:rsid w:val="00F201AD"/>
    <w:rsid w:val="00F30D67"/>
    <w:rsid w:val="00F33D04"/>
    <w:rsid w:val="00F44581"/>
    <w:rsid w:val="00F53707"/>
    <w:rsid w:val="00F5451E"/>
    <w:rsid w:val="00F57E49"/>
    <w:rsid w:val="00F600F0"/>
    <w:rsid w:val="00F763DB"/>
    <w:rsid w:val="00F80CAC"/>
    <w:rsid w:val="00F80E12"/>
    <w:rsid w:val="00F913D0"/>
    <w:rsid w:val="00FA0162"/>
    <w:rsid w:val="00FA1784"/>
    <w:rsid w:val="00FB1247"/>
    <w:rsid w:val="00FB3BAC"/>
    <w:rsid w:val="00FC084C"/>
    <w:rsid w:val="00FC4BE3"/>
    <w:rsid w:val="00FC617A"/>
    <w:rsid w:val="00FD2397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07B5FB29-A0B4-49D6-8B00-CAE2240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character" w:styleId="HiperlinkVisitado">
    <w:name w:val="FollowedHyperlink"/>
    <w:basedOn w:val="Fontepargpadro"/>
    <w:uiPriority w:val="99"/>
    <w:semiHidden/>
    <w:unhideWhenUsed/>
    <w:rsid w:val="00246347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1221E"/>
    <w:rPr>
      <w:b/>
      <w:bCs/>
    </w:rPr>
  </w:style>
  <w:style w:type="paragraph" w:styleId="PargrafodaLista">
    <w:name w:val="List Paragraph"/>
    <w:basedOn w:val="Normal"/>
    <w:uiPriority w:val="34"/>
    <w:qFormat/>
    <w:rsid w:val="00E66A3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8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olha.uol.com.br/fsp/opiniao/71146-o-esqueleto-que-sorri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ervo.oglobo.globo.com/fatos-historicos/moscou-esmaga-primavera-de-praga-9195198" TargetMode="External"/><Relationship Id="rId12" Type="http://schemas.openxmlformats.org/officeDocument/2006/relationships/hyperlink" Target="http://www.scielo.br/scielo.php?script=sci_arttext&amp;pid=S0102-64451990000200005&amp;lng=en&amp;nrm=is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lo.br/scielo.php?script=sci_arttext&amp;pid=S2179-89662018000200969&amp;lng=en&amp;nrm=is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estibular.brasilescola.uol.com.br/atualidades/50-anos-movimento-maio-6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riadomundo.uol.com.br/idade-contemporanea/primavera-praga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Cavinato</cp:lastModifiedBy>
  <cp:revision>2</cp:revision>
  <dcterms:created xsi:type="dcterms:W3CDTF">2018-09-12T19:08:00Z</dcterms:created>
  <dcterms:modified xsi:type="dcterms:W3CDTF">2018-09-12T19:08:00Z</dcterms:modified>
</cp:coreProperties>
</file>