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7591"/>
      </w:tblGrid>
      <w:tr w:rsidR="00ED3CAD" w:rsidRPr="00C21CA1" w:rsidTr="001D2F95">
        <w:trPr>
          <w:jc w:val="center"/>
        </w:trPr>
        <w:tc>
          <w:tcPr>
            <w:tcW w:w="2601" w:type="dxa"/>
            <w:tcBorders>
              <w:right w:val="single" w:sz="4" w:space="0" w:color="auto"/>
            </w:tcBorders>
            <w:vAlign w:val="center"/>
          </w:tcPr>
          <w:p w:rsidR="00ED3CAD" w:rsidRPr="00C21CA1" w:rsidRDefault="005E6E45" w:rsidP="00BB39E4">
            <w:pPr>
              <w:spacing w:after="0" w:line="276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t-BR"/>
              </w:rPr>
              <w:drawing>
                <wp:inline distT="0" distB="0" distL="0" distR="0">
                  <wp:extent cx="1514475" cy="781050"/>
                  <wp:effectExtent l="0" t="0" r="9525" b="0"/>
                  <wp:docPr id="4" name="Picture 8" descr="Descrição: netinh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ção: netinh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ED3CAD" w:rsidRPr="00C21CA1" w:rsidRDefault="00252467" w:rsidP="00BB39E4">
            <w:pPr>
              <w:pStyle w:val="Ttulo3"/>
              <w:spacing w:line="276" w:lineRule="auto"/>
              <w:jc w:val="both"/>
              <w:rPr>
                <w:rFonts w:cs="Arial"/>
                <w:b w:val="0"/>
                <w:szCs w:val="22"/>
                <w:lang w:eastAsia="pt-BR"/>
              </w:rPr>
            </w:pPr>
            <w:r w:rsidRPr="00C21CA1">
              <w:rPr>
                <w:rFonts w:cs="Arial"/>
                <w:b w:val="0"/>
                <w:szCs w:val="22"/>
                <w:lang w:eastAsia="pt-BR"/>
              </w:rPr>
              <w:t>Ensino Fundamental II</w:t>
            </w:r>
          </w:p>
          <w:p w:rsidR="00ED3CAD" w:rsidRPr="00C21CA1" w:rsidRDefault="001D2F95" w:rsidP="00BB39E4">
            <w:pPr>
              <w:spacing w:after="0" w:line="276" w:lineRule="auto"/>
              <w:jc w:val="both"/>
              <w:rPr>
                <w:rFonts w:cs="Arial"/>
                <w:color w:val="4F6228"/>
                <w:sz w:val="56"/>
                <w:szCs w:val="56"/>
                <w:lang w:eastAsia="pt-BR"/>
              </w:rPr>
            </w:pPr>
            <w:r w:rsidRPr="00C21CA1">
              <w:rPr>
                <w:rFonts w:cs="Arial"/>
                <w:color w:val="4F6228"/>
                <w:sz w:val="56"/>
                <w:szCs w:val="56"/>
                <w:lang w:eastAsia="pt-BR"/>
              </w:rPr>
              <w:t xml:space="preserve">Indígenas no Brasil: </w:t>
            </w:r>
          </w:p>
          <w:p w:rsidR="00ED3CAD" w:rsidRPr="00C21CA1" w:rsidRDefault="001D2F95" w:rsidP="00BB39E4">
            <w:pPr>
              <w:spacing w:after="0" w:line="276" w:lineRule="auto"/>
              <w:jc w:val="both"/>
              <w:rPr>
                <w:rFonts w:cs="Arial"/>
                <w:color w:val="365F91"/>
                <w:sz w:val="44"/>
                <w:szCs w:val="44"/>
                <w:highlight w:val="yellow"/>
              </w:rPr>
            </w:pPr>
            <w:r w:rsidRPr="00C21CA1">
              <w:rPr>
                <w:rFonts w:cs="Arial"/>
                <w:color w:val="365F91"/>
                <w:sz w:val="44"/>
                <w:szCs w:val="44"/>
                <w:lang w:eastAsia="pt-BR"/>
              </w:rPr>
              <w:t>Para além do etnocentrismo</w:t>
            </w:r>
            <w:r w:rsidR="00ED3CAD" w:rsidRPr="00C21CA1">
              <w:rPr>
                <w:rFonts w:cs="Arial"/>
                <w:color w:val="365F91"/>
                <w:sz w:val="44"/>
                <w:szCs w:val="44"/>
                <w:lang w:eastAsia="pt-BR"/>
              </w:rPr>
              <w:t xml:space="preserve"> </w:t>
            </w:r>
          </w:p>
        </w:tc>
      </w:tr>
    </w:tbl>
    <w:p w:rsidR="00ED3CAD" w:rsidRPr="00C21CA1" w:rsidRDefault="00ED3CAD" w:rsidP="00BB39E4">
      <w:pPr>
        <w:spacing w:after="0" w:line="276" w:lineRule="auto"/>
        <w:jc w:val="both"/>
        <w:rPr>
          <w:rFonts w:cs="Arial"/>
        </w:rPr>
      </w:pPr>
    </w:p>
    <w:p w:rsidR="00C21CA1" w:rsidRPr="00C21CA1" w:rsidRDefault="00C21CA1" w:rsidP="00C21CA1">
      <w:pPr>
        <w:tabs>
          <w:tab w:val="left" w:pos="9482"/>
        </w:tabs>
        <w:spacing w:after="0" w:line="240" w:lineRule="auto"/>
        <w:jc w:val="both"/>
        <w:rPr>
          <w:rFonts w:cs="Arial"/>
          <w:color w:val="385623"/>
          <w:sz w:val="28"/>
          <w:szCs w:val="28"/>
          <w:lang w:eastAsia="pt-BR"/>
        </w:rPr>
      </w:pPr>
      <w:r w:rsidRPr="00C21CA1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Este plano de aula foi elaborado por participantes do programa </w:t>
      </w:r>
      <w:hyperlink r:id="rId10" w:tgtFrame="_blank" w:history="1">
        <w:r w:rsidRPr="00C21CA1">
          <w:rPr>
            <w:rStyle w:val="il"/>
            <w:rFonts w:cs="Arial"/>
            <w:b/>
            <w:bCs/>
            <w:color w:val="1155CC"/>
            <w:sz w:val="28"/>
            <w:szCs w:val="28"/>
            <w:u w:val="single"/>
            <w:shd w:val="clear" w:color="auto" w:fill="FFFFFF"/>
          </w:rPr>
          <w:t>Educonex@o</w:t>
        </w:r>
      </w:hyperlink>
      <w:r w:rsidRPr="00C21CA1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, que forma professores para o uso de tecnologias digitais no processo de ensino e aprendizagem.</w:t>
      </w:r>
    </w:p>
    <w:p w:rsidR="00C21CA1" w:rsidRPr="00C21CA1" w:rsidRDefault="00C21CA1" w:rsidP="00252467">
      <w:pPr>
        <w:pStyle w:val="Ttulo2"/>
        <w:spacing w:before="0" w:line="360" w:lineRule="auto"/>
        <w:jc w:val="both"/>
        <w:rPr>
          <w:rFonts w:ascii="Arial" w:hAnsi="Arial" w:cs="Arial"/>
          <w:lang w:eastAsia="pt-BR"/>
        </w:rPr>
      </w:pPr>
    </w:p>
    <w:p w:rsidR="00252467" w:rsidRPr="00C21CA1" w:rsidRDefault="00252467" w:rsidP="00252467">
      <w:pPr>
        <w:pStyle w:val="Ttulo2"/>
        <w:spacing w:before="0" w:line="360" w:lineRule="auto"/>
        <w:jc w:val="both"/>
        <w:rPr>
          <w:rFonts w:ascii="Arial" w:hAnsi="Arial" w:cs="Arial"/>
          <w:lang w:eastAsia="pt-BR"/>
        </w:rPr>
      </w:pPr>
      <w:r w:rsidRPr="00C21CA1">
        <w:rPr>
          <w:rFonts w:ascii="Arial" w:hAnsi="Arial" w:cs="Arial"/>
          <w:lang w:eastAsia="pt-BR"/>
        </w:rPr>
        <w:t xml:space="preserve">Disciplinas/Áreas do Conhecimento: </w:t>
      </w:r>
    </w:p>
    <w:p w:rsidR="00252467" w:rsidRPr="00C21CA1" w:rsidRDefault="00252467" w:rsidP="00252467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eastAsia="pt-BR"/>
        </w:rPr>
      </w:pPr>
      <w:r w:rsidRPr="00C21CA1">
        <w:rPr>
          <w:rFonts w:cs="Arial"/>
          <w:sz w:val="24"/>
          <w:szCs w:val="24"/>
          <w:lang w:eastAsia="pt-BR"/>
        </w:rPr>
        <w:t>História.</w:t>
      </w:r>
    </w:p>
    <w:p w:rsidR="00ED3CAD" w:rsidRPr="00C21CA1" w:rsidRDefault="00ED3CAD" w:rsidP="00BB39E4">
      <w:pPr>
        <w:tabs>
          <w:tab w:val="left" w:pos="9482"/>
        </w:tabs>
        <w:spacing w:after="0" w:line="276" w:lineRule="auto"/>
        <w:jc w:val="both"/>
        <w:rPr>
          <w:rFonts w:cs="Arial"/>
        </w:rPr>
      </w:pPr>
      <w:r w:rsidRPr="00C21CA1">
        <w:rPr>
          <w:rFonts w:cs="Arial"/>
        </w:rPr>
        <w:tab/>
      </w:r>
      <w:r w:rsidRPr="00C21CA1">
        <w:rPr>
          <w:rFonts w:cs="Arial"/>
        </w:rPr>
        <w:tab/>
      </w: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Competência(s) / Objetivo(s) de Aprendizagem</w:t>
      </w:r>
    </w:p>
    <w:p w:rsidR="001D2F95" w:rsidRPr="00C21CA1" w:rsidRDefault="001D2F95" w:rsidP="00252467">
      <w:pPr>
        <w:numPr>
          <w:ilvl w:val="0"/>
          <w:numId w:val="49"/>
        </w:num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Identificar a diversidade étnico-cultural entre os povos </w:t>
      </w:r>
      <w:r w:rsidR="00987A99" w:rsidRPr="00C21CA1">
        <w:rPr>
          <w:rFonts w:eastAsia="Times New Roman" w:cs="Arial"/>
          <w:sz w:val="24"/>
          <w:szCs w:val="24"/>
        </w:rPr>
        <w:t>nativos da América;</w:t>
      </w:r>
    </w:p>
    <w:p w:rsidR="001D2F95" w:rsidRPr="00C21CA1" w:rsidRDefault="001D2F95" w:rsidP="00252467">
      <w:pPr>
        <w:numPr>
          <w:ilvl w:val="0"/>
          <w:numId w:val="49"/>
        </w:num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Reconhecer diferenças e semelhanças entre experiências históricas de povos nativos</w:t>
      </w:r>
      <w:r w:rsidR="00987A99" w:rsidRPr="00C21CA1">
        <w:rPr>
          <w:rFonts w:eastAsia="Times New Roman" w:cs="Arial"/>
          <w:sz w:val="24"/>
          <w:szCs w:val="24"/>
        </w:rPr>
        <w:t xml:space="preserve"> </w:t>
      </w:r>
      <w:r w:rsidRPr="00C21CA1">
        <w:rPr>
          <w:rFonts w:eastAsia="Times New Roman" w:cs="Arial"/>
          <w:sz w:val="24"/>
          <w:szCs w:val="24"/>
        </w:rPr>
        <w:t>do Brasil;</w:t>
      </w:r>
    </w:p>
    <w:p w:rsidR="001D2F95" w:rsidRPr="00C21CA1" w:rsidRDefault="001D2F95" w:rsidP="00252467">
      <w:pPr>
        <w:numPr>
          <w:ilvl w:val="0"/>
          <w:numId w:val="49"/>
        </w:num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Comparar a situação dos indígenas do Brasil atual </w:t>
      </w:r>
      <w:r w:rsidR="00987A99" w:rsidRPr="00C21CA1">
        <w:rPr>
          <w:rFonts w:eastAsia="Times New Roman" w:cs="Arial"/>
          <w:sz w:val="24"/>
          <w:szCs w:val="24"/>
        </w:rPr>
        <w:t xml:space="preserve">com os da época da colonização, </w:t>
      </w:r>
      <w:r w:rsidRPr="00C21CA1">
        <w:rPr>
          <w:rFonts w:eastAsia="Times New Roman" w:cs="Arial"/>
          <w:sz w:val="24"/>
          <w:szCs w:val="24"/>
        </w:rPr>
        <w:t>analisando as mudanças provocadas pelo domínio europeu sobre esses povos;</w:t>
      </w:r>
    </w:p>
    <w:p w:rsidR="001D2F95" w:rsidRPr="00C21CA1" w:rsidRDefault="001D2F95" w:rsidP="00252467">
      <w:pPr>
        <w:numPr>
          <w:ilvl w:val="0"/>
          <w:numId w:val="49"/>
        </w:num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Aprofundar conceitos de alteridade;</w:t>
      </w:r>
    </w:p>
    <w:p w:rsidR="001D2F95" w:rsidRPr="00C21CA1" w:rsidRDefault="001D2F95" w:rsidP="00252467">
      <w:pPr>
        <w:numPr>
          <w:ilvl w:val="0"/>
          <w:numId w:val="49"/>
        </w:num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Conhecer as culturas de alguns povos indígenas que residem em território brasileiro;</w:t>
      </w:r>
    </w:p>
    <w:p w:rsidR="001D2F95" w:rsidRPr="00C21CA1" w:rsidRDefault="001D2F95" w:rsidP="00252467">
      <w:pPr>
        <w:numPr>
          <w:ilvl w:val="0"/>
          <w:numId w:val="49"/>
        </w:num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Desenvolver a habilidade de produção de vídeos simples</w:t>
      </w:r>
      <w:r w:rsidR="00987A99" w:rsidRPr="00C21CA1">
        <w:rPr>
          <w:rFonts w:eastAsia="Times New Roman" w:cs="Arial"/>
          <w:sz w:val="24"/>
          <w:szCs w:val="24"/>
        </w:rPr>
        <w:t>.</w:t>
      </w:r>
    </w:p>
    <w:p w:rsidR="00C21CA1" w:rsidRPr="00C21CA1" w:rsidRDefault="00C21CA1" w:rsidP="00C21CA1">
      <w:pPr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Obs.: Os objetivos 1 e 2 foram retirados do Plano de Ensino de História do Município de Valinhos, que, por sua vez, baseou-se nos PCN de História</w:t>
      </w:r>
    </w:p>
    <w:p w:rsidR="00C21CA1" w:rsidRPr="00C21CA1" w:rsidRDefault="00C21CA1" w:rsidP="00C21CA1">
      <w:pPr>
        <w:spacing w:before="120" w:after="0" w:line="360" w:lineRule="auto"/>
        <w:ind w:left="720"/>
        <w:jc w:val="both"/>
        <w:rPr>
          <w:rFonts w:eastAsia="Times New Roman" w:cs="Arial"/>
          <w:sz w:val="24"/>
          <w:szCs w:val="24"/>
        </w:rPr>
      </w:pP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Conteúdos</w:t>
      </w:r>
    </w:p>
    <w:p w:rsidR="001D2F95" w:rsidRPr="00C21CA1" w:rsidRDefault="001D2F95" w:rsidP="00987A99">
      <w:pPr>
        <w:numPr>
          <w:ilvl w:val="0"/>
          <w:numId w:val="48"/>
        </w:num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Invasão portuguesa nos territórios indígenas da América do Sul;</w:t>
      </w:r>
    </w:p>
    <w:p w:rsidR="001D2F95" w:rsidRPr="00C21CA1" w:rsidRDefault="001D2F95" w:rsidP="00987A99">
      <w:pPr>
        <w:numPr>
          <w:ilvl w:val="0"/>
          <w:numId w:val="48"/>
        </w:num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Culturas indígenas;</w:t>
      </w:r>
    </w:p>
    <w:p w:rsidR="001D2F95" w:rsidRPr="00C21CA1" w:rsidRDefault="001D2F95" w:rsidP="00987A99">
      <w:pPr>
        <w:numPr>
          <w:ilvl w:val="0"/>
          <w:numId w:val="48"/>
        </w:num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Direitos indígenas na contemporaneidade</w:t>
      </w:r>
      <w:r w:rsidR="00987A99" w:rsidRPr="00C21CA1">
        <w:rPr>
          <w:rFonts w:eastAsia="Times New Roman" w:cs="Arial"/>
          <w:sz w:val="24"/>
          <w:szCs w:val="24"/>
        </w:rPr>
        <w:t>.</w:t>
      </w:r>
    </w:p>
    <w:p w:rsidR="00ED3CAD" w:rsidRPr="00C21CA1" w:rsidRDefault="00ED3CAD" w:rsidP="00987A99">
      <w:pPr>
        <w:spacing w:before="120" w:after="0" w:line="360" w:lineRule="auto"/>
        <w:jc w:val="both"/>
        <w:rPr>
          <w:rFonts w:cs="Arial"/>
          <w:sz w:val="24"/>
          <w:szCs w:val="24"/>
          <w:lang w:eastAsia="pt-BR"/>
        </w:rPr>
      </w:pP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 xml:space="preserve">Palavras Chave: </w:t>
      </w:r>
    </w:p>
    <w:p w:rsidR="00987A99" w:rsidRPr="00C21CA1" w:rsidRDefault="001D2F95" w:rsidP="00987A99">
      <w:pPr>
        <w:spacing w:before="120" w:after="0" w:line="360" w:lineRule="auto"/>
        <w:jc w:val="both"/>
        <w:rPr>
          <w:rFonts w:cs="Arial"/>
          <w:sz w:val="24"/>
          <w:szCs w:val="24"/>
        </w:rPr>
      </w:pPr>
      <w:r w:rsidRPr="00C21CA1">
        <w:rPr>
          <w:rFonts w:cs="Arial"/>
          <w:sz w:val="24"/>
          <w:szCs w:val="24"/>
        </w:rPr>
        <w:lastRenderedPageBreak/>
        <w:t>Cidadania – Indígenas – Invasão portuguesa – Brasil – Documentário</w:t>
      </w:r>
    </w:p>
    <w:p w:rsidR="00252467" w:rsidRPr="00C21CA1" w:rsidRDefault="00252467" w:rsidP="00987A99">
      <w:pPr>
        <w:spacing w:before="120" w:after="0" w:line="360" w:lineRule="auto"/>
        <w:jc w:val="both"/>
        <w:rPr>
          <w:rFonts w:cs="Arial"/>
          <w:sz w:val="24"/>
          <w:szCs w:val="24"/>
        </w:rPr>
      </w:pP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Para Organizar o seu Trabalho e Saber Mais</w:t>
      </w:r>
    </w:p>
    <w:p w:rsidR="00252467" w:rsidRPr="00C21CA1" w:rsidRDefault="00252467" w:rsidP="00252467">
      <w:pPr>
        <w:spacing w:before="120"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C21CA1">
        <w:rPr>
          <w:rFonts w:eastAsia="Times New Roman" w:cs="Arial"/>
          <w:b/>
          <w:sz w:val="24"/>
          <w:szCs w:val="24"/>
        </w:rPr>
        <w:t>Links</w:t>
      </w:r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1 – Comissão Pró-Índio de São Paulo: http://cpisp.org.br/</w:t>
      </w:r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2 – Página do IBGE que aglutina informações estatísticas da população indígena residente em território brasileiro</w:t>
      </w:r>
      <w:r w:rsidR="00243DD8" w:rsidRPr="00C21CA1">
        <w:rPr>
          <w:rFonts w:eastAsia="Times New Roman" w:cs="Arial"/>
          <w:sz w:val="24"/>
          <w:szCs w:val="24"/>
        </w:rPr>
        <w:t xml:space="preserve">: </w:t>
      </w:r>
      <w:hyperlink r:id="rId11" w:history="1">
        <w:r w:rsidR="00C21CA1" w:rsidRPr="00C21CA1">
          <w:rPr>
            <w:rStyle w:val="Hyperlink"/>
            <w:rFonts w:eastAsia="Times New Roman" w:cs="Arial"/>
            <w:sz w:val="24"/>
            <w:szCs w:val="24"/>
          </w:rPr>
          <w:t>http://indigenas.ibge.gov.br/apresentacao-indigenas</w:t>
        </w:r>
      </w:hyperlink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3 – Página com informações sobre a etnia Kaingang: http://www.portalkaingang.org/ </w:t>
      </w:r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4 – Página com informações sobre diversas etnias: http://pib.socioambiental.org/pt</w:t>
      </w:r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5 – FUNAI: http://www.funai.gov.br/</w:t>
      </w:r>
    </w:p>
    <w:p w:rsidR="00243DD8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6 – Comissão Guarani Yvyrupa: </w:t>
      </w:r>
      <w:hyperlink r:id="rId12" w:history="1">
        <w:r w:rsidR="00C21CA1" w:rsidRPr="00C21CA1">
          <w:rPr>
            <w:rStyle w:val="Hyperlink"/>
            <w:rFonts w:eastAsia="Times New Roman" w:cs="Arial"/>
            <w:sz w:val="24"/>
            <w:szCs w:val="24"/>
          </w:rPr>
          <w:t>http://www.yvyrupa.org.br/</w:t>
        </w:r>
      </w:hyperlink>
    </w:p>
    <w:p w:rsidR="00C21CA1" w:rsidRPr="00C21CA1" w:rsidRDefault="00C21CA1" w:rsidP="00C21CA1">
      <w:pPr>
        <w:rPr>
          <w:rFonts w:eastAsia="Times New Roman" w:cs="Arial"/>
        </w:rPr>
      </w:pPr>
      <w:r w:rsidRPr="00C21CA1">
        <w:rPr>
          <w:rFonts w:eastAsia="Times New Roman" w:cs="Arial"/>
          <w:sz w:val="24"/>
          <w:szCs w:val="24"/>
        </w:rPr>
        <w:t xml:space="preserve">7 – Dados citados na etapa 3 estão em </w:t>
      </w:r>
      <w:r w:rsidRPr="00C21CA1">
        <w:rPr>
          <w:rFonts w:eastAsia="Times New Roman" w:cs="Arial"/>
        </w:rPr>
        <w:t>http://www.ibge.gov.br/estadosat/temas.php?sigla=sp&amp;tema=censodemog2010_indig_univer, acesso em 17/10/2015</w:t>
      </w:r>
    </w:p>
    <w:p w:rsidR="00C21CA1" w:rsidRPr="00C21CA1" w:rsidRDefault="00C21CA1" w:rsidP="00C21CA1">
      <w:pPr>
        <w:rPr>
          <w:rFonts w:eastAsia="Times New Roman" w:cs="Arial"/>
        </w:rPr>
      </w:pPr>
      <w:r w:rsidRPr="00C21CA1">
        <w:rPr>
          <w:rFonts w:eastAsia="Times New Roman" w:cs="Arial"/>
        </w:rPr>
        <w:t>http://www.cpisp.org.br/indios/html/apresentacao.aspx, acesso em 17/10/2015</w:t>
      </w:r>
    </w:p>
    <w:p w:rsidR="00C21CA1" w:rsidRPr="00C21CA1" w:rsidRDefault="00C21CA1" w:rsidP="00C21CA1">
      <w:pPr>
        <w:rPr>
          <w:rFonts w:cs="Arial"/>
        </w:rPr>
      </w:pPr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C21CA1">
        <w:rPr>
          <w:rFonts w:eastAsia="Times New Roman" w:cs="Arial"/>
          <w:b/>
          <w:sz w:val="24"/>
          <w:szCs w:val="24"/>
        </w:rPr>
        <w:t>Vídeos</w:t>
      </w:r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7 – Vídeo da música Eju Orendive, dos Bro Mc's, um grupo de rap da etnia Guarani Kaiowá </w:t>
      </w:r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https://www.youtube.com/watch?v=oLbhGYfDmQg</w:t>
      </w:r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8 – Manifesto: Por que fechamos a Bandeirantes? (Comissão Guarani Yvyrupa) </w:t>
      </w:r>
    </w:p>
    <w:p w:rsidR="001D2F95" w:rsidRPr="00C21CA1" w:rsidRDefault="001D2F95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https://www.youtube.com/watch?v=eV7WMdvGirM</w:t>
      </w:r>
    </w:p>
    <w:p w:rsidR="001D2F95" w:rsidRPr="00C21CA1" w:rsidRDefault="001D2F95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Cs/>
          <w:color w:val="4F6228"/>
          <w:sz w:val="24"/>
          <w:szCs w:val="24"/>
          <w:lang w:eastAsia="pt-BR"/>
        </w:rPr>
      </w:pP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Proposta de trabalho</w:t>
      </w:r>
    </w:p>
    <w:p w:rsidR="00252467" w:rsidRPr="00C21CA1" w:rsidRDefault="00252467" w:rsidP="00252467">
      <w:pPr>
        <w:spacing w:after="0"/>
        <w:jc w:val="both"/>
        <w:rPr>
          <w:rFonts w:cs="Arial"/>
          <w:sz w:val="24"/>
          <w:szCs w:val="24"/>
          <w:lang w:eastAsia="pt-BR"/>
        </w:rPr>
      </w:pPr>
      <w:r w:rsidRPr="00C21CA1">
        <w:rPr>
          <w:rFonts w:cs="Arial"/>
          <w:color w:val="212121"/>
          <w:sz w:val="24"/>
          <w:szCs w:val="24"/>
          <w:shd w:val="clear" w:color="auto" w:fill="FFFFFF"/>
        </w:rPr>
        <w:t>Antes de iniciar este trabalho, consulte os links sugeridos na aba “Para organizar o trabalho e saber mais”.</w:t>
      </w:r>
    </w:p>
    <w:p w:rsidR="00ED3CAD" w:rsidRPr="00C21CA1" w:rsidRDefault="00ED3CAD" w:rsidP="00987A9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cs="Arial"/>
          <w:b/>
          <w:sz w:val="32"/>
          <w:szCs w:val="24"/>
        </w:rPr>
      </w:pP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1ª Etapa: Introduzindo o tema</w:t>
      </w: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O trabalho pode ser iniciado com um levantamento do que o grupo sabe sobre os povos indígenas que residem no território </w:t>
      </w:r>
      <w:r w:rsidR="00252467" w:rsidRPr="00C21CA1">
        <w:rPr>
          <w:rFonts w:eastAsia="Times New Roman" w:cs="Arial"/>
          <w:sz w:val="24"/>
          <w:szCs w:val="24"/>
        </w:rPr>
        <w:t>brasileiro. Para tanto, proponha</w:t>
      </w:r>
      <w:r w:rsidRPr="00C21CA1">
        <w:rPr>
          <w:rFonts w:eastAsia="Times New Roman" w:cs="Arial"/>
          <w:sz w:val="24"/>
          <w:szCs w:val="24"/>
        </w:rPr>
        <w:t xml:space="preserve"> uma atividade de desenho, </w:t>
      </w:r>
      <w:r w:rsidRPr="00C21CA1">
        <w:rPr>
          <w:rFonts w:eastAsia="Times New Roman" w:cs="Arial"/>
          <w:sz w:val="24"/>
          <w:szCs w:val="24"/>
        </w:rPr>
        <w:lastRenderedPageBreak/>
        <w:t>em que os educandos produzirão uma obra visual que mostre seus conhecimentos acerca dos indígenas. Eles podem fazer uma breve explicação escrita, caso sintam</w:t>
      </w:r>
      <w:r w:rsidR="00987A99" w:rsidRPr="00C21CA1">
        <w:rPr>
          <w:rFonts w:eastAsia="Times New Roman" w:cs="Arial"/>
          <w:sz w:val="24"/>
          <w:szCs w:val="24"/>
        </w:rPr>
        <w:t xml:space="preserve"> </w:t>
      </w:r>
      <w:r w:rsidRPr="00C21CA1">
        <w:rPr>
          <w:rFonts w:eastAsia="Times New Roman" w:cs="Arial"/>
          <w:sz w:val="24"/>
          <w:szCs w:val="24"/>
        </w:rPr>
        <w:t>necessidade de complementar seu desenho</w:t>
      </w:r>
      <w:r w:rsidR="00987A99" w:rsidRPr="00C21CA1">
        <w:rPr>
          <w:rFonts w:eastAsia="Times New Roman" w:cs="Arial"/>
          <w:sz w:val="24"/>
          <w:szCs w:val="24"/>
        </w:rPr>
        <w:t>.</w:t>
      </w:r>
    </w:p>
    <w:p w:rsidR="00987A99" w:rsidRPr="00C21CA1" w:rsidRDefault="00987A99" w:rsidP="00987A99">
      <w:pPr>
        <w:rPr>
          <w:rFonts w:cs="Arial"/>
          <w:lang w:eastAsia="pt-BR"/>
        </w:rPr>
      </w:pP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 xml:space="preserve">2ª Etapa: Agrupando as informações </w:t>
      </w:r>
    </w:p>
    <w:p w:rsidR="00ED3CAD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Após o término da atividade, os educandos devem socializar seus desenhos. Levante, junto com eles, os pontos em comum e as diferenças entre as representações. Se preferir, organize a sala em pequenos grupos. Sistematize os apontamentos </w:t>
      </w:r>
      <w:r w:rsidR="00252467" w:rsidRPr="00C21CA1">
        <w:rPr>
          <w:rFonts w:eastAsia="Times New Roman" w:cs="Arial"/>
          <w:sz w:val="24"/>
          <w:szCs w:val="24"/>
        </w:rPr>
        <w:t>da turma.</w:t>
      </w:r>
      <w:r w:rsidRPr="00C21CA1">
        <w:rPr>
          <w:rFonts w:eastAsia="Times New Roman" w:cs="Arial"/>
          <w:sz w:val="24"/>
          <w:szCs w:val="24"/>
        </w:rPr>
        <w:t xml:space="preserve"> </w:t>
      </w: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bCs/>
          <w:color w:val="4F6228"/>
          <w:sz w:val="24"/>
          <w:szCs w:val="24"/>
          <w:lang w:eastAsia="pt-BR"/>
        </w:rPr>
      </w:pP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3ª Etapa: C</w:t>
      </w:r>
      <w:r w:rsidR="00243DD8"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onfronto entre as representações iniciais do grupo e imagens de diferentes etnias indígenas</w:t>
      </w: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Apresente à sala imagens que demonstrem a diversidade das etnias indígenas (só aqui em São Paulo, há 41.981 indígenas segundo o Censo de 2010 do IBGE, divididos em sete etnias diferentes) e as confronte com as </w:t>
      </w:r>
      <w:r w:rsidR="00987A99" w:rsidRPr="00C21CA1">
        <w:rPr>
          <w:rFonts w:eastAsia="Times New Roman" w:cs="Arial"/>
          <w:sz w:val="24"/>
          <w:szCs w:val="24"/>
        </w:rPr>
        <w:t>r</w:t>
      </w:r>
      <w:r w:rsidRPr="00C21CA1">
        <w:rPr>
          <w:rFonts w:eastAsia="Times New Roman" w:cs="Arial"/>
          <w:sz w:val="24"/>
          <w:szCs w:val="24"/>
        </w:rPr>
        <w:t xml:space="preserve">epresentações criadas pelos educandos. Peça ao grupo que destaque as semelhanças e diferenças entre as representações criadas na 1ª Etapa e as imagens apresentadas. </w:t>
      </w:r>
      <w:r w:rsidR="00C21CA1" w:rsidRPr="00C21CA1">
        <w:rPr>
          <w:rFonts w:eastAsia="Times New Roman" w:cs="Arial"/>
          <w:sz w:val="24"/>
          <w:szCs w:val="24"/>
        </w:rPr>
        <w:t>Utilize os links do item 7 para reunir e apresentar mais dados</w:t>
      </w:r>
    </w:p>
    <w:p w:rsidR="00ED3CAD" w:rsidRPr="00C21CA1" w:rsidRDefault="00ED3CAD" w:rsidP="00987A99">
      <w:pPr>
        <w:spacing w:before="120" w:after="0" w:line="360" w:lineRule="auto"/>
        <w:jc w:val="both"/>
        <w:rPr>
          <w:rFonts w:cs="Arial"/>
          <w:sz w:val="24"/>
          <w:szCs w:val="24"/>
          <w:lang w:eastAsia="pt-BR"/>
        </w:rPr>
      </w:pP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 xml:space="preserve">4ª Etapa: </w:t>
      </w:r>
      <w:r w:rsidR="00243DD8"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Pesquisa</w:t>
      </w: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>Divida a sala em grupos de 5 a 6 pessoas e indique uma etnia para cada grupo desenvolver uma pesquisa que contemple história, localização, religião, primeiros contatos com brancos, cultura material, situação atual e imagens que ilustrem esses tópicos. Em seguida, deixe claro ao grupo quais serão seus critérios de avaliação. Explique aos educandos que a pesquisa servirá de base para a produção de um documentário em vídeo</w:t>
      </w:r>
      <w:r w:rsidR="00C21CA1" w:rsidRPr="00C21CA1">
        <w:rPr>
          <w:rFonts w:eastAsia="Times New Roman" w:cs="Arial"/>
          <w:sz w:val="24"/>
          <w:szCs w:val="24"/>
        </w:rPr>
        <w:t>. Escolha as etnias a serem trabalhadas consultando os links 1- 6</w:t>
      </w:r>
    </w:p>
    <w:p w:rsidR="00ED3CAD" w:rsidRPr="00C21CA1" w:rsidRDefault="00ED3CAD" w:rsidP="00987A99">
      <w:pPr>
        <w:pStyle w:val="Ttulo2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D3CAD" w:rsidRPr="00C21CA1" w:rsidRDefault="00ED3CAD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 xml:space="preserve">5ª Etapa: </w:t>
      </w:r>
      <w:r w:rsidR="00243DD8"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Oficina de Edição de vídeo</w:t>
      </w: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Sugiro a utilização do </w:t>
      </w:r>
      <w:r w:rsidRPr="00C21CA1">
        <w:rPr>
          <w:rFonts w:eastAsia="Times New Roman" w:cs="Arial"/>
          <w:i/>
          <w:sz w:val="24"/>
          <w:szCs w:val="24"/>
        </w:rPr>
        <w:t>MovieMaker</w:t>
      </w:r>
      <w:r w:rsidRPr="00C21CA1">
        <w:rPr>
          <w:rFonts w:eastAsia="Times New Roman" w:cs="Arial"/>
          <w:sz w:val="24"/>
          <w:szCs w:val="24"/>
        </w:rPr>
        <w:t>, um software de produção de vídeo gratuito que já costuma vir instalado em computadores que utilizam o Windows como sistema operacional. Porém, existem diversos programas que podem ser utilizados, desde ap</w:t>
      </w:r>
      <w:r w:rsidR="00987A99" w:rsidRPr="00C21CA1">
        <w:rPr>
          <w:rFonts w:eastAsia="Times New Roman" w:cs="Arial"/>
          <w:sz w:val="24"/>
          <w:szCs w:val="24"/>
        </w:rPr>
        <w:t>licativo</w:t>
      </w:r>
      <w:r w:rsidRPr="00C21CA1">
        <w:rPr>
          <w:rFonts w:eastAsia="Times New Roman" w:cs="Arial"/>
          <w:sz w:val="24"/>
          <w:szCs w:val="24"/>
        </w:rPr>
        <w:t xml:space="preserve">s de celulares simples até programas de alta complexidade, como o </w:t>
      </w:r>
      <w:r w:rsidRPr="00C21CA1">
        <w:rPr>
          <w:rFonts w:eastAsia="Times New Roman" w:cs="Arial"/>
          <w:i/>
          <w:sz w:val="24"/>
          <w:szCs w:val="24"/>
        </w:rPr>
        <w:t>Sony Vegas</w:t>
      </w:r>
      <w:r w:rsidRPr="00C21CA1">
        <w:rPr>
          <w:rFonts w:eastAsia="Times New Roman" w:cs="Arial"/>
          <w:sz w:val="24"/>
          <w:szCs w:val="24"/>
        </w:rPr>
        <w:t xml:space="preserve">. </w:t>
      </w:r>
      <w:r w:rsidR="00252467" w:rsidRPr="00C21CA1">
        <w:rPr>
          <w:rFonts w:eastAsia="Times New Roman" w:cs="Arial"/>
          <w:sz w:val="24"/>
          <w:szCs w:val="24"/>
        </w:rPr>
        <w:t>Sabe-se que</w:t>
      </w:r>
      <w:r w:rsidRPr="00C21CA1">
        <w:rPr>
          <w:rFonts w:eastAsia="Times New Roman" w:cs="Arial"/>
          <w:sz w:val="24"/>
          <w:szCs w:val="24"/>
        </w:rPr>
        <w:t xml:space="preserve"> vários educandos já </w:t>
      </w:r>
      <w:r w:rsidRPr="00C21CA1">
        <w:rPr>
          <w:rFonts w:eastAsia="Times New Roman" w:cs="Arial"/>
          <w:sz w:val="24"/>
          <w:szCs w:val="24"/>
        </w:rPr>
        <w:lastRenderedPageBreak/>
        <w:t>tiveram contato com ao menos um destes softwares. Ainda assim, é imprescindível que se garanta um tempo no laboratório de informática, caso a escola conte com um, para que o grupo possa aprender a utilizar a ferramenta. Caso não seja possível, indique ao grupo vídeo</w:t>
      </w:r>
      <w:r w:rsidR="00252467" w:rsidRPr="00C21CA1">
        <w:rPr>
          <w:rFonts w:eastAsia="Times New Roman" w:cs="Arial"/>
          <w:sz w:val="24"/>
          <w:szCs w:val="24"/>
        </w:rPr>
        <w:t>s</w:t>
      </w:r>
      <w:r w:rsidRPr="00C21CA1">
        <w:rPr>
          <w:rFonts w:eastAsia="Times New Roman" w:cs="Arial"/>
          <w:sz w:val="24"/>
          <w:szCs w:val="24"/>
        </w:rPr>
        <w:t xml:space="preserve"> tutoriais. Há diversos no </w:t>
      </w:r>
      <w:r w:rsidRPr="00C21CA1">
        <w:rPr>
          <w:rFonts w:eastAsia="Times New Roman" w:cs="Arial"/>
          <w:i/>
          <w:sz w:val="24"/>
          <w:szCs w:val="24"/>
        </w:rPr>
        <w:t>Youtube</w:t>
      </w:r>
      <w:r w:rsidR="00987A99" w:rsidRPr="00C21CA1">
        <w:rPr>
          <w:rFonts w:eastAsia="Times New Roman" w:cs="Arial"/>
          <w:i/>
          <w:sz w:val="24"/>
          <w:szCs w:val="24"/>
        </w:rPr>
        <w:t>.</w:t>
      </w: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</w:p>
    <w:p w:rsidR="00243DD8" w:rsidRPr="00C21CA1" w:rsidRDefault="00243DD8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6ª Etapa: Produção do vídeo</w:t>
      </w: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sz w:val="24"/>
          <w:szCs w:val="24"/>
        </w:rPr>
        <w:t xml:space="preserve">Oriente os educandos na produção de um documentário que explique sua pesquisa. Mais uma vez, deixe claro quais serão seus critérios de avaliação. Mostre ao grupo exemplos de documentários e chame atenção para as características que considera mais pertinentes. </w:t>
      </w: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</w:p>
    <w:p w:rsidR="00243DD8" w:rsidRPr="00C21CA1" w:rsidRDefault="00243DD8" w:rsidP="00987A99">
      <w:pPr>
        <w:tabs>
          <w:tab w:val="left" w:pos="9482"/>
        </w:tabs>
        <w:spacing w:before="120" w:after="0" w:line="360" w:lineRule="auto"/>
        <w:jc w:val="both"/>
        <w:rPr>
          <w:rFonts w:eastAsia="Times New Roman" w:cs="Arial"/>
          <w:b/>
          <w:bCs/>
          <w:color w:val="4F6228"/>
          <w:sz w:val="32"/>
          <w:szCs w:val="24"/>
          <w:lang w:eastAsia="pt-BR"/>
        </w:rPr>
      </w:pPr>
      <w:r w:rsidRPr="00C21CA1">
        <w:rPr>
          <w:rFonts w:eastAsia="Times New Roman" w:cs="Arial"/>
          <w:b/>
          <w:bCs/>
          <w:color w:val="4F6228"/>
          <w:sz w:val="32"/>
          <w:szCs w:val="24"/>
          <w:lang w:eastAsia="pt-BR"/>
        </w:rPr>
        <w:t>7ª Etapa: Socialização dos documentários e retomada do desenho inicial</w:t>
      </w: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bookmarkStart w:id="0" w:name="_GoBack"/>
      <w:r w:rsidRPr="00C21CA1">
        <w:rPr>
          <w:rFonts w:eastAsia="Times New Roman" w:cs="Arial"/>
          <w:sz w:val="24"/>
          <w:szCs w:val="24"/>
        </w:rPr>
        <w:t>Separe uma aula para que todos possam apresentar seu trabalho para o resto da turma ou mesmo para toda a comunidade escolar. Após a apresentação dos vídeos, peça ao grupo que façam um desenho nos moldes do feito na 1ª Etapa e o comparem com o desenho produzido no começo do trabalho.</w:t>
      </w:r>
    </w:p>
    <w:bookmarkEnd w:id="0"/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</w:p>
    <w:p w:rsidR="00243DD8" w:rsidRPr="00C21CA1" w:rsidRDefault="00243DD8" w:rsidP="00987A99">
      <w:pPr>
        <w:spacing w:before="120" w:after="0" w:line="360" w:lineRule="auto"/>
        <w:jc w:val="both"/>
        <w:rPr>
          <w:rFonts w:eastAsia="Times New Roman" w:cs="Arial"/>
          <w:sz w:val="24"/>
          <w:szCs w:val="24"/>
        </w:rPr>
      </w:pPr>
      <w:r w:rsidRPr="00C21CA1">
        <w:rPr>
          <w:rFonts w:eastAsia="Times New Roman" w:cs="Arial"/>
          <w:bCs/>
          <w:sz w:val="24"/>
          <w:szCs w:val="24"/>
          <w:lang w:eastAsia="pt-BR"/>
        </w:rPr>
        <w:t>Plano de aula:</w:t>
      </w:r>
      <w:r w:rsidRPr="00C21CA1">
        <w:rPr>
          <w:rFonts w:eastAsia="Times New Roman" w:cs="Arial"/>
          <w:sz w:val="24"/>
          <w:szCs w:val="24"/>
        </w:rPr>
        <w:t xml:space="preserve"> Nestor Mendonça Tsu</w:t>
      </w:r>
    </w:p>
    <w:p w:rsidR="00252467" w:rsidRPr="00C21CA1" w:rsidRDefault="00252467" w:rsidP="00252467">
      <w:pPr>
        <w:spacing w:after="0" w:line="276" w:lineRule="auto"/>
        <w:rPr>
          <w:rFonts w:cs="Arial"/>
          <w:b/>
          <w:color w:val="4F6228"/>
          <w:sz w:val="40"/>
          <w:szCs w:val="40"/>
        </w:rPr>
      </w:pPr>
      <w:r w:rsidRPr="00C21CA1">
        <w:rPr>
          <w:rFonts w:cs="Arial"/>
          <w:sz w:val="24"/>
          <w:szCs w:val="24"/>
          <w:shd w:val="clear" w:color="auto" w:fill="FFFFFF"/>
        </w:rPr>
        <w:t>Edição final: Portal NET Educação</w:t>
      </w:r>
    </w:p>
    <w:p w:rsidR="00ED3CAD" w:rsidRPr="00C21CA1" w:rsidRDefault="00ED3CAD" w:rsidP="00987A99">
      <w:pPr>
        <w:spacing w:before="120" w:after="0" w:line="360" w:lineRule="auto"/>
        <w:jc w:val="both"/>
        <w:rPr>
          <w:rFonts w:cs="Arial"/>
          <w:sz w:val="24"/>
          <w:szCs w:val="24"/>
          <w:lang w:eastAsia="pt-BR"/>
        </w:rPr>
      </w:pPr>
    </w:p>
    <w:p w:rsidR="00ED3CAD" w:rsidRPr="00C21CA1" w:rsidRDefault="00ED3CAD" w:rsidP="00987A99">
      <w:pPr>
        <w:spacing w:before="120" w:after="0" w:line="360" w:lineRule="auto"/>
        <w:jc w:val="both"/>
        <w:rPr>
          <w:rFonts w:cs="Arial"/>
          <w:sz w:val="24"/>
          <w:szCs w:val="24"/>
          <w:lang w:eastAsia="pt-BR"/>
        </w:rPr>
      </w:pPr>
    </w:p>
    <w:p w:rsidR="00DC0B50" w:rsidRPr="00C21CA1" w:rsidRDefault="00DC0B50" w:rsidP="00987A99">
      <w:pPr>
        <w:shd w:val="clear" w:color="auto" w:fill="FFFFFF"/>
        <w:spacing w:before="120" w:after="0" w:line="360" w:lineRule="auto"/>
        <w:jc w:val="both"/>
        <w:textAlignment w:val="baseline"/>
        <w:rPr>
          <w:rFonts w:cs="Arial"/>
          <w:b/>
          <w:color w:val="4F6228"/>
          <w:sz w:val="24"/>
          <w:szCs w:val="24"/>
        </w:rPr>
      </w:pPr>
    </w:p>
    <w:sectPr w:rsidR="00DC0B50" w:rsidRPr="00C21CA1" w:rsidSect="00C336F3">
      <w:headerReference w:type="default" r:id="rId13"/>
      <w:footerReference w:type="default" r:id="rId14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44" w:rsidRDefault="00703444" w:rsidP="00BB7A04">
      <w:pPr>
        <w:spacing w:after="0" w:line="240" w:lineRule="auto"/>
      </w:pPr>
      <w:r>
        <w:separator/>
      </w:r>
    </w:p>
  </w:endnote>
  <w:endnote w:type="continuationSeparator" w:id="0">
    <w:p w:rsidR="00703444" w:rsidRDefault="00703444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Pr="006A3602" w:rsidRDefault="005E6E45" w:rsidP="00B10233">
    <w:pPr>
      <w:pStyle w:val="NoSpacing1"/>
      <w:rPr>
        <w:rStyle w:val="apple-style-span"/>
      </w:rPr>
    </w:pP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</w:p>
  <w:p w:rsidR="003630E6" w:rsidRDefault="009C12D7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E6E45">
      <w:rPr>
        <w:noProof/>
      </w:rPr>
      <w:t>4</w:t>
    </w:r>
    <w:r>
      <w:rPr>
        <w:noProof/>
      </w:rPr>
      <w:fldChar w:fldCharType="end"/>
    </w:r>
  </w:p>
  <w:p w:rsidR="003630E6" w:rsidRDefault="003630E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44" w:rsidRDefault="00703444" w:rsidP="00BB7A04">
      <w:pPr>
        <w:spacing w:after="0" w:line="240" w:lineRule="auto"/>
      </w:pPr>
      <w:r>
        <w:separator/>
      </w:r>
    </w:p>
  </w:footnote>
  <w:footnote w:type="continuationSeparator" w:id="0">
    <w:p w:rsidR="00703444" w:rsidRDefault="00703444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Default="005E6E4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619125" cy="333375"/>
          <wp:effectExtent l="0" t="0" r="9525" b="9525"/>
          <wp:docPr id="1" name="Picture 1" descr="Descrição: 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0E6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DED"/>
    <w:multiLevelType w:val="hybridMultilevel"/>
    <w:tmpl w:val="83FE2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913B2F"/>
    <w:multiLevelType w:val="hybridMultilevel"/>
    <w:tmpl w:val="4FE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E17878"/>
    <w:multiLevelType w:val="hybridMultilevel"/>
    <w:tmpl w:val="A63A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3198A"/>
    <w:multiLevelType w:val="hybridMultilevel"/>
    <w:tmpl w:val="0868D0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87143"/>
    <w:multiLevelType w:val="hybridMultilevel"/>
    <w:tmpl w:val="EACE715C"/>
    <w:lvl w:ilvl="0" w:tplc="466AD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E4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6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6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2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4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633DE7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5590"/>
    <w:multiLevelType w:val="hybridMultilevel"/>
    <w:tmpl w:val="BBECB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20008"/>
    <w:multiLevelType w:val="hybridMultilevel"/>
    <w:tmpl w:val="B148A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E0F05"/>
    <w:multiLevelType w:val="hybridMultilevel"/>
    <w:tmpl w:val="C7BAB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65AC0"/>
    <w:multiLevelType w:val="hybridMultilevel"/>
    <w:tmpl w:val="EEA25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63036"/>
    <w:multiLevelType w:val="hybridMultilevel"/>
    <w:tmpl w:val="E3E8D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E6BBA"/>
    <w:multiLevelType w:val="hybridMultilevel"/>
    <w:tmpl w:val="FAEA8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C58EA"/>
    <w:multiLevelType w:val="hybridMultilevel"/>
    <w:tmpl w:val="1B140C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08EF"/>
    <w:multiLevelType w:val="hybridMultilevel"/>
    <w:tmpl w:val="814A7B7E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2C10146B"/>
    <w:multiLevelType w:val="hybridMultilevel"/>
    <w:tmpl w:val="1A02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C2841"/>
    <w:multiLevelType w:val="multilevel"/>
    <w:tmpl w:val="F80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BA5621"/>
    <w:multiLevelType w:val="hybridMultilevel"/>
    <w:tmpl w:val="10FCE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77FBC"/>
    <w:multiLevelType w:val="hybridMultilevel"/>
    <w:tmpl w:val="4DDE8F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5856CCE"/>
    <w:multiLevelType w:val="hybridMultilevel"/>
    <w:tmpl w:val="EE0A7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E78D0"/>
    <w:multiLevelType w:val="hybridMultilevel"/>
    <w:tmpl w:val="4CB67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57395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8018B"/>
    <w:multiLevelType w:val="hybridMultilevel"/>
    <w:tmpl w:val="D47EA44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483140B"/>
    <w:multiLevelType w:val="hybridMultilevel"/>
    <w:tmpl w:val="1E96C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8BB7EBF"/>
    <w:multiLevelType w:val="hybridMultilevel"/>
    <w:tmpl w:val="59C89F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E5D63"/>
    <w:multiLevelType w:val="hybridMultilevel"/>
    <w:tmpl w:val="C3FAE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725714"/>
    <w:multiLevelType w:val="hybridMultilevel"/>
    <w:tmpl w:val="A40870F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5F091F62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C1730"/>
    <w:multiLevelType w:val="hybridMultilevel"/>
    <w:tmpl w:val="7A186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B495A"/>
    <w:multiLevelType w:val="hybridMultilevel"/>
    <w:tmpl w:val="DA547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A69D7"/>
    <w:multiLevelType w:val="hybridMultilevel"/>
    <w:tmpl w:val="76CA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1E22C9"/>
    <w:multiLevelType w:val="hybridMultilevel"/>
    <w:tmpl w:val="4D7A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6A4C"/>
    <w:multiLevelType w:val="hybridMultilevel"/>
    <w:tmpl w:val="AB36E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16A3F"/>
    <w:multiLevelType w:val="hybridMultilevel"/>
    <w:tmpl w:val="C6F417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CE07D97"/>
    <w:multiLevelType w:val="hybridMultilevel"/>
    <w:tmpl w:val="E0CA3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36"/>
  </w:num>
  <w:num w:numId="4">
    <w:abstractNumId w:val="46"/>
  </w:num>
  <w:num w:numId="5">
    <w:abstractNumId w:val="5"/>
  </w:num>
  <w:num w:numId="6">
    <w:abstractNumId w:val="41"/>
  </w:num>
  <w:num w:numId="7">
    <w:abstractNumId w:val="3"/>
  </w:num>
  <w:num w:numId="8">
    <w:abstractNumId w:val="45"/>
  </w:num>
  <w:num w:numId="9">
    <w:abstractNumId w:val="1"/>
  </w:num>
  <w:num w:numId="10">
    <w:abstractNumId w:val="13"/>
  </w:num>
  <w:num w:numId="11">
    <w:abstractNumId w:val="14"/>
  </w:num>
  <w:num w:numId="12">
    <w:abstractNumId w:val="32"/>
  </w:num>
  <w:num w:numId="13">
    <w:abstractNumId w:val="12"/>
  </w:num>
  <w:num w:numId="14">
    <w:abstractNumId w:val="2"/>
  </w:num>
  <w:num w:numId="15">
    <w:abstractNumId w:val="42"/>
  </w:num>
  <w:num w:numId="16">
    <w:abstractNumId w:val="17"/>
  </w:num>
  <w:num w:numId="17">
    <w:abstractNumId w:val="0"/>
  </w:num>
  <w:num w:numId="18">
    <w:abstractNumId w:val="16"/>
  </w:num>
  <w:num w:numId="19">
    <w:abstractNumId w:val="15"/>
  </w:num>
  <w:num w:numId="20">
    <w:abstractNumId w:val="7"/>
  </w:num>
  <w:num w:numId="21">
    <w:abstractNumId w:val="35"/>
  </w:num>
  <w:num w:numId="22">
    <w:abstractNumId w:val="25"/>
  </w:num>
  <w:num w:numId="23">
    <w:abstractNumId w:val="18"/>
  </w:num>
  <w:num w:numId="24">
    <w:abstractNumId w:val="26"/>
  </w:num>
  <w:num w:numId="25">
    <w:abstractNumId w:val="27"/>
  </w:num>
  <w:num w:numId="26">
    <w:abstractNumId w:val="19"/>
  </w:num>
  <w:num w:numId="27">
    <w:abstractNumId w:val="40"/>
  </w:num>
  <w:num w:numId="28">
    <w:abstractNumId w:val="9"/>
  </w:num>
  <w:num w:numId="29">
    <w:abstractNumId w:val="21"/>
  </w:num>
  <w:num w:numId="30">
    <w:abstractNumId w:val="29"/>
  </w:num>
  <w:num w:numId="31">
    <w:abstractNumId w:val="37"/>
  </w:num>
  <w:num w:numId="32">
    <w:abstractNumId w:val="20"/>
  </w:num>
  <w:num w:numId="33">
    <w:abstractNumId w:val="28"/>
  </w:num>
  <w:num w:numId="34">
    <w:abstractNumId w:val="38"/>
  </w:num>
  <w:num w:numId="35">
    <w:abstractNumId w:val="47"/>
  </w:num>
  <w:num w:numId="36">
    <w:abstractNumId w:val="11"/>
  </w:num>
  <w:num w:numId="37">
    <w:abstractNumId w:val="10"/>
  </w:num>
  <w:num w:numId="38">
    <w:abstractNumId w:val="44"/>
  </w:num>
  <w:num w:numId="39">
    <w:abstractNumId w:val="30"/>
  </w:num>
  <w:num w:numId="40">
    <w:abstractNumId w:val="39"/>
  </w:num>
  <w:num w:numId="41">
    <w:abstractNumId w:val="23"/>
  </w:num>
  <w:num w:numId="42">
    <w:abstractNumId w:val="22"/>
  </w:num>
  <w:num w:numId="43">
    <w:abstractNumId w:val="48"/>
  </w:num>
  <w:num w:numId="44">
    <w:abstractNumId w:val="33"/>
  </w:num>
  <w:num w:numId="45">
    <w:abstractNumId w:val="31"/>
  </w:num>
  <w:num w:numId="46">
    <w:abstractNumId w:val="8"/>
  </w:num>
  <w:num w:numId="47">
    <w:abstractNumId w:val="43"/>
  </w:num>
  <w:num w:numId="48">
    <w:abstractNumId w:val="4"/>
  </w:num>
  <w:num w:numId="4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77A3"/>
    <w:rsid w:val="000145C1"/>
    <w:rsid w:val="000148CF"/>
    <w:rsid w:val="00014E03"/>
    <w:rsid w:val="0002390D"/>
    <w:rsid w:val="00026CEA"/>
    <w:rsid w:val="0003128C"/>
    <w:rsid w:val="00033EC8"/>
    <w:rsid w:val="00035DFE"/>
    <w:rsid w:val="000373F7"/>
    <w:rsid w:val="000448FD"/>
    <w:rsid w:val="00045F72"/>
    <w:rsid w:val="00062C40"/>
    <w:rsid w:val="00063021"/>
    <w:rsid w:val="00067548"/>
    <w:rsid w:val="000711C9"/>
    <w:rsid w:val="00072EBA"/>
    <w:rsid w:val="000743C8"/>
    <w:rsid w:val="00077AAC"/>
    <w:rsid w:val="00077B11"/>
    <w:rsid w:val="000818C6"/>
    <w:rsid w:val="000845F7"/>
    <w:rsid w:val="00090E40"/>
    <w:rsid w:val="00090EA5"/>
    <w:rsid w:val="00096DAE"/>
    <w:rsid w:val="0009739A"/>
    <w:rsid w:val="000A1D1B"/>
    <w:rsid w:val="000A2374"/>
    <w:rsid w:val="000A53DC"/>
    <w:rsid w:val="000A54BB"/>
    <w:rsid w:val="000A5EB4"/>
    <w:rsid w:val="000B008B"/>
    <w:rsid w:val="000B4197"/>
    <w:rsid w:val="000B4262"/>
    <w:rsid w:val="000B677B"/>
    <w:rsid w:val="000C6903"/>
    <w:rsid w:val="000D0C5A"/>
    <w:rsid w:val="000D2CE9"/>
    <w:rsid w:val="000E31D7"/>
    <w:rsid w:val="000E32CB"/>
    <w:rsid w:val="000E4404"/>
    <w:rsid w:val="000E4643"/>
    <w:rsid w:val="000F6840"/>
    <w:rsid w:val="0010068E"/>
    <w:rsid w:val="00103785"/>
    <w:rsid w:val="00103CA4"/>
    <w:rsid w:val="001136EA"/>
    <w:rsid w:val="00116483"/>
    <w:rsid w:val="00117A3D"/>
    <w:rsid w:val="00134875"/>
    <w:rsid w:val="001365C8"/>
    <w:rsid w:val="0013782D"/>
    <w:rsid w:val="001417C9"/>
    <w:rsid w:val="00141CF5"/>
    <w:rsid w:val="001432E0"/>
    <w:rsid w:val="00143D90"/>
    <w:rsid w:val="0014448D"/>
    <w:rsid w:val="0014626E"/>
    <w:rsid w:val="001470EC"/>
    <w:rsid w:val="001477CE"/>
    <w:rsid w:val="00152B5D"/>
    <w:rsid w:val="00153AE0"/>
    <w:rsid w:val="00154DF4"/>
    <w:rsid w:val="00160C7D"/>
    <w:rsid w:val="001624C8"/>
    <w:rsid w:val="00165CEB"/>
    <w:rsid w:val="00167DD6"/>
    <w:rsid w:val="0017343F"/>
    <w:rsid w:val="0018046F"/>
    <w:rsid w:val="00181A38"/>
    <w:rsid w:val="00182A59"/>
    <w:rsid w:val="00184146"/>
    <w:rsid w:val="00190B70"/>
    <w:rsid w:val="001B70FE"/>
    <w:rsid w:val="001B75D1"/>
    <w:rsid w:val="001C001C"/>
    <w:rsid w:val="001C2002"/>
    <w:rsid w:val="001C6091"/>
    <w:rsid w:val="001C7B59"/>
    <w:rsid w:val="001D2F95"/>
    <w:rsid w:val="001D60A7"/>
    <w:rsid w:val="001D7234"/>
    <w:rsid w:val="001E10FB"/>
    <w:rsid w:val="001E25A4"/>
    <w:rsid w:val="001E693A"/>
    <w:rsid w:val="001F231C"/>
    <w:rsid w:val="001F3C04"/>
    <w:rsid w:val="00201DD3"/>
    <w:rsid w:val="00202D89"/>
    <w:rsid w:val="0020391E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30D18"/>
    <w:rsid w:val="0023582A"/>
    <w:rsid w:val="00236F1A"/>
    <w:rsid w:val="002408DD"/>
    <w:rsid w:val="00243DD8"/>
    <w:rsid w:val="00243DF1"/>
    <w:rsid w:val="00247F31"/>
    <w:rsid w:val="00252467"/>
    <w:rsid w:val="002542B6"/>
    <w:rsid w:val="00256D9F"/>
    <w:rsid w:val="00257593"/>
    <w:rsid w:val="00257B0A"/>
    <w:rsid w:val="00260932"/>
    <w:rsid w:val="00263A18"/>
    <w:rsid w:val="00264F01"/>
    <w:rsid w:val="002651E7"/>
    <w:rsid w:val="00271359"/>
    <w:rsid w:val="00273C1D"/>
    <w:rsid w:val="00281AF3"/>
    <w:rsid w:val="00285893"/>
    <w:rsid w:val="00285BF8"/>
    <w:rsid w:val="00286961"/>
    <w:rsid w:val="002A56FD"/>
    <w:rsid w:val="002A7B4B"/>
    <w:rsid w:val="002B260B"/>
    <w:rsid w:val="002B2809"/>
    <w:rsid w:val="002C7326"/>
    <w:rsid w:val="002C73F6"/>
    <w:rsid w:val="002D08CF"/>
    <w:rsid w:val="002D3CAB"/>
    <w:rsid w:val="002D4CA9"/>
    <w:rsid w:val="002D6E22"/>
    <w:rsid w:val="002E0B72"/>
    <w:rsid w:val="002E23F2"/>
    <w:rsid w:val="002E2959"/>
    <w:rsid w:val="002E31EF"/>
    <w:rsid w:val="002E55D3"/>
    <w:rsid w:val="002F1054"/>
    <w:rsid w:val="002F1E26"/>
    <w:rsid w:val="002F7B7E"/>
    <w:rsid w:val="002F7C6E"/>
    <w:rsid w:val="00302DD1"/>
    <w:rsid w:val="003031DE"/>
    <w:rsid w:val="00303FCC"/>
    <w:rsid w:val="00307FBA"/>
    <w:rsid w:val="00310141"/>
    <w:rsid w:val="00311BB4"/>
    <w:rsid w:val="003135CB"/>
    <w:rsid w:val="00320C99"/>
    <w:rsid w:val="00323990"/>
    <w:rsid w:val="0032594E"/>
    <w:rsid w:val="00326515"/>
    <w:rsid w:val="00334912"/>
    <w:rsid w:val="00340417"/>
    <w:rsid w:val="0034186B"/>
    <w:rsid w:val="003419BC"/>
    <w:rsid w:val="003472AA"/>
    <w:rsid w:val="00362761"/>
    <w:rsid w:val="003630E6"/>
    <w:rsid w:val="00367BC1"/>
    <w:rsid w:val="0038069A"/>
    <w:rsid w:val="00381DDE"/>
    <w:rsid w:val="00386B3B"/>
    <w:rsid w:val="003871FC"/>
    <w:rsid w:val="00392D61"/>
    <w:rsid w:val="00395A22"/>
    <w:rsid w:val="00397E5D"/>
    <w:rsid w:val="003A6974"/>
    <w:rsid w:val="003A7CE2"/>
    <w:rsid w:val="003B2332"/>
    <w:rsid w:val="003B4423"/>
    <w:rsid w:val="003C3785"/>
    <w:rsid w:val="003D589C"/>
    <w:rsid w:val="003E6CD2"/>
    <w:rsid w:val="003F10D0"/>
    <w:rsid w:val="003F170A"/>
    <w:rsid w:val="003F5415"/>
    <w:rsid w:val="003F64B7"/>
    <w:rsid w:val="003F7BFD"/>
    <w:rsid w:val="004005B3"/>
    <w:rsid w:val="004008FB"/>
    <w:rsid w:val="00406BDD"/>
    <w:rsid w:val="004115A8"/>
    <w:rsid w:val="00412485"/>
    <w:rsid w:val="00414397"/>
    <w:rsid w:val="00415680"/>
    <w:rsid w:val="004200E1"/>
    <w:rsid w:val="00421BEA"/>
    <w:rsid w:val="004242B5"/>
    <w:rsid w:val="00427B3D"/>
    <w:rsid w:val="0043098D"/>
    <w:rsid w:val="00432324"/>
    <w:rsid w:val="004330D5"/>
    <w:rsid w:val="00434780"/>
    <w:rsid w:val="00436F85"/>
    <w:rsid w:val="00441B46"/>
    <w:rsid w:val="00442EB2"/>
    <w:rsid w:val="004458A6"/>
    <w:rsid w:val="0045122D"/>
    <w:rsid w:val="004539ED"/>
    <w:rsid w:val="004554D5"/>
    <w:rsid w:val="004561B1"/>
    <w:rsid w:val="00460618"/>
    <w:rsid w:val="00460AFF"/>
    <w:rsid w:val="00467F4F"/>
    <w:rsid w:val="00473891"/>
    <w:rsid w:val="0047469F"/>
    <w:rsid w:val="004769A1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C095B"/>
    <w:rsid w:val="004C15F5"/>
    <w:rsid w:val="004C4A9C"/>
    <w:rsid w:val="004C6DB9"/>
    <w:rsid w:val="004D58E5"/>
    <w:rsid w:val="004D5957"/>
    <w:rsid w:val="004D608A"/>
    <w:rsid w:val="004E05B5"/>
    <w:rsid w:val="004E6561"/>
    <w:rsid w:val="004E6799"/>
    <w:rsid w:val="004E7983"/>
    <w:rsid w:val="004F05F7"/>
    <w:rsid w:val="004F6FE4"/>
    <w:rsid w:val="005009F3"/>
    <w:rsid w:val="00501140"/>
    <w:rsid w:val="00505BE0"/>
    <w:rsid w:val="00510B14"/>
    <w:rsid w:val="00511D1E"/>
    <w:rsid w:val="00511F9B"/>
    <w:rsid w:val="00512E55"/>
    <w:rsid w:val="00516D87"/>
    <w:rsid w:val="00516E14"/>
    <w:rsid w:val="005177B4"/>
    <w:rsid w:val="00524165"/>
    <w:rsid w:val="00524EDC"/>
    <w:rsid w:val="00530179"/>
    <w:rsid w:val="00530EAB"/>
    <w:rsid w:val="00536DEA"/>
    <w:rsid w:val="005417CE"/>
    <w:rsid w:val="00544C7A"/>
    <w:rsid w:val="005474E9"/>
    <w:rsid w:val="00550EFB"/>
    <w:rsid w:val="00557622"/>
    <w:rsid w:val="005633FD"/>
    <w:rsid w:val="005640BD"/>
    <w:rsid w:val="005641FB"/>
    <w:rsid w:val="00565E67"/>
    <w:rsid w:val="00566043"/>
    <w:rsid w:val="00567EB1"/>
    <w:rsid w:val="00573A7C"/>
    <w:rsid w:val="00576218"/>
    <w:rsid w:val="00581972"/>
    <w:rsid w:val="00584D6E"/>
    <w:rsid w:val="005856A3"/>
    <w:rsid w:val="00592002"/>
    <w:rsid w:val="00593F03"/>
    <w:rsid w:val="0059452A"/>
    <w:rsid w:val="00595337"/>
    <w:rsid w:val="005A2391"/>
    <w:rsid w:val="005A3025"/>
    <w:rsid w:val="005A55D2"/>
    <w:rsid w:val="005B1B57"/>
    <w:rsid w:val="005B737E"/>
    <w:rsid w:val="005C4E9C"/>
    <w:rsid w:val="005C6167"/>
    <w:rsid w:val="005C7A96"/>
    <w:rsid w:val="005D38D1"/>
    <w:rsid w:val="005D3F18"/>
    <w:rsid w:val="005D6448"/>
    <w:rsid w:val="005D7D03"/>
    <w:rsid w:val="005E1597"/>
    <w:rsid w:val="005E4DD2"/>
    <w:rsid w:val="005E569F"/>
    <w:rsid w:val="005E6DE0"/>
    <w:rsid w:val="005E6E45"/>
    <w:rsid w:val="005F43B2"/>
    <w:rsid w:val="005F4875"/>
    <w:rsid w:val="005F5113"/>
    <w:rsid w:val="00603E11"/>
    <w:rsid w:val="00604DAE"/>
    <w:rsid w:val="00611261"/>
    <w:rsid w:val="00611D97"/>
    <w:rsid w:val="00616B49"/>
    <w:rsid w:val="006172E1"/>
    <w:rsid w:val="00617B35"/>
    <w:rsid w:val="0062477D"/>
    <w:rsid w:val="00624938"/>
    <w:rsid w:val="00633631"/>
    <w:rsid w:val="006338DC"/>
    <w:rsid w:val="00636721"/>
    <w:rsid w:val="00636D44"/>
    <w:rsid w:val="00644FC7"/>
    <w:rsid w:val="0064531F"/>
    <w:rsid w:val="0064630E"/>
    <w:rsid w:val="006526AC"/>
    <w:rsid w:val="006664B6"/>
    <w:rsid w:val="00673B5E"/>
    <w:rsid w:val="006744C7"/>
    <w:rsid w:val="00675DFC"/>
    <w:rsid w:val="00683381"/>
    <w:rsid w:val="00683CCB"/>
    <w:rsid w:val="00685AAE"/>
    <w:rsid w:val="006921BD"/>
    <w:rsid w:val="00696099"/>
    <w:rsid w:val="006A2E6C"/>
    <w:rsid w:val="006A4395"/>
    <w:rsid w:val="006B0096"/>
    <w:rsid w:val="006B1E49"/>
    <w:rsid w:val="006B2CD0"/>
    <w:rsid w:val="006B48EC"/>
    <w:rsid w:val="006B4BAF"/>
    <w:rsid w:val="006B7F1E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9CC"/>
    <w:rsid w:val="006F593C"/>
    <w:rsid w:val="00703017"/>
    <w:rsid w:val="00703444"/>
    <w:rsid w:val="00703503"/>
    <w:rsid w:val="00703683"/>
    <w:rsid w:val="00715DD2"/>
    <w:rsid w:val="00722AE4"/>
    <w:rsid w:val="00727303"/>
    <w:rsid w:val="00735B2E"/>
    <w:rsid w:val="00741832"/>
    <w:rsid w:val="00741E6B"/>
    <w:rsid w:val="00743EF2"/>
    <w:rsid w:val="0074527B"/>
    <w:rsid w:val="00745323"/>
    <w:rsid w:val="00746654"/>
    <w:rsid w:val="00747944"/>
    <w:rsid w:val="00751816"/>
    <w:rsid w:val="00752F7A"/>
    <w:rsid w:val="00754C3C"/>
    <w:rsid w:val="00756585"/>
    <w:rsid w:val="007604BA"/>
    <w:rsid w:val="00760CCB"/>
    <w:rsid w:val="00762863"/>
    <w:rsid w:val="00763934"/>
    <w:rsid w:val="00765A78"/>
    <w:rsid w:val="00773396"/>
    <w:rsid w:val="00773484"/>
    <w:rsid w:val="00777634"/>
    <w:rsid w:val="00783096"/>
    <w:rsid w:val="00796ABD"/>
    <w:rsid w:val="007A4EA5"/>
    <w:rsid w:val="007A6850"/>
    <w:rsid w:val="007A7A2C"/>
    <w:rsid w:val="007A7B19"/>
    <w:rsid w:val="007A7FCC"/>
    <w:rsid w:val="007B03D9"/>
    <w:rsid w:val="007B416B"/>
    <w:rsid w:val="007B712D"/>
    <w:rsid w:val="007C75B6"/>
    <w:rsid w:val="007D7E0B"/>
    <w:rsid w:val="007E2574"/>
    <w:rsid w:val="007E5E25"/>
    <w:rsid w:val="007F3D33"/>
    <w:rsid w:val="007F4550"/>
    <w:rsid w:val="007F4E27"/>
    <w:rsid w:val="007F5781"/>
    <w:rsid w:val="00802935"/>
    <w:rsid w:val="0080480D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C14"/>
    <w:rsid w:val="0083291D"/>
    <w:rsid w:val="0083314B"/>
    <w:rsid w:val="008348E7"/>
    <w:rsid w:val="008358A2"/>
    <w:rsid w:val="00836813"/>
    <w:rsid w:val="00842EBB"/>
    <w:rsid w:val="00844BC8"/>
    <w:rsid w:val="00850B24"/>
    <w:rsid w:val="00851587"/>
    <w:rsid w:val="00856DC3"/>
    <w:rsid w:val="00864D23"/>
    <w:rsid w:val="00870DFA"/>
    <w:rsid w:val="008728AD"/>
    <w:rsid w:val="00874851"/>
    <w:rsid w:val="0088425F"/>
    <w:rsid w:val="0089005D"/>
    <w:rsid w:val="0089213B"/>
    <w:rsid w:val="00892DB9"/>
    <w:rsid w:val="00894021"/>
    <w:rsid w:val="00894673"/>
    <w:rsid w:val="00897BB8"/>
    <w:rsid w:val="008A12F8"/>
    <w:rsid w:val="008A1AD1"/>
    <w:rsid w:val="008A2A49"/>
    <w:rsid w:val="008A3C96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02FD"/>
    <w:rsid w:val="008E2E4A"/>
    <w:rsid w:val="008E5D8E"/>
    <w:rsid w:val="008E692F"/>
    <w:rsid w:val="008E7DC6"/>
    <w:rsid w:val="008F0116"/>
    <w:rsid w:val="008F4127"/>
    <w:rsid w:val="008F4930"/>
    <w:rsid w:val="008F7956"/>
    <w:rsid w:val="00903831"/>
    <w:rsid w:val="00907797"/>
    <w:rsid w:val="009079E6"/>
    <w:rsid w:val="00910A0E"/>
    <w:rsid w:val="0091335A"/>
    <w:rsid w:val="009203C7"/>
    <w:rsid w:val="009208BA"/>
    <w:rsid w:val="00921614"/>
    <w:rsid w:val="00921BAE"/>
    <w:rsid w:val="0092219B"/>
    <w:rsid w:val="00924876"/>
    <w:rsid w:val="00926D4E"/>
    <w:rsid w:val="009324BD"/>
    <w:rsid w:val="00936E88"/>
    <w:rsid w:val="00936EE1"/>
    <w:rsid w:val="009406B5"/>
    <w:rsid w:val="00944D1A"/>
    <w:rsid w:val="0095007C"/>
    <w:rsid w:val="00955C99"/>
    <w:rsid w:val="00957863"/>
    <w:rsid w:val="00957E29"/>
    <w:rsid w:val="00960A7D"/>
    <w:rsid w:val="00964C0E"/>
    <w:rsid w:val="009746F8"/>
    <w:rsid w:val="00987A99"/>
    <w:rsid w:val="00994B52"/>
    <w:rsid w:val="00996F74"/>
    <w:rsid w:val="009979BE"/>
    <w:rsid w:val="009A1CE6"/>
    <w:rsid w:val="009A20B3"/>
    <w:rsid w:val="009A2635"/>
    <w:rsid w:val="009A2BD0"/>
    <w:rsid w:val="009A356D"/>
    <w:rsid w:val="009A4B1F"/>
    <w:rsid w:val="009B4C10"/>
    <w:rsid w:val="009C045C"/>
    <w:rsid w:val="009C12C5"/>
    <w:rsid w:val="009C12D7"/>
    <w:rsid w:val="009C50BB"/>
    <w:rsid w:val="009C55A6"/>
    <w:rsid w:val="009C6DBC"/>
    <w:rsid w:val="009D0689"/>
    <w:rsid w:val="009D4345"/>
    <w:rsid w:val="009F1773"/>
    <w:rsid w:val="009F2531"/>
    <w:rsid w:val="009F6EE4"/>
    <w:rsid w:val="00A00EE2"/>
    <w:rsid w:val="00A06593"/>
    <w:rsid w:val="00A11EAF"/>
    <w:rsid w:val="00A15808"/>
    <w:rsid w:val="00A16E62"/>
    <w:rsid w:val="00A1761A"/>
    <w:rsid w:val="00A22F08"/>
    <w:rsid w:val="00A25D74"/>
    <w:rsid w:val="00A26210"/>
    <w:rsid w:val="00A31002"/>
    <w:rsid w:val="00A33145"/>
    <w:rsid w:val="00A334D0"/>
    <w:rsid w:val="00A358DC"/>
    <w:rsid w:val="00A35BB1"/>
    <w:rsid w:val="00A36458"/>
    <w:rsid w:val="00A405A7"/>
    <w:rsid w:val="00A429EF"/>
    <w:rsid w:val="00A4301D"/>
    <w:rsid w:val="00A457C1"/>
    <w:rsid w:val="00A5023B"/>
    <w:rsid w:val="00A519FA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24CF"/>
    <w:rsid w:val="00AA4354"/>
    <w:rsid w:val="00AA61AA"/>
    <w:rsid w:val="00AB0D97"/>
    <w:rsid w:val="00AB2827"/>
    <w:rsid w:val="00AB44FA"/>
    <w:rsid w:val="00AB6EBB"/>
    <w:rsid w:val="00AC1CE0"/>
    <w:rsid w:val="00AC4802"/>
    <w:rsid w:val="00AD031B"/>
    <w:rsid w:val="00AD06B0"/>
    <w:rsid w:val="00AE1C32"/>
    <w:rsid w:val="00AE6EE3"/>
    <w:rsid w:val="00AF0B10"/>
    <w:rsid w:val="00AF5378"/>
    <w:rsid w:val="00AF5C8F"/>
    <w:rsid w:val="00B011BF"/>
    <w:rsid w:val="00B02A80"/>
    <w:rsid w:val="00B03CDB"/>
    <w:rsid w:val="00B05D99"/>
    <w:rsid w:val="00B05FB7"/>
    <w:rsid w:val="00B10233"/>
    <w:rsid w:val="00B13076"/>
    <w:rsid w:val="00B142C1"/>
    <w:rsid w:val="00B1477D"/>
    <w:rsid w:val="00B21CB6"/>
    <w:rsid w:val="00B2270C"/>
    <w:rsid w:val="00B23186"/>
    <w:rsid w:val="00B25A2E"/>
    <w:rsid w:val="00B25DCC"/>
    <w:rsid w:val="00B25E84"/>
    <w:rsid w:val="00B303FB"/>
    <w:rsid w:val="00B313CE"/>
    <w:rsid w:val="00B3318C"/>
    <w:rsid w:val="00B379FB"/>
    <w:rsid w:val="00B408CB"/>
    <w:rsid w:val="00B44513"/>
    <w:rsid w:val="00B60A82"/>
    <w:rsid w:val="00B62564"/>
    <w:rsid w:val="00B63F35"/>
    <w:rsid w:val="00B67AD3"/>
    <w:rsid w:val="00B737D2"/>
    <w:rsid w:val="00B7442E"/>
    <w:rsid w:val="00B76037"/>
    <w:rsid w:val="00B764B3"/>
    <w:rsid w:val="00B85BDF"/>
    <w:rsid w:val="00B861A3"/>
    <w:rsid w:val="00B86B9C"/>
    <w:rsid w:val="00B90F62"/>
    <w:rsid w:val="00BA30B2"/>
    <w:rsid w:val="00BB3040"/>
    <w:rsid w:val="00BB39E4"/>
    <w:rsid w:val="00BB6FF2"/>
    <w:rsid w:val="00BB7A04"/>
    <w:rsid w:val="00BC407C"/>
    <w:rsid w:val="00BC77F9"/>
    <w:rsid w:val="00BE2386"/>
    <w:rsid w:val="00BE6A2A"/>
    <w:rsid w:val="00BE7C57"/>
    <w:rsid w:val="00BF48C1"/>
    <w:rsid w:val="00BF6627"/>
    <w:rsid w:val="00C02CD5"/>
    <w:rsid w:val="00C046F5"/>
    <w:rsid w:val="00C05485"/>
    <w:rsid w:val="00C1776D"/>
    <w:rsid w:val="00C21CA1"/>
    <w:rsid w:val="00C21E36"/>
    <w:rsid w:val="00C22F4C"/>
    <w:rsid w:val="00C23B90"/>
    <w:rsid w:val="00C24B17"/>
    <w:rsid w:val="00C2581A"/>
    <w:rsid w:val="00C3108C"/>
    <w:rsid w:val="00C331C8"/>
    <w:rsid w:val="00C336F3"/>
    <w:rsid w:val="00C35017"/>
    <w:rsid w:val="00C37273"/>
    <w:rsid w:val="00C43F43"/>
    <w:rsid w:val="00C45E81"/>
    <w:rsid w:val="00C510EF"/>
    <w:rsid w:val="00C539BF"/>
    <w:rsid w:val="00C6383A"/>
    <w:rsid w:val="00C65566"/>
    <w:rsid w:val="00C66BB1"/>
    <w:rsid w:val="00C675A2"/>
    <w:rsid w:val="00C75647"/>
    <w:rsid w:val="00C76DAB"/>
    <w:rsid w:val="00C81AF8"/>
    <w:rsid w:val="00C821A5"/>
    <w:rsid w:val="00C83F6D"/>
    <w:rsid w:val="00C86708"/>
    <w:rsid w:val="00C90D18"/>
    <w:rsid w:val="00C9207A"/>
    <w:rsid w:val="00C92DDD"/>
    <w:rsid w:val="00C9361B"/>
    <w:rsid w:val="00C94136"/>
    <w:rsid w:val="00C967ED"/>
    <w:rsid w:val="00C96D98"/>
    <w:rsid w:val="00C9740D"/>
    <w:rsid w:val="00CA4F99"/>
    <w:rsid w:val="00CB7D6E"/>
    <w:rsid w:val="00CC134F"/>
    <w:rsid w:val="00CC2CF4"/>
    <w:rsid w:val="00CC3030"/>
    <w:rsid w:val="00CC5B49"/>
    <w:rsid w:val="00CD08FD"/>
    <w:rsid w:val="00CD4BC1"/>
    <w:rsid w:val="00CE083D"/>
    <w:rsid w:val="00CE08E5"/>
    <w:rsid w:val="00CE22C7"/>
    <w:rsid w:val="00CE35BF"/>
    <w:rsid w:val="00CE70AB"/>
    <w:rsid w:val="00CE72D9"/>
    <w:rsid w:val="00CE7D99"/>
    <w:rsid w:val="00CF1063"/>
    <w:rsid w:val="00CF1667"/>
    <w:rsid w:val="00CF1ABF"/>
    <w:rsid w:val="00CF506D"/>
    <w:rsid w:val="00CF5685"/>
    <w:rsid w:val="00D064D8"/>
    <w:rsid w:val="00D067BB"/>
    <w:rsid w:val="00D146DA"/>
    <w:rsid w:val="00D1516C"/>
    <w:rsid w:val="00D22BF1"/>
    <w:rsid w:val="00D310E6"/>
    <w:rsid w:val="00D36AD5"/>
    <w:rsid w:val="00D405B4"/>
    <w:rsid w:val="00D405D5"/>
    <w:rsid w:val="00D43E00"/>
    <w:rsid w:val="00D4611A"/>
    <w:rsid w:val="00D525E7"/>
    <w:rsid w:val="00D57E5E"/>
    <w:rsid w:val="00D60275"/>
    <w:rsid w:val="00D65D9D"/>
    <w:rsid w:val="00D66E2C"/>
    <w:rsid w:val="00D67D02"/>
    <w:rsid w:val="00D7005A"/>
    <w:rsid w:val="00D70348"/>
    <w:rsid w:val="00D70A75"/>
    <w:rsid w:val="00D7558D"/>
    <w:rsid w:val="00D757AE"/>
    <w:rsid w:val="00D841C8"/>
    <w:rsid w:val="00D842FC"/>
    <w:rsid w:val="00D902BD"/>
    <w:rsid w:val="00D9251C"/>
    <w:rsid w:val="00DA261E"/>
    <w:rsid w:val="00DA788B"/>
    <w:rsid w:val="00DB0BEC"/>
    <w:rsid w:val="00DB1DA0"/>
    <w:rsid w:val="00DB2611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56EC"/>
    <w:rsid w:val="00DE0A86"/>
    <w:rsid w:val="00DF1097"/>
    <w:rsid w:val="00DF13F2"/>
    <w:rsid w:val="00DF26B0"/>
    <w:rsid w:val="00DF4C6F"/>
    <w:rsid w:val="00E0192A"/>
    <w:rsid w:val="00E07E56"/>
    <w:rsid w:val="00E116DA"/>
    <w:rsid w:val="00E12B53"/>
    <w:rsid w:val="00E200B3"/>
    <w:rsid w:val="00E239F3"/>
    <w:rsid w:val="00E24109"/>
    <w:rsid w:val="00E33515"/>
    <w:rsid w:val="00E34C97"/>
    <w:rsid w:val="00E40C28"/>
    <w:rsid w:val="00E4168B"/>
    <w:rsid w:val="00E41CB3"/>
    <w:rsid w:val="00E4262B"/>
    <w:rsid w:val="00E65B97"/>
    <w:rsid w:val="00E71991"/>
    <w:rsid w:val="00E747FD"/>
    <w:rsid w:val="00E816F9"/>
    <w:rsid w:val="00E820A9"/>
    <w:rsid w:val="00E872CE"/>
    <w:rsid w:val="00E87F9F"/>
    <w:rsid w:val="00E91A81"/>
    <w:rsid w:val="00E91D87"/>
    <w:rsid w:val="00E925B2"/>
    <w:rsid w:val="00E93BCC"/>
    <w:rsid w:val="00E949CC"/>
    <w:rsid w:val="00EA0B36"/>
    <w:rsid w:val="00EA23F8"/>
    <w:rsid w:val="00EA402B"/>
    <w:rsid w:val="00EA59F6"/>
    <w:rsid w:val="00EB26B5"/>
    <w:rsid w:val="00EC1985"/>
    <w:rsid w:val="00EC69B8"/>
    <w:rsid w:val="00ED1145"/>
    <w:rsid w:val="00ED3CAD"/>
    <w:rsid w:val="00EE0FC6"/>
    <w:rsid w:val="00EE2367"/>
    <w:rsid w:val="00EE45A4"/>
    <w:rsid w:val="00EE6596"/>
    <w:rsid w:val="00EF1915"/>
    <w:rsid w:val="00EF64B5"/>
    <w:rsid w:val="00EF6793"/>
    <w:rsid w:val="00F007C1"/>
    <w:rsid w:val="00F0382F"/>
    <w:rsid w:val="00F05FA6"/>
    <w:rsid w:val="00F063EA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44F6F"/>
    <w:rsid w:val="00F51143"/>
    <w:rsid w:val="00F527BF"/>
    <w:rsid w:val="00F52B29"/>
    <w:rsid w:val="00F56C64"/>
    <w:rsid w:val="00F6583C"/>
    <w:rsid w:val="00F661A1"/>
    <w:rsid w:val="00F66659"/>
    <w:rsid w:val="00F67B54"/>
    <w:rsid w:val="00F7047A"/>
    <w:rsid w:val="00F7444A"/>
    <w:rsid w:val="00F7672E"/>
    <w:rsid w:val="00F83512"/>
    <w:rsid w:val="00F86D79"/>
    <w:rsid w:val="00F9310E"/>
    <w:rsid w:val="00F94E91"/>
    <w:rsid w:val="00F96344"/>
    <w:rsid w:val="00F96564"/>
    <w:rsid w:val="00FA1F87"/>
    <w:rsid w:val="00FA1FE0"/>
    <w:rsid w:val="00FA45CF"/>
    <w:rsid w:val="00FB31D5"/>
    <w:rsid w:val="00FB42FA"/>
    <w:rsid w:val="00FD3C02"/>
    <w:rsid w:val="00FD44CA"/>
    <w:rsid w:val="00FD44EE"/>
    <w:rsid w:val="00FD48C9"/>
    <w:rsid w:val="00FD7CE8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2F9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D2F95"/>
    <w:rPr>
      <w:rFonts w:ascii="Arial" w:hAnsi="Arial"/>
      <w:lang w:val="pt-BR"/>
    </w:rPr>
  </w:style>
  <w:style w:type="character" w:styleId="Refdenotaderodap">
    <w:name w:val="footnote reference"/>
    <w:uiPriority w:val="99"/>
    <w:semiHidden/>
    <w:unhideWhenUsed/>
    <w:rsid w:val="001D2F95"/>
    <w:rPr>
      <w:vertAlign w:val="superscript"/>
    </w:rPr>
  </w:style>
  <w:style w:type="character" w:customStyle="1" w:styleId="il">
    <w:name w:val="il"/>
    <w:rsid w:val="00C2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2F9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D2F95"/>
    <w:rPr>
      <w:rFonts w:ascii="Arial" w:hAnsi="Arial"/>
      <w:lang w:val="pt-BR"/>
    </w:rPr>
  </w:style>
  <w:style w:type="character" w:styleId="Refdenotaderodap">
    <w:name w:val="footnote reference"/>
    <w:uiPriority w:val="99"/>
    <w:semiHidden/>
    <w:unhideWhenUsed/>
    <w:rsid w:val="001D2F95"/>
    <w:rPr>
      <w:vertAlign w:val="superscript"/>
    </w:rPr>
  </w:style>
  <w:style w:type="character" w:customStyle="1" w:styleId="il">
    <w:name w:val="il"/>
    <w:rsid w:val="00C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vyrupa.org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digenas.ibge.gov.br/apresentacao-indigena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teducacao.com.br/educonexao/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D654-2E80-4B37-976C-2E4D27EB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4816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Cabeçalhos</vt:lpstr>
      </vt:variant>
      <vt:variant>
        <vt:i4>19</vt:i4>
      </vt:variant>
    </vt:vector>
  </HeadingPairs>
  <TitlesOfParts>
    <vt:vector size="21" baseType="lpstr">
      <vt:lpstr/>
      <vt:lpstr/>
      <vt:lpstr>        INSTRUÇÕES PARA O TRABALHO FINAL</vt:lpstr>
      <vt:lpstr>    </vt:lpstr>
      <vt:lpstr>    Disciplinas/Áreas do Conhecimento: </vt:lpstr>
      <vt:lpstr>    </vt:lpstr>
      <vt:lpstr>    Competência(s) / Objetivo(s) de Aprendizagem </vt:lpstr>
      <vt:lpstr>    Conteúdos: </vt:lpstr>
      <vt:lpstr>    </vt:lpstr>
      <vt:lpstr>    Palavras Chave: </vt:lpstr>
      <vt:lpstr>    </vt:lpstr>
      <vt:lpstr>    Para Organizar o seu Trabalho e Saber Mais</vt:lpstr>
      <vt:lpstr>    </vt:lpstr>
      <vt:lpstr>    Proposta de Trabalho</vt:lpstr>
      <vt:lpstr>    1ª Etapa: Exibição do Filme</vt:lpstr>
      <vt:lpstr>    2ª Etapa: Debate sobre o filme </vt:lpstr>
      <vt:lpstr>    3º Etapa: Língua Portuguesa – Narrativa</vt:lpstr>
      <vt:lpstr>    4º Etapa: Geografia - noções de espacialidade e consciência do mundo</vt:lpstr>
      <vt:lpstr>    5º Etapa: História - noções de tempo cronológico e processos históricos </vt:lpstr>
      <vt:lpstr>    </vt:lpstr>
      <vt:lpstr>    </vt:lpstr>
    </vt:vector>
  </TitlesOfParts>
  <Company>Microsoft</Company>
  <LinksUpToDate>false</LinksUpToDate>
  <CharactersWithSpaces>5696</CharactersWithSpaces>
  <SharedDoc>false</SharedDoc>
  <HLinks>
    <vt:vector size="18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http://www.yvyrupa.org.br/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http://indigenas.ibge.gov.br/apresentacao-indigenas</vt:lpwstr>
      </vt:variant>
      <vt:variant>
        <vt:lpwstr/>
      </vt:variant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http://www.neteducacao.com.br/educonexao/home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social</cp:lastModifiedBy>
  <cp:revision>2</cp:revision>
  <cp:lastPrinted>2011-06-13T11:44:00Z</cp:lastPrinted>
  <dcterms:created xsi:type="dcterms:W3CDTF">2016-10-31T17:48:00Z</dcterms:created>
  <dcterms:modified xsi:type="dcterms:W3CDTF">2016-10-31T17:48:00Z</dcterms:modified>
</cp:coreProperties>
</file>