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01C" w:rsidRDefault="001C001C" w:rsidP="0023582A">
      <w:pPr>
        <w:ind w:left="142"/>
      </w:pPr>
    </w:p>
    <w:tbl>
      <w:tblPr>
        <w:tblW w:w="0" w:type="auto"/>
        <w:jc w:val="center"/>
        <w:tblLook w:val="04A0"/>
      </w:tblPr>
      <w:tblGrid>
        <w:gridCol w:w="3065"/>
        <w:gridCol w:w="6731"/>
      </w:tblGrid>
      <w:tr w:rsidR="0023582A" w:rsidRPr="00EE2367" w:rsidTr="00EE2367">
        <w:trPr>
          <w:jc w:val="center"/>
        </w:trPr>
        <w:tc>
          <w:tcPr>
            <w:tcW w:w="1913" w:type="dxa"/>
            <w:tcBorders>
              <w:right w:val="single" w:sz="4" w:space="0" w:color="auto"/>
            </w:tcBorders>
            <w:vAlign w:val="center"/>
          </w:tcPr>
          <w:p w:rsidR="0023582A" w:rsidRPr="00EE2367" w:rsidRDefault="00EE2367" w:rsidP="00EE2367">
            <w:pPr>
              <w:jc w:val="center"/>
            </w:pPr>
            <w:r w:rsidRPr="00EE2367">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8" o:spid="_x0000_i1026" type="#_x0000_t75" style="width:142.5pt;height:69pt;visibility:visible">
                  <v:imagedata r:id="rId7" o:title="" croptop="9663f" cropbottom="48061f" cropleft="10056f" cropright="46464f"/>
                </v:shape>
              </w:pict>
            </w:r>
          </w:p>
        </w:tc>
        <w:tc>
          <w:tcPr>
            <w:tcW w:w="6731" w:type="dxa"/>
            <w:tcBorders>
              <w:left w:val="single" w:sz="4" w:space="0" w:color="auto"/>
            </w:tcBorders>
          </w:tcPr>
          <w:p w:rsidR="008348E7" w:rsidRPr="00996F74" w:rsidRDefault="00C94B7F" w:rsidP="00C6154A">
            <w:pPr>
              <w:pStyle w:val="Ttulo3"/>
              <w:rPr>
                <w:highlight w:val="yellow"/>
                <w:lang w:val="pt-BR" w:eastAsia="en-US"/>
              </w:rPr>
            </w:pPr>
            <w:r>
              <w:rPr>
                <w:b w:val="0"/>
                <w:szCs w:val="22"/>
                <w:lang w:val="pt-BR" w:eastAsia="pt-BR"/>
              </w:rPr>
              <w:t>Ensino</w:t>
            </w:r>
            <w:r w:rsidR="00A05F55">
              <w:rPr>
                <w:b w:val="0"/>
                <w:szCs w:val="22"/>
                <w:lang w:val="pt-BR" w:eastAsia="pt-BR"/>
              </w:rPr>
              <w:t xml:space="preserve"> Médio</w:t>
            </w:r>
            <w:r w:rsidR="0023582A" w:rsidRPr="000D0C5A">
              <w:rPr>
                <w:b w:val="0"/>
                <w:szCs w:val="22"/>
                <w:lang w:val="pt-BR" w:eastAsia="pt-BR"/>
              </w:rPr>
              <w:br/>
            </w:r>
            <w:r w:rsidR="00C6154A">
              <w:rPr>
                <w:rFonts w:ascii="Helvetica" w:hAnsi="Helvetica" w:cs="Helvetica"/>
                <w:b w:val="0"/>
                <w:sz w:val="56"/>
                <w:szCs w:val="22"/>
                <w:lang w:val="pt-BR" w:eastAsia="en-US"/>
              </w:rPr>
              <w:t>Mídias e Valores Sociais: TV e Consumo Infantil.</w:t>
            </w:r>
          </w:p>
        </w:tc>
      </w:tr>
    </w:tbl>
    <w:p w:rsidR="00BB7A04" w:rsidRDefault="00BB7A04"/>
    <w:p w:rsidR="0023582A" w:rsidRDefault="00910A0E" w:rsidP="00910A0E">
      <w:pPr>
        <w:tabs>
          <w:tab w:val="left" w:pos="9482"/>
        </w:tabs>
      </w:pPr>
      <w:r>
        <w:tab/>
      </w:r>
    </w:p>
    <w:p w:rsidR="004008FB" w:rsidRDefault="004008FB" w:rsidP="004008FB">
      <w:pPr>
        <w:pStyle w:val="Ttulo2"/>
        <w:rPr>
          <w:lang w:val="pt-BR" w:eastAsia="pt-BR"/>
        </w:rPr>
      </w:pPr>
      <w:r w:rsidRPr="003E60CA">
        <w:rPr>
          <w:lang w:eastAsia="pt-BR"/>
        </w:rPr>
        <w:t>Competência(s) / Objetivo(s) de Aprendizagem</w:t>
      </w:r>
      <w:r w:rsidR="00C94B7F">
        <w:rPr>
          <w:lang w:val="pt-BR" w:eastAsia="pt-BR"/>
        </w:rPr>
        <w:t>:</w:t>
      </w:r>
    </w:p>
    <w:p w:rsidR="000A61CB" w:rsidRDefault="000A61CB" w:rsidP="000A61CB">
      <w:pPr>
        <w:spacing w:after="0" w:line="360" w:lineRule="auto"/>
        <w:jc w:val="both"/>
        <w:rPr>
          <w:lang w:eastAsia="pt-BR"/>
        </w:rPr>
      </w:pPr>
    </w:p>
    <w:p w:rsidR="00363CC7" w:rsidRPr="00435BEB" w:rsidRDefault="00363CC7" w:rsidP="00363CC7">
      <w:pPr>
        <w:pStyle w:val="PargrafodaLista"/>
        <w:spacing w:line="360" w:lineRule="auto"/>
        <w:ind w:left="0"/>
        <w:jc w:val="both"/>
        <w:rPr>
          <w:rFonts w:ascii="Arial" w:hAnsi="Arial" w:cs="Arial"/>
          <w:sz w:val="23"/>
          <w:szCs w:val="23"/>
        </w:rPr>
      </w:pPr>
      <w:r w:rsidRPr="00435BEB">
        <w:rPr>
          <w:rFonts w:ascii="Arial" w:hAnsi="Arial" w:cs="Arial"/>
          <w:sz w:val="23"/>
          <w:szCs w:val="23"/>
        </w:rPr>
        <w:t>Explorar criticamente o papel da TV como difusora de cultura e costumes</w:t>
      </w:r>
      <w:r>
        <w:rPr>
          <w:rFonts w:ascii="Arial" w:hAnsi="Arial" w:cs="Arial"/>
          <w:sz w:val="23"/>
          <w:szCs w:val="23"/>
        </w:rPr>
        <w:t>.</w:t>
      </w:r>
    </w:p>
    <w:p w:rsidR="00363CC7" w:rsidRPr="00435BEB" w:rsidRDefault="00363CC7" w:rsidP="00363CC7">
      <w:pPr>
        <w:pStyle w:val="PargrafodaLista"/>
        <w:spacing w:line="360" w:lineRule="auto"/>
        <w:ind w:left="0"/>
        <w:jc w:val="both"/>
        <w:rPr>
          <w:rFonts w:ascii="Arial" w:hAnsi="Arial" w:cs="Arial"/>
          <w:sz w:val="23"/>
          <w:szCs w:val="23"/>
        </w:rPr>
      </w:pPr>
      <w:r w:rsidRPr="00435BEB">
        <w:rPr>
          <w:rFonts w:ascii="Arial" w:hAnsi="Arial" w:cs="Arial"/>
          <w:sz w:val="23"/>
          <w:szCs w:val="23"/>
        </w:rPr>
        <w:t>Identificar relações entre a economia e a TV como mobilizador do consumo</w:t>
      </w:r>
      <w:r>
        <w:rPr>
          <w:rFonts w:ascii="Arial" w:hAnsi="Arial" w:cs="Arial"/>
          <w:sz w:val="23"/>
          <w:szCs w:val="23"/>
        </w:rPr>
        <w:t>.</w:t>
      </w:r>
    </w:p>
    <w:p w:rsidR="00363CC7" w:rsidRPr="00435BEB" w:rsidRDefault="00363CC7" w:rsidP="00363CC7">
      <w:pPr>
        <w:pStyle w:val="PargrafodaLista"/>
        <w:spacing w:line="360" w:lineRule="auto"/>
        <w:ind w:left="0"/>
        <w:jc w:val="both"/>
        <w:rPr>
          <w:rFonts w:ascii="Arial" w:hAnsi="Arial" w:cs="Arial"/>
          <w:sz w:val="23"/>
          <w:szCs w:val="23"/>
        </w:rPr>
      </w:pPr>
      <w:r w:rsidRPr="00435BEB">
        <w:rPr>
          <w:rFonts w:ascii="Arial" w:hAnsi="Arial" w:cs="Arial"/>
          <w:sz w:val="23"/>
          <w:szCs w:val="23"/>
        </w:rPr>
        <w:t>Identificar a criança como foco de campanhas ideológicas e publicitárias.</w:t>
      </w:r>
    </w:p>
    <w:p w:rsidR="00363CC7" w:rsidRDefault="00363CC7" w:rsidP="00960A7D">
      <w:pPr>
        <w:pStyle w:val="Default"/>
        <w:spacing w:before="100" w:beforeAutospacing="1" w:after="100" w:afterAutospacing="1"/>
        <w:rPr>
          <w:rFonts w:ascii="Helvetica" w:eastAsia="Times New Roman" w:hAnsi="Helvetica" w:cs="Times New Roman"/>
          <w:bCs/>
          <w:color w:val="4F6228"/>
          <w:sz w:val="32"/>
          <w:szCs w:val="26"/>
          <w:lang w:eastAsia="pt-BR"/>
        </w:rPr>
      </w:pPr>
    </w:p>
    <w:p w:rsidR="001C7B59" w:rsidRDefault="001C7B59" w:rsidP="00960A7D">
      <w:pPr>
        <w:pStyle w:val="Default"/>
        <w:spacing w:before="100" w:beforeAutospacing="1" w:after="100" w:afterAutospacing="1"/>
        <w:rPr>
          <w:rFonts w:ascii="Helvetica" w:eastAsia="Times New Roman" w:hAnsi="Helvetica" w:cs="Times New Roman"/>
          <w:bCs/>
          <w:color w:val="4F6228"/>
          <w:sz w:val="32"/>
          <w:szCs w:val="26"/>
          <w:lang w:eastAsia="pt-BR"/>
        </w:rPr>
      </w:pPr>
      <w:r w:rsidRPr="00960A7D">
        <w:rPr>
          <w:rFonts w:ascii="Helvetica" w:eastAsia="Times New Roman" w:hAnsi="Helvetica" w:cs="Times New Roman"/>
          <w:bCs/>
          <w:color w:val="4F6228"/>
          <w:sz w:val="32"/>
          <w:szCs w:val="26"/>
          <w:lang w:eastAsia="pt-BR"/>
        </w:rPr>
        <w:t>Conteúdos</w:t>
      </w:r>
      <w:r w:rsidR="00C94B7F">
        <w:rPr>
          <w:rFonts w:ascii="Helvetica" w:eastAsia="Times New Roman" w:hAnsi="Helvetica" w:cs="Times New Roman"/>
          <w:bCs/>
          <w:color w:val="4F6228"/>
          <w:sz w:val="32"/>
          <w:szCs w:val="26"/>
          <w:lang w:eastAsia="pt-BR"/>
        </w:rPr>
        <w:t>:</w:t>
      </w:r>
    </w:p>
    <w:p w:rsidR="006816E0" w:rsidRPr="006816E0" w:rsidRDefault="006816E0" w:rsidP="006816E0">
      <w:pPr>
        <w:spacing w:line="360" w:lineRule="auto"/>
        <w:jc w:val="both"/>
        <w:rPr>
          <w:sz w:val="23"/>
          <w:szCs w:val="23"/>
          <w:lang w:eastAsia="pt-BR"/>
        </w:rPr>
      </w:pPr>
      <w:r w:rsidRPr="006816E0">
        <w:rPr>
          <w:sz w:val="23"/>
          <w:szCs w:val="23"/>
          <w:lang w:eastAsia="pt-BR"/>
        </w:rPr>
        <w:t>Economia e TV.</w:t>
      </w:r>
    </w:p>
    <w:p w:rsidR="006816E0" w:rsidRPr="006816E0" w:rsidRDefault="006816E0" w:rsidP="006816E0">
      <w:pPr>
        <w:spacing w:line="360" w:lineRule="auto"/>
        <w:jc w:val="both"/>
        <w:rPr>
          <w:sz w:val="23"/>
          <w:szCs w:val="23"/>
          <w:lang w:eastAsia="pt-BR"/>
        </w:rPr>
      </w:pPr>
      <w:r w:rsidRPr="006816E0">
        <w:rPr>
          <w:sz w:val="23"/>
          <w:szCs w:val="23"/>
          <w:lang w:eastAsia="pt-BR"/>
        </w:rPr>
        <w:t>Cultura e Costumes.</w:t>
      </w:r>
    </w:p>
    <w:p w:rsidR="006816E0" w:rsidRPr="006816E0" w:rsidRDefault="006816E0" w:rsidP="006816E0">
      <w:pPr>
        <w:spacing w:line="360" w:lineRule="auto"/>
        <w:jc w:val="both"/>
        <w:rPr>
          <w:sz w:val="23"/>
          <w:szCs w:val="23"/>
          <w:lang w:eastAsia="pt-BR"/>
        </w:rPr>
      </w:pPr>
      <w:r w:rsidRPr="006816E0">
        <w:rPr>
          <w:sz w:val="23"/>
          <w:szCs w:val="23"/>
          <w:lang w:eastAsia="pt-BR"/>
        </w:rPr>
        <w:t>Campanhas publicitárias ideológicas.</w:t>
      </w:r>
    </w:p>
    <w:p w:rsidR="006816E0" w:rsidRPr="006816E0" w:rsidRDefault="006816E0" w:rsidP="006816E0">
      <w:pPr>
        <w:rPr>
          <w:lang w:eastAsia="pt-BR"/>
        </w:rPr>
      </w:pPr>
    </w:p>
    <w:p w:rsidR="00141CF5" w:rsidRDefault="00B1477D" w:rsidP="00B1477D">
      <w:pPr>
        <w:pStyle w:val="Ttulo2"/>
        <w:rPr>
          <w:color w:val="000000"/>
          <w:sz w:val="23"/>
          <w:szCs w:val="23"/>
          <w:lang w:val="pt-BR"/>
        </w:rPr>
      </w:pPr>
      <w:r w:rsidRPr="003E60CA">
        <w:rPr>
          <w:lang w:eastAsia="pt-BR"/>
        </w:rPr>
        <w:t>Palavras Chave:</w:t>
      </w:r>
      <w:r w:rsidR="001C7B59">
        <w:rPr>
          <w:color w:val="000000"/>
          <w:sz w:val="23"/>
          <w:szCs w:val="23"/>
        </w:rPr>
        <w:t xml:space="preserve"> </w:t>
      </w:r>
    </w:p>
    <w:p w:rsidR="006816E0" w:rsidRDefault="006816E0" w:rsidP="006816E0">
      <w:pPr>
        <w:rPr>
          <w:lang/>
        </w:rPr>
      </w:pPr>
    </w:p>
    <w:p w:rsidR="006816E0" w:rsidRPr="006816E0" w:rsidRDefault="006816E0" w:rsidP="006816E0">
      <w:pPr>
        <w:rPr>
          <w:sz w:val="23"/>
          <w:szCs w:val="23"/>
          <w:lang/>
        </w:rPr>
      </w:pPr>
      <w:r w:rsidRPr="006816E0">
        <w:rPr>
          <w:sz w:val="23"/>
          <w:szCs w:val="23"/>
          <w:lang/>
        </w:rPr>
        <w:t>TV; Criança; Publicidade; Consumo.</w:t>
      </w:r>
    </w:p>
    <w:p w:rsidR="00A05F55" w:rsidRDefault="00A05F55" w:rsidP="00A05F55">
      <w:pPr>
        <w:spacing w:line="360" w:lineRule="auto"/>
        <w:jc w:val="both"/>
        <w:rPr>
          <w:lang/>
        </w:rPr>
      </w:pPr>
    </w:p>
    <w:p w:rsidR="00A05F55" w:rsidRDefault="00A05F55" w:rsidP="00B1477D">
      <w:pPr>
        <w:pStyle w:val="Ttulo2"/>
        <w:rPr>
          <w:lang w:val="pt-BR" w:eastAsia="pt-BR"/>
        </w:rPr>
      </w:pPr>
      <w:r>
        <w:rPr>
          <w:lang w:val="pt-BR" w:eastAsia="pt-BR"/>
        </w:rPr>
        <w:t>Início de Conversa:</w:t>
      </w:r>
    </w:p>
    <w:p w:rsidR="00A05F55" w:rsidRDefault="00A05F55" w:rsidP="00B1477D">
      <w:pPr>
        <w:pStyle w:val="Ttulo2"/>
        <w:rPr>
          <w:lang w:val="pt-BR" w:eastAsia="pt-BR"/>
        </w:rPr>
      </w:pPr>
    </w:p>
    <w:p w:rsidR="00363CC7" w:rsidRPr="00435BEB" w:rsidRDefault="00363CC7" w:rsidP="00363CC7">
      <w:pPr>
        <w:spacing w:line="360" w:lineRule="auto"/>
        <w:jc w:val="both"/>
        <w:rPr>
          <w:rFonts w:cs="Arial"/>
          <w:sz w:val="23"/>
          <w:szCs w:val="23"/>
        </w:rPr>
      </w:pPr>
      <w:r w:rsidRPr="00435BEB">
        <w:rPr>
          <w:rFonts w:cs="Arial"/>
          <w:sz w:val="23"/>
          <w:szCs w:val="23"/>
        </w:rPr>
        <w:t>A TV, fenômeno contemporâneo que remonta a década de 30 do Século XX, ganhou espaço entre as crianças desde a sua popularização. Atualmente, grande parte dos recursos destinados aos programas de televisão tem como destino, direto ou indireto, o público infantil. A TV, contudo, é um instrumento lúdico com poderes reconhecidos na cristalização de ideologias e costumes, principalmente no momento de maior aprendizado do ser humano.</w:t>
      </w:r>
    </w:p>
    <w:p w:rsidR="00363CC7" w:rsidRPr="00435BEB" w:rsidRDefault="00363CC7" w:rsidP="00363CC7">
      <w:pPr>
        <w:spacing w:line="360" w:lineRule="auto"/>
        <w:jc w:val="both"/>
        <w:rPr>
          <w:rFonts w:cs="Arial"/>
          <w:sz w:val="23"/>
          <w:szCs w:val="23"/>
        </w:rPr>
      </w:pPr>
      <w:r w:rsidRPr="00435BEB">
        <w:rPr>
          <w:rFonts w:cs="Arial"/>
          <w:sz w:val="23"/>
          <w:szCs w:val="23"/>
        </w:rPr>
        <w:t xml:space="preserve">Compreender a TV como questão sociológica e realizar uma verificação crítica de suas influências em crianças é o papel deste conjunto de reflexões. </w:t>
      </w:r>
    </w:p>
    <w:p w:rsidR="00B1477D" w:rsidRDefault="00B1477D" w:rsidP="00B1477D">
      <w:pPr>
        <w:pStyle w:val="Ttulo2"/>
        <w:rPr>
          <w:lang w:val="pt-BR" w:eastAsia="pt-BR"/>
        </w:rPr>
      </w:pPr>
      <w:r>
        <w:rPr>
          <w:lang w:eastAsia="pt-BR"/>
        </w:rPr>
        <w:lastRenderedPageBreak/>
        <w:t>Para Organizar o</w:t>
      </w:r>
      <w:r w:rsidR="00BC77F9">
        <w:rPr>
          <w:lang w:eastAsia="pt-BR"/>
        </w:rPr>
        <w:t xml:space="preserve"> seu</w:t>
      </w:r>
      <w:r>
        <w:rPr>
          <w:lang w:eastAsia="pt-BR"/>
        </w:rPr>
        <w:t xml:space="preserve"> Trabalho e Saber Mais</w:t>
      </w:r>
      <w:r w:rsidR="00C94B7F">
        <w:rPr>
          <w:lang w:val="pt-BR" w:eastAsia="pt-BR"/>
        </w:rPr>
        <w:t>:</w:t>
      </w:r>
    </w:p>
    <w:p w:rsidR="0082048B" w:rsidRDefault="0082048B" w:rsidP="0082048B">
      <w:pPr>
        <w:rPr>
          <w:lang w:eastAsia="pt-BR"/>
        </w:rPr>
      </w:pPr>
    </w:p>
    <w:p w:rsidR="00363CC7" w:rsidRPr="00435BEB" w:rsidRDefault="00363CC7" w:rsidP="00363CC7">
      <w:pPr>
        <w:spacing w:after="120" w:line="360" w:lineRule="auto"/>
        <w:ind w:left="360"/>
        <w:rPr>
          <w:rFonts w:cs="Arial"/>
          <w:color w:val="000000"/>
          <w:sz w:val="23"/>
          <w:szCs w:val="23"/>
        </w:rPr>
      </w:pPr>
      <w:r w:rsidRPr="00435BEB">
        <w:rPr>
          <w:rFonts w:cs="Arial"/>
          <w:color w:val="000000"/>
          <w:sz w:val="23"/>
          <w:szCs w:val="23"/>
        </w:rPr>
        <w:t>Leia previamente o texto sobre o consumo infantil do site ‘consumismo e infância’. Se possível, faça cópias para seus alunos ou projete o texto para leitura em sala.</w:t>
      </w:r>
    </w:p>
    <w:p w:rsidR="00363CC7" w:rsidRPr="00435BEB" w:rsidRDefault="00363CC7" w:rsidP="00363CC7">
      <w:pPr>
        <w:spacing w:after="200" w:line="360" w:lineRule="auto"/>
        <w:ind w:left="1080"/>
        <w:rPr>
          <w:rFonts w:cs="Arial"/>
          <w:sz w:val="23"/>
          <w:szCs w:val="23"/>
        </w:rPr>
      </w:pPr>
      <w:r w:rsidRPr="00435BEB">
        <w:rPr>
          <w:rFonts w:cs="Arial"/>
          <w:sz w:val="23"/>
          <w:szCs w:val="23"/>
        </w:rPr>
        <w:t xml:space="preserve">Texto 1: A influência da TV no consumo infantil </w:t>
      </w:r>
      <w:hyperlink r:id="rId8" w:history="1">
        <w:r w:rsidRPr="00435BEB">
          <w:rPr>
            <w:rStyle w:val="Hyperlink"/>
            <w:rFonts w:cs="Arial"/>
            <w:sz w:val="23"/>
            <w:szCs w:val="23"/>
          </w:rPr>
          <w:t>http://www.consum</w:t>
        </w:r>
        <w:r w:rsidRPr="00435BEB">
          <w:rPr>
            <w:rStyle w:val="Hyperlink"/>
            <w:rFonts w:cs="Arial"/>
            <w:sz w:val="23"/>
            <w:szCs w:val="23"/>
          </w:rPr>
          <w:t>i</w:t>
        </w:r>
        <w:r w:rsidRPr="00435BEB">
          <w:rPr>
            <w:rStyle w:val="Hyperlink"/>
            <w:rFonts w:cs="Arial"/>
            <w:sz w:val="23"/>
            <w:szCs w:val="23"/>
          </w:rPr>
          <w:t>smoeinfancia.com/14/06/2011/influencia-da-tv-no-consumo-infantil/</w:t>
        </w:r>
      </w:hyperlink>
    </w:p>
    <w:p w:rsidR="00363CC7" w:rsidRPr="00435BEB" w:rsidRDefault="00363CC7" w:rsidP="00363CC7">
      <w:pPr>
        <w:spacing w:after="120" w:line="360" w:lineRule="auto"/>
        <w:ind w:left="360"/>
        <w:rPr>
          <w:rFonts w:cs="Arial"/>
          <w:color w:val="000000"/>
          <w:sz w:val="23"/>
          <w:szCs w:val="23"/>
        </w:rPr>
      </w:pPr>
      <w:r w:rsidRPr="00435BEB">
        <w:rPr>
          <w:rFonts w:cs="Arial"/>
          <w:color w:val="000000"/>
          <w:sz w:val="23"/>
          <w:szCs w:val="23"/>
        </w:rPr>
        <w:t>Veja previamente o documentário “Criança, a alma do negócio” e verifique as possibilidades de passá-lo para seus alunos.</w:t>
      </w:r>
    </w:p>
    <w:p w:rsidR="00363CC7" w:rsidRPr="00435BEB" w:rsidRDefault="00363CC7" w:rsidP="00363CC7">
      <w:pPr>
        <w:spacing w:after="120" w:line="360" w:lineRule="auto"/>
        <w:ind w:left="1080"/>
        <w:rPr>
          <w:rFonts w:cs="Arial"/>
          <w:color w:val="000000"/>
          <w:sz w:val="23"/>
          <w:szCs w:val="23"/>
        </w:rPr>
      </w:pPr>
      <w:r w:rsidRPr="00435BEB">
        <w:rPr>
          <w:rFonts w:cs="Arial"/>
          <w:sz w:val="23"/>
          <w:szCs w:val="23"/>
        </w:rPr>
        <w:t xml:space="preserve">Vídeo 1: </w:t>
      </w:r>
      <w:hyperlink r:id="rId9" w:history="1">
        <w:r w:rsidRPr="00435BEB">
          <w:rPr>
            <w:rStyle w:val="Hyperlink"/>
            <w:rFonts w:cs="Arial"/>
            <w:sz w:val="23"/>
            <w:szCs w:val="23"/>
          </w:rPr>
          <w:t>http://www.youtube.com/watch?v=rNlIgEm_5U8</w:t>
        </w:r>
      </w:hyperlink>
    </w:p>
    <w:p w:rsidR="00363CC7" w:rsidRPr="00435BEB" w:rsidRDefault="00363CC7" w:rsidP="00363CC7">
      <w:pPr>
        <w:spacing w:after="120" w:line="360" w:lineRule="auto"/>
        <w:ind w:left="360"/>
        <w:rPr>
          <w:rFonts w:cs="Arial"/>
          <w:color w:val="000000"/>
          <w:sz w:val="23"/>
          <w:szCs w:val="23"/>
        </w:rPr>
      </w:pPr>
      <w:r w:rsidRPr="00435BEB">
        <w:rPr>
          <w:rFonts w:cs="Arial"/>
          <w:color w:val="000000"/>
          <w:sz w:val="23"/>
          <w:szCs w:val="23"/>
        </w:rPr>
        <w:t xml:space="preserve">Explore previamente o site da Disney no Brasil, na página do programa Hannah </w:t>
      </w:r>
      <w:proofErr w:type="gramStart"/>
      <w:r w:rsidRPr="00435BEB">
        <w:rPr>
          <w:rFonts w:cs="Arial"/>
          <w:color w:val="000000"/>
          <w:sz w:val="23"/>
          <w:szCs w:val="23"/>
        </w:rPr>
        <w:t>Montana</w:t>
      </w:r>
      <w:proofErr w:type="gramEnd"/>
    </w:p>
    <w:p w:rsidR="00363CC7" w:rsidRPr="003C19B7" w:rsidRDefault="00363CC7" w:rsidP="00363CC7">
      <w:pPr>
        <w:spacing w:after="200" w:line="360" w:lineRule="auto"/>
        <w:ind w:left="1080"/>
        <w:rPr>
          <w:rFonts w:cs="Arial"/>
          <w:sz w:val="23"/>
          <w:szCs w:val="23"/>
        </w:rPr>
      </w:pPr>
      <w:r>
        <w:rPr>
          <w:rFonts w:cs="Arial"/>
          <w:color w:val="000000"/>
          <w:sz w:val="23"/>
          <w:szCs w:val="23"/>
        </w:rPr>
        <w:t>Site 1:</w:t>
      </w:r>
      <w:r w:rsidRPr="00435BEB">
        <w:rPr>
          <w:rFonts w:cs="Arial"/>
          <w:color w:val="000000"/>
          <w:sz w:val="23"/>
          <w:szCs w:val="23"/>
        </w:rPr>
        <w:t xml:space="preserve"> </w:t>
      </w:r>
      <w:hyperlink r:id="rId10" w:history="1">
        <w:r w:rsidRPr="003C19B7">
          <w:rPr>
            <w:rStyle w:val="Hyperlink"/>
            <w:rFonts w:cs="Arial"/>
            <w:sz w:val="23"/>
            <w:szCs w:val="23"/>
          </w:rPr>
          <w:t>http://www.disney.com.br/DisneyChannel/Programas/show_495_Hannah_Montana/sitio/index.html</w:t>
        </w:r>
      </w:hyperlink>
      <w:r w:rsidRPr="003C19B7">
        <w:rPr>
          <w:rFonts w:cs="Arial"/>
          <w:sz w:val="23"/>
          <w:szCs w:val="23"/>
        </w:rPr>
        <w:t xml:space="preserve"> </w:t>
      </w:r>
    </w:p>
    <w:p w:rsidR="00363CC7" w:rsidRPr="00435BEB" w:rsidRDefault="00363CC7" w:rsidP="00363CC7">
      <w:pPr>
        <w:spacing w:after="120" w:line="360" w:lineRule="auto"/>
        <w:ind w:left="360"/>
        <w:rPr>
          <w:rFonts w:cs="Arial"/>
          <w:color w:val="000000"/>
          <w:sz w:val="23"/>
          <w:szCs w:val="23"/>
        </w:rPr>
      </w:pPr>
      <w:r w:rsidRPr="00435BEB">
        <w:rPr>
          <w:rFonts w:cs="Arial"/>
          <w:color w:val="000000"/>
          <w:sz w:val="23"/>
          <w:szCs w:val="23"/>
        </w:rPr>
        <w:t>Veja previamente o Vídeo “Party in the USA” da cantora Miley Cirus e verifique as possibilidades de passá-lo para seus alunos</w:t>
      </w:r>
    </w:p>
    <w:p w:rsidR="00363CC7" w:rsidRPr="00435BEB" w:rsidRDefault="00363CC7" w:rsidP="00363CC7">
      <w:pPr>
        <w:spacing w:after="200" w:line="360" w:lineRule="auto"/>
        <w:ind w:left="1080"/>
        <w:rPr>
          <w:rFonts w:cs="Arial"/>
          <w:sz w:val="23"/>
          <w:szCs w:val="23"/>
        </w:rPr>
      </w:pPr>
      <w:r w:rsidRPr="00435BEB">
        <w:rPr>
          <w:rFonts w:cs="Arial"/>
          <w:color w:val="000000"/>
          <w:sz w:val="23"/>
          <w:szCs w:val="23"/>
        </w:rPr>
        <w:t xml:space="preserve">Vídeo 2: </w:t>
      </w:r>
      <w:hyperlink r:id="rId11" w:history="1">
        <w:r w:rsidRPr="00435BEB">
          <w:rPr>
            <w:rStyle w:val="Hyperlink"/>
            <w:rFonts w:cs="Arial"/>
            <w:sz w:val="23"/>
            <w:szCs w:val="23"/>
          </w:rPr>
          <w:t>http://www.youtube.com/watch?v=czQLRNqD7X0</w:t>
        </w:r>
      </w:hyperlink>
      <w:proofErr w:type="gramStart"/>
      <w:r w:rsidRPr="00435BEB">
        <w:rPr>
          <w:rFonts w:cs="Arial"/>
          <w:sz w:val="23"/>
          <w:szCs w:val="23"/>
        </w:rPr>
        <w:t xml:space="preserve">  </w:t>
      </w:r>
    </w:p>
    <w:p w:rsidR="00363CC7" w:rsidRPr="00435BEB" w:rsidRDefault="00363CC7" w:rsidP="00363CC7">
      <w:pPr>
        <w:spacing w:after="120" w:line="360" w:lineRule="auto"/>
        <w:ind w:left="360"/>
        <w:rPr>
          <w:rFonts w:cs="Arial"/>
          <w:color w:val="000000"/>
          <w:sz w:val="23"/>
          <w:szCs w:val="23"/>
        </w:rPr>
      </w:pPr>
      <w:proofErr w:type="gramEnd"/>
      <w:r w:rsidRPr="00435BEB">
        <w:rPr>
          <w:rFonts w:cs="Arial"/>
          <w:color w:val="000000"/>
          <w:sz w:val="23"/>
          <w:szCs w:val="23"/>
        </w:rPr>
        <w:t>Explore livremente o site do instituto ALANA.</w:t>
      </w:r>
    </w:p>
    <w:p w:rsidR="00363CC7" w:rsidRPr="00435BEB" w:rsidRDefault="00363CC7" w:rsidP="00363CC7">
      <w:pPr>
        <w:spacing w:after="120" w:line="360" w:lineRule="auto"/>
        <w:ind w:left="720"/>
        <w:rPr>
          <w:rFonts w:cs="Arial"/>
          <w:color w:val="000000"/>
          <w:sz w:val="23"/>
          <w:szCs w:val="23"/>
        </w:rPr>
      </w:pPr>
      <w:r w:rsidRPr="00435BEB">
        <w:rPr>
          <w:rFonts w:cs="Arial"/>
          <w:sz w:val="23"/>
          <w:szCs w:val="23"/>
        </w:rPr>
        <w:t xml:space="preserve">Site 2: </w:t>
      </w:r>
      <w:hyperlink r:id="rId12" w:history="1">
        <w:r w:rsidRPr="00435BEB">
          <w:rPr>
            <w:rStyle w:val="Hyperlink"/>
            <w:rFonts w:cs="Arial"/>
            <w:sz w:val="23"/>
            <w:szCs w:val="23"/>
          </w:rPr>
          <w:t>http://www.alana.org.br/CriancaConsumo/Home.aspx</w:t>
        </w:r>
      </w:hyperlink>
      <w:r w:rsidRPr="00435BEB">
        <w:rPr>
          <w:rFonts w:cs="Arial"/>
          <w:sz w:val="23"/>
          <w:szCs w:val="23"/>
        </w:rPr>
        <w:t xml:space="preserve"> </w:t>
      </w:r>
    </w:p>
    <w:p w:rsidR="00256D9F" w:rsidRDefault="00256D9F" w:rsidP="00A00EE2">
      <w:pPr>
        <w:tabs>
          <w:tab w:val="left" w:pos="3119"/>
        </w:tabs>
        <w:spacing w:after="0" w:line="240" w:lineRule="auto"/>
        <w:rPr>
          <w:rFonts w:cs="Calibri"/>
          <w:b/>
          <w:sz w:val="20"/>
          <w:szCs w:val="20"/>
          <w:lang w:eastAsia="pt-BR"/>
        </w:rPr>
      </w:pPr>
    </w:p>
    <w:p w:rsidR="00363CC7" w:rsidRDefault="00363CC7" w:rsidP="0082048B">
      <w:pPr>
        <w:pStyle w:val="Ttulo2"/>
        <w:spacing w:line="360" w:lineRule="auto"/>
        <w:jc w:val="both"/>
        <w:rPr>
          <w:lang w:val="pt-BR" w:eastAsia="pt-BR"/>
        </w:rPr>
      </w:pPr>
      <w:r>
        <w:rPr>
          <w:lang w:val="pt-BR" w:eastAsia="pt-BR"/>
        </w:rPr>
        <w:t>Indicações de Leitura e Vídeos:</w:t>
      </w:r>
    </w:p>
    <w:p w:rsidR="00363CC7" w:rsidRPr="00363CC7" w:rsidRDefault="00363CC7" w:rsidP="00363CC7">
      <w:pPr>
        <w:rPr>
          <w:lang w:eastAsia="pt-BR"/>
        </w:rPr>
      </w:pPr>
    </w:p>
    <w:p w:rsidR="00363CC7" w:rsidRPr="00435BEB" w:rsidRDefault="00363CC7" w:rsidP="00363CC7">
      <w:pPr>
        <w:spacing w:after="200" w:line="360" w:lineRule="auto"/>
        <w:jc w:val="both"/>
        <w:rPr>
          <w:rFonts w:cs="Arial"/>
          <w:sz w:val="23"/>
          <w:szCs w:val="23"/>
        </w:rPr>
      </w:pPr>
      <w:r w:rsidRPr="00435BEB">
        <w:rPr>
          <w:rFonts w:cs="Arial"/>
          <w:sz w:val="23"/>
          <w:szCs w:val="23"/>
        </w:rPr>
        <w:t xml:space="preserve">Leia um artigo interessante acerca da influência da publicidade na formação de valores em </w:t>
      </w:r>
      <w:hyperlink r:id="rId13" w:history="1">
        <w:r w:rsidRPr="00435BEB">
          <w:rPr>
            <w:rStyle w:val="Hyperlink"/>
            <w:rFonts w:cs="Arial"/>
            <w:sz w:val="23"/>
            <w:szCs w:val="23"/>
          </w:rPr>
          <w:t>http://www.alana.org.br/banco_arquivos/arquivos/artigo%20tamara.pdf</w:t>
        </w:r>
      </w:hyperlink>
    </w:p>
    <w:p w:rsidR="00363CC7" w:rsidRPr="00435BEB" w:rsidRDefault="00363CC7" w:rsidP="00363CC7">
      <w:pPr>
        <w:spacing w:after="200" w:line="360" w:lineRule="auto"/>
        <w:jc w:val="both"/>
        <w:rPr>
          <w:rFonts w:cs="Arial"/>
          <w:sz w:val="23"/>
          <w:szCs w:val="23"/>
        </w:rPr>
      </w:pPr>
      <w:r w:rsidRPr="00435BEB">
        <w:rPr>
          <w:rFonts w:cs="Arial"/>
          <w:sz w:val="23"/>
          <w:szCs w:val="23"/>
        </w:rPr>
        <w:t xml:space="preserve">Veja o documentário norte-americano Consuming Kids (A comercialização da infância), legendado em </w:t>
      </w:r>
      <w:hyperlink r:id="rId14" w:history="1">
        <w:r w:rsidRPr="00435BEB">
          <w:rPr>
            <w:rStyle w:val="Hyperlink"/>
            <w:rFonts w:cs="Arial"/>
            <w:sz w:val="23"/>
            <w:szCs w:val="23"/>
          </w:rPr>
          <w:t>http://www.youtube.com/watch?v=mLuRH7nmhy4</w:t>
        </w:r>
      </w:hyperlink>
      <w:proofErr w:type="gramStart"/>
      <w:r w:rsidRPr="00435BEB">
        <w:rPr>
          <w:rFonts w:cs="Arial"/>
          <w:sz w:val="23"/>
          <w:szCs w:val="23"/>
        </w:rPr>
        <w:t xml:space="preserve"> .</w:t>
      </w:r>
      <w:proofErr w:type="gramEnd"/>
      <w:r w:rsidRPr="00435BEB">
        <w:rPr>
          <w:rFonts w:cs="Arial"/>
          <w:sz w:val="23"/>
          <w:szCs w:val="23"/>
        </w:rPr>
        <w:t xml:space="preserve"> Este vídeo pode ser utilizado em sala de aula.</w:t>
      </w:r>
    </w:p>
    <w:p w:rsidR="00363CC7" w:rsidRDefault="00363CC7" w:rsidP="00363CC7">
      <w:pPr>
        <w:pStyle w:val="Ttulo2"/>
        <w:spacing w:line="360" w:lineRule="auto"/>
        <w:jc w:val="both"/>
        <w:rPr>
          <w:lang w:val="pt-BR" w:eastAsia="pt-BR"/>
        </w:rPr>
      </w:pPr>
    </w:p>
    <w:p w:rsidR="005E3CCD" w:rsidRDefault="005E3CCD" w:rsidP="005E3CCD">
      <w:pPr>
        <w:rPr>
          <w:lang w:eastAsia="pt-BR"/>
        </w:rPr>
      </w:pPr>
    </w:p>
    <w:p w:rsidR="005E3CCD" w:rsidRPr="005E3CCD" w:rsidRDefault="005E3CCD" w:rsidP="005E3CCD">
      <w:pPr>
        <w:rPr>
          <w:lang w:eastAsia="pt-BR"/>
        </w:rPr>
      </w:pPr>
    </w:p>
    <w:p w:rsidR="0082048B" w:rsidRDefault="00B1477D" w:rsidP="00363CC7">
      <w:pPr>
        <w:pStyle w:val="Ttulo2"/>
        <w:spacing w:line="360" w:lineRule="auto"/>
        <w:jc w:val="both"/>
        <w:rPr>
          <w:lang w:val="pt-BR" w:eastAsia="pt-BR"/>
        </w:rPr>
      </w:pPr>
      <w:r w:rsidRPr="003E60CA">
        <w:rPr>
          <w:lang w:eastAsia="pt-BR"/>
        </w:rPr>
        <w:lastRenderedPageBreak/>
        <w:t>1ª Etapa</w:t>
      </w:r>
      <w:r w:rsidR="00363CC7">
        <w:rPr>
          <w:lang w:val="pt-BR" w:eastAsia="pt-BR"/>
        </w:rPr>
        <w:t>: Conhecendo o problema a partir de um blog.</w:t>
      </w:r>
    </w:p>
    <w:p w:rsidR="005E3CCD" w:rsidRPr="005E3CCD" w:rsidRDefault="005E3CCD" w:rsidP="005E3CCD">
      <w:pPr>
        <w:rPr>
          <w:lang w:eastAsia="pt-BR"/>
        </w:rPr>
      </w:pPr>
    </w:p>
    <w:p w:rsidR="005E3CCD" w:rsidRPr="00435BEB" w:rsidRDefault="005E3CCD" w:rsidP="005E3CCD">
      <w:pPr>
        <w:spacing w:line="360" w:lineRule="auto"/>
        <w:jc w:val="both"/>
        <w:rPr>
          <w:rFonts w:cs="Arial"/>
          <w:sz w:val="23"/>
          <w:szCs w:val="23"/>
        </w:rPr>
      </w:pPr>
      <w:r w:rsidRPr="00435BEB">
        <w:rPr>
          <w:rFonts w:cs="Arial"/>
          <w:sz w:val="23"/>
          <w:szCs w:val="23"/>
        </w:rPr>
        <w:t xml:space="preserve">Comece identificando a sociologia como meio de compreender a sociedade em que vivemos e trazendo a noção de que as formas de difusão de cultura e conhecimento fazem parte das relações sociais e humanas. Por isso, a sociologia também se destina à análise dos meios de comunicação. Pontue que também é papel da sociologia compreender hábitos de consumo e da vida econômica das sociedades. </w:t>
      </w:r>
    </w:p>
    <w:p w:rsidR="005E3CCD" w:rsidRPr="00435BEB" w:rsidRDefault="005E3CCD" w:rsidP="005E3CCD">
      <w:pPr>
        <w:spacing w:line="360" w:lineRule="auto"/>
        <w:jc w:val="both"/>
        <w:rPr>
          <w:rFonts w:cs="Arial"/>
          <w:sz w:val="23"/>
          <w:szCs w:val="23"/>
        </w:rPr>
      </w:pPr>
      <w:r w:rsidRPr="00435BEB">
        <w:rPr>
          <w:rFonts w:cs="Arial"/>
          <w:sz w:val="23"/>
          <w:szCs w:val="23"/>
        </w:rPr>
        <w:t>Com este conjunto de informações, inaugure a aula falando que as atividades que se seguirão têm a finalidade de analisar estes três ‘itens’ da sociologia: hábitos de consumo, meios de comunicação em massa e cultura.</w:t>
      </w:r>
    </w:p>
    <w:p w:rsidR="005E3CCD" w:rsidRPr="00435BEB" w:rsidRDefault="005E3CCD" w:rsidP="005E3CCD">
      <w:pPr>
        <w:spacing w:line="360" w:lineRule="auto"/>
        <w:jc w:val="both"/>
        <w:rPr>
          <w:rFonts w:cs="Arial"/>
          <w:sz w:val="23"/>
          <w:szCs w:val="23"/>
        </w:rPr>
      </w:pPr>
      <w:r w:rsidRPr="00435BEB">
        <w:rPr>
          <w:rFonts w:cs="Arial"/>
          <w:sz w:val="23"/>
          <w:szCs w:val="23"/>
        </w:rPr>
        <w:t>Traga para os alunos, então, a informação de um Blog acerca do consumo infantil (texto 1). Trabalhe os números do artigo, pedindo aos alunos que relatem se eles, pessoalmente passavam muitas horas na frente da TV durante a infância.</w:t>
      </w:r>
    </w:p>
    <w:p w:rsidR="0082048B" w:rsidRDefault="0082048B" w:rsidP="000B008B">
      <w:pPr>
        <w:pStyle w:val="Ttulo2"/>
        <w:rPr>
          <w:lang w:val="pt-BR" w:eastAsia="pt-BR"/>
        </w:rPr>
      </w:pPr>
    </w:p>
    <w:p w:rsidR="0082048B" w:rsidRDefault="00141CF5" w:rsidP="005E3CCD">
      <w:pPr>
        <w:pStyle w:val="Ttulo2"/>
        <w:rPr>
          <w:lang w:val="pt-BR" w:eastAsia="pt-BR"/>
        </w:rPr>
      </w:pPr>
      <w:r>
        <w:rPr>
          <w:lang w:val="pt-BR" w:eastAsia="pt-BR"/>
        </w:rPr>
        <w:t>2</w:t>
      </w:r>
      <w:r w:rsidR="000B008B">
        <w:rPr>
          <w:lang w:val="pt-BR" w:eastAsia="pt-BR"/>
        </w:rPr>
        <w:t>ª E</w:t>
      </w:r>
      <w:r w:rsidR="000B008B" w:rsidRPr="00924876">
        <w:rPr>
          <w:lang w:val="pt-BR" w:eastAsia="pt-BR"/>
        </w:rPr>
        <w:t xml:space="preserve">tapa: </w:t>
      </w:r>
      <w:r w:rsidR="005E3CCD">
        <w:rPr>
          <w:lang w:val="pt-BR" w:eastAsia="pt-BR"/>
        </w:rPr>
        <w:t>Analisando um documentário.</w:t>
      </w:r>
    </w:p>
    <w:p w:rsidR="005E3CCD" w:rsidRPr="005E3CCD" w:rsidRDefault="005E3CCD" w:rsidP="005E3CCD">
      <w:pPr>
        <w:rPr>
          <w:lang w:eastAsia="pt-BR"/>
        </w:rPr>
      </w:pPr>
    </w:p>
    <w:p w:rsidR="005E3CCD" w:rsidRPr="00435BEB" w:rsidRDefault="005E3CCD" w:rsidP="005E3CCD">
      <w:pPr>
        <w:spacing w:after="120" w:line="360" w:lineRule="auto"/>
        <w:jc w:val="both"/>
        <w:rPr>
          <w:rFonts w:cs="Arial"/>
          <w:sz w:val="23"/>
          <w:szCs w:val="23"/>
        </w:rPr>
      </w:pPr>
      <w:r w:rsidRPr="00435BEB">
        <w:rPr>
          <w:rFonts w:cs="Arial"/>
          <w:sz w:val="23"/>
          <w:szCs w:val="23"/>
        </w:rPr>
        <w:t>Esta etapa é um pouco mais longa e pode ser trabalhada em conjunto com outras matérias, como filosofia ou Língua Portuguesa (linguagem publicitária).</w:t>
      </w:r>
    </w:p>
    <w:p w:rsidR="005E3CCD" w:rsidRPr="00435BEB" w:rsidRDefault="005E3CCD" w:rsidP="005E3CCD">
      <w:pPr>
        <w:spacing w:after="120" w:line="360" w:lineRule="auto"/>
        <w:jc w:val="both"/>
        <w:rPr>
          <w:rFonts w:cs="Arial"/>
          <w:sz w:val="23"/>
          <w:szCs w:val="23"/>
        </w:rPr>
      </w:pPr>
      <w:r w:rsidRPr="00435BEB">
        <w:rPr>
          <w:rFonts w:cs="Arial"/>
          <w:sz w:val="23"/>
          <w:szCs w:val="23"/>
        </w:rPr>
        <w:t>Fale aos alunos que a classe verá um documentário. Peça, todavia, que os alunos mantenham registros para a análise dos seguintes tópicos:</w:t>
      </w:r>
    </w:p>
    <w:p w:rsidR="005E3CCD" w:rsidRPr="00435BEB" w:rsidRDefault="005E3CCD" w:rsidP="005E3CCD">
      <w:pPr>
        <w:numPr>
          <w:ilvl w:val="0"/>
          <w:numId w:val="33"/>
        </w:numPr>
        <w:spacing w:after="120" w:line="360" w:lineRule="auto"/>
        <w:jc w:val="both"/>
        <w:rPr>
          <w:rFonts w:cs="Arial"/>
          <w:sz w:val="23"/>
          <w:szCs w:val="23"/>
        </w:rPr>
      </w:pPr>
      <w:r w:rsidRPr="00435BEB">
        <w:rPr>
          <w:rFonts w:cs="Arial"/>
          <w:sz w:val="23"/>
          <w:szCs w:val="23"/>
        </w:rPr>
        <w:t>Relação publicidade X obesidade Infantil / Relação publicidade X público alvo / Relação publicidade X pais</w:t>
      </w:r>
    </w:p>
    <w:p w:rsidR="005E3CCD" w:rsidRPr="00435BEB" w:rsidRDefault="005E3CCD" w:rsidP="005E3CCD">
      <w:pPr>
        <w:spacing w:after="120" w:line="360" w:lineRule="auto"/>
        <w:jc w:val="both"/>
        <w:rPr>
          <w:rFonts w:cs="Arial"/>
          <w:sz w:val="23"/>
          <w:szCs w:val="23"/>
        </w:rPr>
      </w:pPr>
      <w:r w:rsidRPr="00435BEB">
        <w:rPr>
          <w:rFonts w:cs="Arial"/>
          <w:sz w:val="23"/>
          <w:szCs w:val="23"/>
        </w:rPr>
        <w:t>Ao final do documentário promova uma discussão coletiva (plenária), conduzindo as respostas às seguintes questões</w:t>
      </w:r>
      <w:r>
        <w:rPr>
          <w:rFonts w:cs="Arial"/>
          <w:sz w:val="23"/>
          <w:szCs w:val="23"/>
        </w:rPr>
        <w:t>:</w:t>
      </w:r>
    </w:p>
    <w:p w:rsidR="005E3CCD" w:rsidRPr="00435BEB" w:rsidRDefault="005E3CCD" w:rsidP="005E3CCD">
      <w:pPr>
        <w:numPr>
          <w:ilvl w:val="0"/>
          <w:numId w:val="31"/>
        </w:numPr>
        <w:spacing w:after="120" w:line="360" w:lineRule="auto"/>
        <w:jc w:val="both"/>
        <w:rPr>
          <w:rFonts w:cs="Arial"/>
          <w:sz w:val="23"/>
          <w:szCs w:val="23"/>
        </w:rPr>
      </w:pPr>
      <w:r w:rsidRPr="00435BEB">
        <w:rPr>
          <w:rFonts w:cs="Arial"/>
          <w:sz w:val="23"/>
          <w:szCs w:val="23"/>
        </w:rPr>
        <w:t>O nível de instrução de pais ou crianças pode afetar a aceitação/permissão da publicidade infantil?</w:t>
      </w:r>
    </w:p>
    <w:p w:rsidR="005E3CCD" w:rsidRPr="00435BEB" w:rsidRDefault="005E3CCD" w:rsidP="005E3CCD">
      <w:pPr>
        <w:numPr>
          <w:ilvl w:val="0"/>
          <w:numId w:val="31"/>
        </w:numPr>
        <w:spacing w:after="120" w:line="360" w:lineRule="auto"/>
        <w:jc w:val="both"/>
        <w:rPr>
          <w:rFonts w:cs="Arial"/>
          <w:sz w:val="23"/>
          <w:szCs w:val="23"/>
        </w:rPr>
      </w:pPr>
      <w:r w:rsidRPr="00435BEB">
        <w:rPr>
          <w:rFonts w:cs="Arial"/>
          <w:sz w:val="23"/>
          <w:szCs w:val="23"/>
        </w:rPr>
        <w:t>A criança está intelectualmente preparada para ‘filtrar’ a publicidade infantil? Então por que as mensagens se destinam a ela?</w:t>
      </w:r>
    </w:p>
    <w:p w:rsidR="005E3CCD" w:rsidRPr="00435BEB" w:rsidRDefault="005E3CCD" w:rsidP="005E3CCD">
      <w:pPr>
        <w:numPr>
          <w:ilvl w:val="0"/>
          <w:numId w:val="31"/>
        </w:numPr>
        <w:spacing w:after="120" w:line="360" w:lineRule="auto"/>
        <w:jc w:val="both"/>
        <w:rPr>
          <w:rFonts w:cs="Arial"/>
          <w:sz w:val="23"/>
          <w:szCs w:val="23"/>
        </w:rPr>
      </w:pPr>
      <w:r w:rsidRPr="00435BEB">
        <w:rPr>
          <w:rFonts w:cs="Arial"/>
          <w:sz w:val="23"/>
          <w:szCs w:val="23"/>
        </w:rPr>
        <w:t>O vídeo mostra uma posição clara acerca do problema?</w:t>
      </w:r>
    </w:p>
    <w:p w:rsidR="005E3CCD" w:rsidRPr="00435BEB" w:rsidRDefault="005E3CCD" w:rsidP="005E3CCD">
      <w:pPr>
        <w:numPr>
          <w:ilvl w:val="0"/>
          <w:numId w:val="31"/>
        </w:numPr>
        <w:spacing w:after="120" w:line="360" w:lineRule="auto"/>
        <w:jc w:val="both"/>
        <w:rPr>
          <w:rFonts w:cs="Arial"/>
          <w:sz w:val="23"/>
          <w:szCs w:val="23"/>
        </w:rPr>
      </w:pPr>
      <w:r w:rsidRPr="00435BEB">
        <w:rPr>
          <w:rFonts w:cs="Arial"/>
          <w:sz w:val="23"/>
          <w:szCs w:val="23"/>
        </w:rPr>
        <w:t>Quais os hábitos que estão sendo criados a partir das propagandas televisivas?</w:t>
      </w:r>
    </w:p>
    <w:p w:rsidR="005E3CCD" w:rsidRPr="00435BEB" w:rsidRDefault="005E3CCD" w:rsidP="005E3CCD">
      <w:pPr>
        <w:numPr>
          <w:ilvl w:val="0"/>
          <w:numId w:val="31"/>
        </w:numPr>
        <w:spacing w:after="120" w:line="360" w:lineRule="auto"/>
        <w:jc w:val="both"/>
        <w:rPr>
          <w:rFonts w:cs="Arial"/>
          <w:sz w:val="23"/>
          <w:szCs w:val="23"/>
        </w:rPr>
      </w:pPr>
      <w:r w:rsidRPr="00435BEB">
        <w:rPr>
          <w:rFonts w:cs="Arial"/>
          <w:sz w:val="23"/>
          <w:szCs w:val="23"/>
        </w:rPr>
        <w:lastRenderedPageBreak/>
        <w:t>Quais as relações que se pode estabelecer entre os personagens da TV e os ‘sonhos’ das crianças?</w:t>
      </w:r>
    </w:p>
    <w:p w:rsidR="005E3CCD" w:rsidRDefault="005E3CCD" w:rsidP="005E3CCD">
      <w:pPr>
        <w:numPr>
          <w:ilvl w:val="0"/>
          <w:numId w:val="31"/>
        </w:numPr>
        <w:spacing w:after="120" w:line="360" w:lineRule="auto"/>
        <w:jc w:val="both"/>
        <w:rPr>
          <w:rFonts w:cs="Arial"/>
          <w:sz w:val="23"/>
          <w:szCs w:val="23"/>
        </w:rPr>
      </w:pPr>
      <w:r w:rsidRPr="00435BEB">
        <w:rPr>
          <w:rFonts w:cs="Arial"/>
          <w:sz w:val="23"/>
          <w:szCs w:val="23"/>
        </w:rPr>
        <w:t>Pode-se perceber claramente a falta de consumo consciente por conta de crianças?</w:t>
      </w:r>
    </w:p>
    <w:p w:rsidR="005E3CCD" w:rsidRPr="00435BEB" w:rsidRDefault="005E3CCD" w:rsidP="005E3CCD">
      <w:pPr>
        <w:spacing w:after="120" w:line="360" w:lineRule="auto"/>
        <w:ind w:left="360"/>
        <w:jc w:val="both"/>
        <w:rPr>
          <w:rFonts w:cs="Arial"/>
          <w:sz w:val="23"/>
          <w:szCs w:val="23"/>
        </w:rPr>
      </w:pPr>
    </w:p>
    <w:p w:rsidR="005E3CCD" w:rsidRPr="00435BEB" w:rsidRDefault="005E3CCD" w:rsidP="005E3CCD">
      <w:pPr>
        <w:spacing w:after="120" w:line="360" w:lineRule="auto"/>
        <w:jc w:val="both"/>
        <w:rPr>
          <w:rFonts w:cs="Arial"/>
          <w:sz w:val="23"/>
          <w:szCs w:val="23"/>
        </w:rPr>
      </w:pPr>
      <w:r w:rsidRPr="00435BEB">
        <w:rPr>
          <w:rFonts w:cs="Arial"/>
          <w:sz w:val="23"/>
          <w:szCs w:val="23"/>
        </w:rPr>
        <w:t xml:space="preserve">Como finalização da etapa, proponha aos alunos que, </w:t>
      </w:r>
      <w:proofErr w:type="gramStart"/>
      <w:r w:rsidRPr="00435BEB">
        <w:rPr>
          <w:rFonts w:cs="Arial"/>
          <w:sz w:val="23"/>
          <w:szCs w:val="23"/>
        </w:rPr>
        <w:t>em duplas ou trios</w:t>
      </w:r>
      <w:proofErr w:type="gramEnd"/>
      <w:r w:rsidRPr="00435BEB">
        <w:rPr>
          <w:rFonts w:cs="Arial"/>
          <w:sz w:val="23"/>
          <w:szCs w:val="23"/>
        </w:rPr>
        <w:t>, realizem, em seus cadernos, um relatório das principais questões discutidas. Para tanto, eles deverão responder a seguinte questão orientadora: quais as problemáticas e relações existentes entre propaganda televisiva e infância na sociedade atual?</w:t>
      </w:r>
    </w:p>
    <w:p w:rsidR="005E3CCD" w:rsidRDefault="005E3CCD" w:rsidP="0082048B">
      <w:pPr>
        <w:pStyle w:val="Ttulo2"/>
        <w:spacing w:line="360" w:lineRule="auto"/>
        <w:jc w:val="both"/>
        <w:rPr>
          <w:lang w:val="pt-BR" w:eastAsia="pt-BR"/>
        </w:rPr>
      </w:pPr>
    </w:p>
    <w:p w:rsidR="00A05F55" w:rsidRDefault="00141CF5" w:rsidP="0082048B">
      <w:pPr>
        <w:pStyle w:val="Ttulo2"/>
        <w:spacing w:line="360" w:lineRule="auto"/>
        <w:jc w:val="both"/>
        <w:rPr>
          <w:lang w:val="pt-BR" w:eastAsia="pt-BR"/>
        </w:rPr>
      </w:pPr>
      <w:r>
        <w:rPr>
          <w:lang w:val="pt-BR" w:eastAsia="pt-BR"/>
        </w:rPr>
        <w:t>3</w:t>
      </w:r>
      <w:r w:rsidR="00924876" w:rsidRPr="003E60CA">
        <w:rPr>
          <w:lang w:eastAsia="pt-BR"/>
        </w:rPr>
        <w:t>ª Etapa</w:t>
      </w:r>
      <w:r w:rsidR="00A05F55">
        <w:rPr>
          <w:lang w:val="pt-BR" w:eastAsia="pt-BR"/>
        </w:rPr>
        <w:t xml:space="preserve">: </w:t>
      </w:r>
      <w:r w:rsidR="005E3CCD">
        <w:rPr>
          <w:lang w:val="pt-BR" w:eastAsia="pt-BR"/>
        </w:rPr>
        <w:t>O Caso Hannah Montana.</w:t>
      </w:r>
    </w:p>
    <w:p w:rsidR="005E3CCD" w:rsidRPr="005E3CCD" w:rsidRDefault="005E3CCD" w:rsidP="005E3CCD">
      <w:pPr>
        <w:rPr>
          <w:lang w:eastAsia="pt-BR"/>
        </w:rPr>
      </w:pPr>
    </w:p>
    <w:p w:rsidR="005E3CCD" w:rsidRPr="00435BEB" w:rsidRDefault="005E3CCD" w:rsidP="005E3CCD">
      <w:pPr>
        <w:spacing w:after="120" w:line="360" w:lineRule="auto"/>
        <w:jc w:val="both"/>
        <w:rPr>
          <w:rFonts w:cs="Arial"/>
          <w:sz w:val="23"/>
          <w:szCs w:val="23"/>
        </w:rPr>
      </w:pPr>
      <w:r w:rsidRPr="00435BEB">
        <w:rPr>
          <w:rFonts w:cs="Arial"/>
          <w:sz w:val="23"/>
          <w:szCs w:val="23"/>
        </w:rPr>
        <w:t>Pergunte aos alunos se conhecem a personagem Hannah Montana e a atriz Miley Cirus. Passe então à análise conjunta do site dos estúdios Disney de TV sobre o programa televisivo Hannah Montana (site 1).</w:t>
      </w:r>
    </w:p>
    <w:p w:rsidR="005E3CCD" w:rsidRPr="00435BEB" w:rsidRDefault="005E3CCD" w:rsidP="005E3CCD">
      <w:pPr>
        <w:spacing w:after="120" w:line="360" w:lineRule="auto"/>
        <w:jc w:val="both"/>
        <w:rPr>
          <w:rFonts w:cs="Arial"/>
          <w:sz w:val="23"/>
          <w:szCs w:val="23"/>
        </w:rPr>
      </w:pPr>
      <w:r w:rsidRPr="00435BEB">
        <w:rPr>
          <w:rFonts w:cs="Arial"/>
          <w:sz w:val="23"/>
          <w:szCs w:val="23"/>
        </w:rPr>
        <w:t>Questione os alunos sobre qual o público-alvo do programa, quais seus atrativos e qual a temática nele presente. Para isso, peça que os alunos analisem as músicas, cores, efeitos sonoros, palavras, vídeos, jogos etc. Peça aos alunos para tentarem estabelecer uma idade média das pessoas a quem se destina o programa.</w:t>
      </w:r>
    </w:p>
    <w:p w:rsidR="005E3CCD" w:rsidRPr="00435BEB" w:rsidRDefault="005E3CCD" w:rsidP="005E3CCD">
      <w:pPr>
        <w:spacing w:after="120" w:line="360" w:lineRule="auto"/>
        <w:jc w:val="both"/>
        <w:rPr>
          <w:rFonts w:cs="Arial"/>
          <w:sz w:val="23"/>
          <w:szCs w:val="23"/>
        </w:rPr>
      </w:pPr>
      <w:r w:rsidRPr="00435BEB">
        <w:rPr>
          <w:rFonts w:cs="Arial"/>
          <w:sz w:val="23"/>
          <w:szCs w:val="23"/>
        </w:rPr>
        <w:t xml:space="preserve">Considere com os alunos em seguida como se dá a identificação entre personagem e atriz e os correntes efeitos do estrelato no imaginário popular. Pondere com </w:t>
      </w:r>
      <w:proofErr w:type="gramStart"/>
      <w:r w:rsidRPr="00435BEB">
        <w:rPr>
          <w:rFonts w:cs="Arial"/>
          <w:sz w:val="23"/>
          <w:szCs w:val="23"/>
        </w:rPr>
        <w:t>os aluno</w:t>
      </w:r>
      <w:proofErr w:type="gramEnd"/>
      <w:r w:rsidRPr="00435BEB">
        <w:rPr>
          <w:rFonts w:cs="Arial"/>
          <w:sz w:val="23"/>
          <w:szCs w:val="23"/>
        </w:rPr>
        <w:t xml:space="preserve"> se normalmente é comum estabelecermos uma ligação entre personagem e ator a ponto de haver uma constante identificação. Questione ainda se esta ligação é mais forte quando realizada por crianças e para crianças.</w:t>
      </w:r>
    </w:p>
    <w:p w:rsidR="005E3CCD" w:rsidRPr="00435BEB" w:rsidRDefault="005E3CCD" w:rsidP="005E3CCD">
      <w:pPr>
        <w:spacing w:after="120" w:line="360" w:lineRule="auto"/>
        <w:jc w:val="both"/>
        <w:rPr>
          <w:rFonts w:cs="Arial"/>
          <w:sz w:val="23"/>
          <w:szCs w:val="23"/>
        </w:rPr>
      </w:pPr>
      <w:r w:rsidRPr="00435BEB">
        <w:rPr>
          <w:rFonts w:cs="Arial"/>
          <w:sz w:val="23"/>
          <w:szCs w:val="23"/>
        </w:rPr>
        <w:t>Veja com os alunos o clipe da música Party in the USA, da cantora Miley Cirus (atriz de Hannah Montana) (Vídeo 2). Antes de iniciar, solicite que os alunos prestem atenção em posturas, palavras, gestos, imagens, roupas e símbolos presentes no vídeo.</w:t>
      </w:r>
    </w:p>
    <w:p w:rsidR="005E3CCD" w:rsidRPr="00435BEB" w:rsidRDefault="005E3CCD" w:rsidP="005E3CCD">
      <w:pPr>
        <w:spacing w:after="120" w:line="360" w:lineRule="auto"/>
        <w:jc w:val="both"/>
        <w:rPr>
          <w:rFonts w:cs="Arial"/>
          <w:sz w:val="23"/>
          <w:szCs w:val="23"/>
        </w:rPr>
      </w:pPr>
      <w:r w:rsidRPr="00435BEB">
        <w:rPr>
          <w:rFonts w:cs="Arial"/>
          <w:sz w:val="23"/>
          <w:szCs w:val="23"/>
        </w:rPr>
        <w:t>Questione-o sobre quais os valores sociais que o vídeo mostra e como eles são tratados. Pondere a respeito da ligação entre a atriz/cantora e o público infanto-juvenil. Questione também se é possível verificar ligações entre o que o vídeo mostra e o comportamento infanto-juvenil da atualidade. Colha exemplos e depoimentos</w:t>
      </w:r>
    </w:p>
    <w:p w:rsidR="005E3CCD" w:rsidRPr="00435BEB" w:rsidRDefault="005E3CCD" w:rsidP="005E3CCD">
      <w:pPr>
        <w:spacing w:after="120" w:line="360" w:lineRule="auto"/>
        <w:jc w:val="both"/>
        <w:rPr>
          <w:rFonts w:cs="Arial"/>
          <w:sz w:val="23"/>
          <w:szCs w:val="23"/>
        </w:rPr>
      </w:pPr>
      <w:r w:rsidRPr="00435BEB">
        <w:rPr>
          <w:rFonts w:cs="Arial"/>
          <w:sz w:val="23"/>
          <w:szCs w:val="23"/>
        </w:rPr>
        <w:t>Sugere-se ao professor que assuma uma postura imparcial acerca do vídeo, mas que questione as relações entre infância e valores, de forma a compreender os efeitos da TV em crianças.</w:t>
      </w:r>
    </w:p>
    <w:p w:rsidR="005E3CCD" w:rsidRDefault="005E3CCD" w:rsidP="0082048B">
      <w:pPr>
        <w:pStyle w:val="Ttulo2"/>
        <w:spacing w:line="360" w:lineRule="auto"/>
        <w:jc w:val="both"/>
        <w:rPr>
          <w:lang w:val="pt-BR" w:eastAsia="pt-BR"/>
        </w:rPr>
      </w:pPr>
    </w:p>
    <w:p w:rsidR="000A61CB" w:rsidRDefault="00A05F55" w:rsidP="0082048B">
      <w:pPr>
        <w:pStyle w:val="Ttulo2"/>
        <w:spacing w:line="360" w:lineRule="auto"/>
        <w:jc w:val="both"/>
        <w:rPr>
          <w:lang w:val="pt-BR" w:eastAsia="pt-BR"/>
        </w:rPr>
      </w:pPr>
      <w:r>
        <w:rPr>
          <w:lang w:val="pt-BR" w:eastAsia="pt-BR"/>
        </w:rPr>
        <w:t xml:space="preserve">4ª Etapa: </w:t>
      </w:r>
      <w:r w:rsidR="005E3CCD">
        <w:rPr>
          <w:lang w:val="pt-BR" w:eastAsia="pt-BR"/>
        </w:rPr>
        <w:t>Explorando o site de uma ONG</w:t>
      </w:r>
      <w:r w:rsidR="000A61CB">
        <w:rPr>
          <w:lang w:val="pt-BR" w:eastAsia="pt-BR"/>
        </w:rPr>
        <w:t xml:space="preserve">. </w:t>
      </w:r>
    </w:p>
    <w:p w:rsidR="000A61CB" w:rsidRDefault="000A61CB" w:rsidP="000A61CB">
      <w:pPr>
        <w:rPr>
          <w:lang w:eastAsia="pt-BR"/>
        </w:rPr>
      </w:pPr>
    </w:p>
    <w:p w:rsidR="005E3CCD" w:rsidRPr="00435BEB" w:rsidRDefault="005E3CCD" w:rsidP="005E3CCD">
      <w:pPr>
        <w:spacing w:line="360" w:lineRule="auto"/>
        <w:jc w:val="both"/>
        <w:rPr>
          <w:rFonts w:cs="Arial"/>
          <w:sz w:val="23"/>
          <w:szCs w:val="23"/>
        </w:rPr>
      </w:pPr>
      <w:r w:rsidRPr="00435BEB">
        <w:rPr>
          <w:rFonts w:cs="Arial"/>
          <w:sz w:val="23"/>
          <w:szCs w:val="23"/>
        </w:rPr>
        <w:t>Como finalização do processo, propõe-se uma atividade dupla de pesquisa.</w:t>
      </w:r>
    </w:p>
    <w:p w:rsidR="005E3CCD" w:rsidRPr="00435BEB" w:rsidRDefault="005E3CCD" w:rsidP="005E3CCD">
      <w:pPr>
        <w:spacing w:line="360" w:lineRule="auto"/>
        <w:jc w:val="both"/>
        <w:rPr>
          <w:rFonts w:cs="Arial"/>
          <w:sz w:val="23"/>
          <w:szCs w:val="23"/>
        </w:rPr>
      </w:pPr>
      <w:r w:rsidRPr="00435BEB">
        <w:rPr>
          <w:rFonts w:cs="Arial"/>
          <w:sz w:val="23"/>
          <w:szCs w:val="23"/>
        </w:rPr>
        <w:t xml:space="preserve">Inicialmente, peça aos alunos que explorem livremente o site do instituto ALANA (site 2), identificando do que ele </w:t>
      </w:r>
      <w:proofErr w:type="gramStart"/>
      <w:r w:rsidRPr="00435BEB">
        <w:rPr>
          <w:rFonts w:cs="Arial"/>
          <w:sz w:val="23"/>
          <w:szCs w:val="23"/>
        </w:rPr>
        <w:t>trata,</w:t>
      </w:r>
      <w:proofErr w:type="gramEnd"/>
      <w:r w:rsidRPr="00435BEB">
        <w:rPr>
          <w:rFonts w:cs="Arial"/>
          <w:sz w:val="23"/>
          <w:szCs w:val="23"/>
        </w:rPr>
        <w:t xml:space="preserve"> quem são seus mantenedores e quais as suas áreas e páginas de interesse. Esta atividade pode ser realizada em casa ou em um laboratório de informática, a depender das condições locais. Peça aos alunos que façam um breve relatório acerca da pesquisa realizada.</w:t>
      </w:r>
    </w:p>
    <w:p w:rsidR="005E3CCD" w:rsidRPr="00435BEB" w:rsidRDefault="005E3CCD" w:rsidP="005E3CCD">
      <w:pPr>
        <w:spacing w:line="360" w:lineRule="auto"/>
        <w:jc w:val="both"/>
        <w:rPr>
          <w:rFonts w:cs="Arial"/>
          <w:sz w:val="23"/>
          <w:szCs w:val="23"/>
        </w:rPr>
      </w:pPr>
      <w:r w:rsidRPr="00435BEB">
        <w:rPr>
          <w:rFonts w:cs="Arial"/>
          <w:sz w:val="23"/>
          <w:szCs w:val="23"/>
        </w:rPr>
        <w:t xml:space="preserve">A segunda atividade é uma leitura crítica de um dos textos disponibilizados no local </w:t>
      </w:r>
      <w:r w:rsidRPr="00435BEB">
        <w:rPr>
          <w:rFonts w:cs="Arial"/>
          <w:i/>
          <w:sz w:val="23"/>
          <w:szCs w:val="23"/>
        </w:rPr>
        <w:t>Bilbioteca/Artigos</w:t>
      </w:r>
      <w:r w:rsidRPr="00435BEB">
        <w:rPr>
          <w:rFonts w:cs="Arial"/>
          <w:sz w:val="23"/>
          <w:szCs w:val="23"/>
        </w:rPr>
        <w:t xml:space="preserve"> do site do instituto ALANA. Solicite aos alunos que selecionem um dos textos e elaborem uma resenha acerca do mesmo. Na resenha os alunos deverão indicar: qual a fonte e autor do texto, qual o assunto discutido e deverão selecionar 3 passagens de interesse e realizar comentários. Esta atividade pode ser realizada para avaliação.</w:t>
      </w:r>
    </w:p>
    <w:sectPr w:rsidR="005E3CCD" w:rsidRPr="00435BEB" w:rsidSect="0055412B">
      <w:headerReference w:type="default" r:id="rId15"/>
      <w:footerReference w:type="default" r:id="rId16"/>
      <w:type w:val="continuous"/>
      <w:pgSz w:w="11906" w:h="16838"/>
      <w:pgMar w:top="1221" w:right="1274" w:bottom="709" w:left="709" w:header="426" w:footer="2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AB7" w:rsidRDefault="007E4AB7" w:rsidP="00BB7A04">
      <w:pPr>
        <w:spacing w:after="0" w:line="240" w:lineRule="auto"/>
      </w:pPr>
      <w:r>
        <w:separator/>
      </w:r>
    </w:p>
  </w:endnote>
  <w:endnote w:type="continuationSeparator" w:id="0">
    <w:p w:rsidR="007E4AB7" w:rsidRDefault="007E4AB7" w:rsidP="00BB7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876" w:rsidRPr="006A3602" w:rsidRDefault="00924876" w:rsidP="00924876">
    <w:pPr>
      <w:pStyle w:val="NoSpacing"/>
      <w:rPr>
        <w:rStyle w:val="apple-style-span"/>
      </w:rPr>
    </w:pPr>
    <w:r>
      <w:rPr>
        <w:rStyle w:val="apple-style-span"/>
        <w:rFonts w:ascii="Verdana" w:hAnsi="Verdana"/>
        <w:color w:val="566270"/>
        <w:sz w:val="15"/>
        <w:szCs w:val="15"/>
      </w:rPr>
      <w:t>Idealização e Edição Fin</w:t>
    </w:r>
    <w:r w:rsidRPr="006A3602">
      <w:rPr>
        <w:rStyle w:val="apple-style-span"/>
        <w:rFonts w:ascii="Verdana" w:hAnsi="Verdana"/>
        <w:color w:val="566270"/>
        <w:sz w:val="16"/>
        <w:szCs w:val="16"/>
      </w:rPr>
      <w:t>al NET EDUCAÇÃO</w:t>
    </w:r>
    <w:r w:rsidRPr="006A3602">
      <w:rPr>
        <w:rFonts w:ascii="Verdana" w:hAnsi="Verdana"/>
        <w:noProof/>
        <w:sz w:val="16"/>
        <w:szCs w:val="16"/>
        <w:lang w:eastAsia="pt-BR"/>
      </w:rPr>
      <w:t xml:space="preserve"> </w:t>
    </w:r>
    <w:r w:rsidRPr="006A3602">
      <w:rPr>
        <w:rStyle w:val="apple-style-span"/>
        <w:color w:val="566270"/>
        <w:sz w:val="16"/>
        <w:szCs w:val="16"/>
      </w:rPr>
      <w:pict>
        <v:line id="Conector reto 10" o:spid="_x0000_s2052" style="position:absolute;flip:y;z-index:251658752;visibility:visible;mso-position-horizontal-relative:text;mso-position-vertical-relative:text;mso-width-relative:margin;mso-height-relative:margin" from="-2.45pt,-2pt" to="515.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0yezAEAAOkDAAAOAAAAZHJzL2Uyb0RvYy54bWysU01v2zAMvQ/YfxB8X2wHSxEYcXpIsV2K&#10;LVi33lWZioXpC5QWO/9+lOy4+8KADrsIlki+9/hI725Ho9kZMChn26JeVQUDK1yn7Kktvnx+92Zb&#10;sBC57bh2FtriAqG43b9+tRt8A2vXO90BMgKxoRl8W/Qx+qYsg+jB8LByHiwFpUPDI13xVHbIB0I3&#10;ulxX1U05OOw8OgEh0OvdFCz2GV9KEPGjlAEi021B2mI+MZ9P6Sz3O96ckPteiVkG/wcVhitLpAvU&#10;HY+cfUP1G5RRAl1wMq6EM6WTUgnIPVA3dfVLNw8995B7IXOCX2wK/w9WfDgfkamOZkf2WG5oRgea&#10;lIgOGUJ0jN7JpMGHhnIP9oipTTHaB3/vxNdAsfKnYLoEP6WNEg2TWvlHws/+UMdszPZfFvthjEzQ&#10;481mW9dvSYag2Ha92STikjcJJZF6DPE9OMPSR1toZZM5vOHn+xCn1GvKLGrSkRXFi4aUrO0nkNQw&#10;8U2K8qrBQSM7c1oSLgTYWM/UOTuVSaX1Ulhl2r8WzvmpFPIavqR4qcjMzsal2Cjr8E/scbxKllP+&#10;1YGp72TBk+suR7zOi/YpmzvvflrYH++5/PkP3X8HAAD//wMAUEsDBBQABgAIAAAAIQCSrVbp3AAA&#10;AAkBAAAPAAAAZHJzL2Rvd25yZXYueG1sTI/NTsMwEITvSLyDtUjcWieh/IU4FaL0jCggcXTjJQnY&#10;68h22+Tt2ZzgtNqd0ew31Xp0VhwxxN6TgnyZgUBqvOmpVfD+tl3cgYhJk9HWEyqYMMK6Pj+rdGn8&#10;iV7xuEut4BCKpVbQpTSUUsamQ6fj0g9IrH354HTiNbTSBH3icGdlkWU30ume+EOnB3zqsPnZHZyC&#10;aNvn7+lj8pvChGmzjZ/4kq+UurwYHx9AJBzTnxlmfEaHmpn2/kAmCqtgsbpn5zy50qxnV/k1iD1f&#10;iluQdSX/N6h/AQAA//8DAFBLAQItABQABgAIAAAAIQC2gziS/gAAAOEBAAATAAAAAAAAAAAAAAAA&#10;AAAAAABbQ29udGVudF9UeXBlc10ueG1sUEsBAi0AFAAGAAgAAAAhADj9If/WAAAAlAEAAAsAAAAA&#10;AAAAAAAAAAAALwEAAF9yZWxzLy5yZWxzUEsBAi0AFAAGAAgAAAAhAAIzTJ7MAQAA6QMAAA4AAAAA&#10;AAAAAAAAAAAALgIAAGRycy9lMm9Eb2MueG1sUEsBAi0AFAAGAAgAAAAhAJKtVuncAAAACQEAAA8A&#10;AAAAAAAAAAAAAAAAJgQAAGRycy9kb3ducmV2LnhtbFBLBQYAAAAABAAEAPMAAAAvBQAAAAA=&#10;" strokecolor="#4579b8">
          <o:lock v:ext="edit" shapetype="f"/>
        </v:line>
      </w:pict>
    </w:r>
    <w:r w:rsidRPr="006A3602">
      <w:rPr>
        <w:rStyle w:val="apple-style-span"/>
        <w:color w:val="566270"/>
        <w:sz w:val="16"/>
        <w:szCs w:val="16"/>
      </w:rPr>
      <w:t>| Plano de aula</w:t>
    </w:r>
    <w:r w:rsidR="005E3CCD">
      <w:rPr>
        <w:rStyle w:val="apple-style-span"/>
        <w:color w:val="566270"/>
        <w:sz w:val="16"/>
        <w:szCs w:val="16"/>
      </w:rPr>
      <w:t xml:space="preserve">: Mídias e Valores Sociais: TV e Consumo Infantil. </w:t>
    </w:r>
    <w:proofErr w:type="gramStart"/>
    <w:r w:rsidR="005E3CCD">
      <w:rPr>
        <w:rStyle w:val="apple-style-span"/>
        <w:color w:val="566270"/>
        <w:sz w:val="16"/>
        <w:szCs w:val="16"/>
      </w:rPr>
      <w:t>Prof.</w:t>
    </w:r>
    <w:proofErr w:type="gramEnd"/>
    <w:r w:rsidR="005E3CCD">
      <w:rPr>
        <w:rStyle w:val="apple-style-span"/>
        <w:color w:val="566270"/>
        <w:sz w:val="16"/>
        <w:szCs w:val="16"/>
      </w:rPr>
      <w:t xml:space="preserve"> Ms. Ricardo Alves Barreira Lourenço.</w:t>
    </w:r>
    <w:r w:rsidRPr="006A3602">
      <w:rPr>
        <w:rStyle w:val="apple-style-span"/>
        <w:color w:val="566270"/>
        <w:sz w:val="16"/>
        <w:szCs w:val="16"/>
      </w:rPr>
      <w:t xml:space="preserve"> </w:t>
    </w:r>
  </w:p>
  <w:p w:rsidR="005C7A96" w:rsidRDefault="005E3CCD" w:rsidP="005E3CCD">
    <w:pPr>
      <w:pStyle w:val="Rodap"/>
      <w:tabs>
        <w:tab w:val="left" w:pos="4425"/>
        <w:tab w:val="right" w:pos="9923"/>
      </w:tabs>
    </w:pPr>
    <w:r>
      <w:tab/>
    </w:r>
    <w:r>
      <w:tab/>
    </w:r>
    <w:r>
      <w:tab/>
    </w:r>
    <w:r>
      <w:tab/>
    </w:r>
    <w:r w:rsidR="00A31002">
      <w:fldChar w:fldCharType="begin"/>
    </w:r>
    <w:r w:rsidR="005C7A96">
      <w:instrText>PAGE   \* MERGEFORMAT</w:instrText>
    </w:r>
    <w:r w:rsidR="00A31002">
      <w:fldChar w:fldCharType="separate"/>
    </w:r>
    <w:r w:rsidR="003C19B7">
      <w:rPr>
        <w:noProof/>
      </w:rPr>
      <w:t>2</w:t>
    </w:r>
    <w:r w:rsidR="00A31002">
      <w:fldChar w:fldCharType="end"/>
    </w:r>
  </w:p>
  <w:p w:rsidR="005C7A96" w:rsidRDefault="005C7A96">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AB7" w:rsidRDefault="007E4AB7" w:rsidP="00BB7A04">
      <w:pPr>
        <w:spacing w:after="0" w:line="240" w:lineRule="auto"/>
      </w:pPr>
      <w:r>
        <w:separator/>
      </w:r>
    </w:p>
  </w:footnote>
  <w:footnote w:type="continuationSeparator" w:id="0">
    <w:p w:rsidR="007E4AB7" w:rsidRDefault="007E4AB7" w:rsidP="00BB7A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A96" w:rsidRDefault="00A31002">
    <w:pPr>
      <w:pStyle w:val="Cabealho"/>
    </w:pPr>
    <w:r>
      <w:rPr>
        <w:noProof/>
        <w:lang w:eastAsia="pt-BR"/>
      </w:rPr>
      <w:pict>
        <v:shapetype id="_x0000_t202" coordsize="21600,21600" o:spt="202" path="m,l,21600r21600,l21600,xe">
          <v:stroke joinstyle="miter"/>
          <v:path gradientshapeok="t" o:connecttype="rect"/>
        </v:shapetype>
        <v:shape id="Caixa de texto 5" o:spid="_x0000_s2050" type="#_x0000_t202" style="position:absolute;margin-left:146.15pt;margin-top:-11.65pt;width:367.95pt;height:3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qFjwIAAIEFAAAOAAAAZHJzL2Uyb0RvYy54bWysVEtvGjEQvlfqf7B8bxYIkGbFElGiVJVQ&#10;EjWpcjZeG6x4Pa5t2KW/vmPvLqC0l1S92GPPN+/H7KapNNkL5xWYgg4vBpQIw6FUZlPQH893nz5T&#10;4gMzJdNgREEPwtOb+ccPs9rmYgRb0KVwBJUYn9e2oNsQbJ5lnm9FxfwFWGGQKcFVLODTbbLSsRq1&#10;VzobDQbTrAZXWgdceI+/ty2TzpN+KQUPD1J6EYguKPoW0unSuY5nNp+xfOOY3SreucH+wYuKKYNG&#10;j6puWWBk59QfqirFHXiQ4YJDlYGUiosUA0YzHLyJ5mnLrEixYHK8PabJ/z+1/H7/6IgqCzqhxLAK&#10;S7RkqmGkFCSIJgCZxBzV1ucIfbIIDs0XaLDWKV5vV8BfPUKyM0wr4BEdc9JIV8UboyUoiGU4HFOP&#10;JgjHz/H0anQ9RR848sbXk8tBqk12krbOh68CKhKJgjosbfKA7Vc+RPss7yHRmIE7pXUqrzakLuj0&#10;cjJIAkcOSmgTsSI1SqcmhtF6nqhw0CJitPkuJCYqBRA/UouKpXZkz7C5GOfChGFMVtKL6IiS6MR7&#10;BDv8yav3CLdx9JbBhKNwpQy4tmBxsk5ul6+9y7LFd4X0bdwxBaFZNxhVJNdQHrADHLRz5C2/U1iN&#10;FfPhkTkcHKwtLoPwgIfUgFmHjqJkC+7X3/4jHvsZuZTUOIgF9T93zAlK9DeDnX49HI/j5KbHeHI1&#10;woc756zPOWZXLQHLMcS1Y3kiIz7onpQOqhfcGYtoFVnMcLRd0NCTy9CuB9w5XCwWCYSzallYmSfL&#10;+8aPvfbcvDBnu4aM03IP/ciy/E1ftthYVwOLXQCpUtOestolHuc8dVC3k+IiOX8n1Glzzn8DAAD/&#10;/wMAUEsDBBQABgAIAAAAIQDoF6bC4QAAAAsBAAAPAAAAZHJzL2Rvd25yZXYueG1sTI/LTsMwEEX3&#10;SPyDNUjsWgcXaBriVBWCDRJClEqou2k8xAE/gu224e9xV7Cb0RzdObdejtawA4XYeyfhaloAI9d6&#10;1btOwubtcVICiwmdQuMdSfihCMvm/KzGSvmje6XDOnUsh7hYoQSd0lBxHltNFuPUD+Ty7cMHiymv&#10;oeMq4DGHW8NFUdxyi73LHzQOdK+p/VrvrYR5uVX6MzyNm/fn1bd+Gbh5QC7l5cW4ugOWaEx/MJz0&#10;szo02Wnn905FZiSIhZhlVMJEzPJwIgpRCmA7CTfXc+BNzf93aH4BAAD//wMAUEsBAi0AFAAGAAgA&#10;AAAhALaDOJL+AAAA4QEAABMAAAAAAAAAAAAAAAAAAAAAAFtDb250ZW50X1R5cGVzXS54bWxQSwEC&#10;LQAUAAYACAAAACEAOP0h/9YAAACUAQAACwAAAAAAAAAAAAAAAAAvAQAAX3JlbHMvLnJlbHNQSwEC&#10;LQAUAAYACAAAACEA5Z8ahY8CAACBBQAADgAAAAAAAAAAAAAAAAAuAgAAZHJzL2Uyb0RvYy54bWxQ&#10;SwECLQAUAAYACAAAACEA6BemwuEAAAALAQAADwAAAAAAAAAAAAAAAADpBAAAZHJzL2Rvd25yZXYu&#10;eG1sUEsFBgAAAAAEAAQA8wAAAPcFAAAAAA==&#10;" filled="f" stroked="f" strokeweight=".5pt">
          <v:path arrowok="t"/>
          <v:textbox>
            <w:txbxContent>
              <w:p w:rsidR="00080913" w:rsidRPr="00080913" w:rsidRDefault="00C6154A" w:rsidP="0055412B">
                <w:pPr>
                  <w:pStyle w:val="Ttulo1"/>
                  <w:jc w:val="right"/>
                </w:pPr>
                <w:r>
                  <w:rPr>
                    <w:sz w:val="22"/>
                    <w:lang w:val="pt-BR"/>
                  </w:rPr>
                  <w:t>Mídias e Valores Sociais: TV e Consumo Infantil.</w:t>
                </w:r>
              </w:p>
            </w:txbxContent>
          </v:textbox>
        </v:shape>
      </w:pict>
    </w:r>
    <w:r>
      <w:rPr>
        <w:noProof/>
        <w:lang w:eastAsia="pt-BR"/>
      </w:rPr>
      <w:pict>
        <v:line id="Conector reto 3" o:spid="_x0000_s2049" style="position:absolute;z-index:251656704;visibility:visible;mso-width-relative:margin;mso-height-relative:margin" from="-3.25pt,28.9pt" to="514.0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5+xAEAAN0DAAAOAAAAZHJzL2Uyb0RvYy54bWysU01v2zAMvQ/YfxB0Xxw3aLoZcXpIsV2K&#10;LVi7H6DKVCJMEgVJi51/P0p23H0BxYZdBEt8j+R7pDe3gzXsBCFqdC2vF0vOwEnstDu0/Mvj+zdv&#10;OYtJuE4YdNDyM0R+u339atP7Bq7wiKaDwCiJi03vW35MyTdVFeURrIgL9OAoqDBYkegaDlUXRE/Z&#10;ramulst11WPofEAJMdLr3Rjk25JfKZDpk1IREjMtp95SOUM5n/JZbTeiOQThj1pObYh/6MIK7ajo&#10;nOpOJMG+Bf1bKqtlwIgqLSTaCpXSEooGUlMvf1HzcBQeihYyJ/rZpvj/0sqPp31gumv5ijMnLI1o&#10;R4OSCQMLkJCtskW9jw0hd24fskg5uAd/j/JrpFj1UzBfoh9hgwo2w0klG4rl59lyGBKT9Li+Xr+7&#10;qWkykmKr+uY6l6tEc+H6ENMHQMvyR8uNdtkQ0YjTfUwj9AKZWhmrlz7S2UAGG/cZFImkenVhl/WC&#10;nQnsJGgxhJTgUj2VLuhMU9qYmbh8mTjhMxXK6v0NeWaUyujSTLbaYfhT9TRcWlYj/uLAqDtb8ITd&#10;eR8uU6IdKuZO+56X9Md7oT//ldvvAAAA//8DAFBLAwQUAAYACAAAACEAHrsM5+AAAAAJAQAADwAA&#10;AGRycy9kb3ducmV2LnhtbEyPwU7DMBBE70j8g7VIXFDrtJASpXEqQKp6AIRo+gFuvCQR8TqKnTTl&#10;69me4Lgzo9k32WayrRix940jBYt5BAKpdKahSsGh2M4SED5oMrp1hArO6GGTX19lOjXuRJ847kMl&#10;uIR8qhXUIXSplL6s0Wo/dx0Se1+utzrw2VfS9PrE5baVyyhaSasb4g+17vClxvJ7P1gFu+0zvsbn&#10;oXow8a64G4u395+PRKnbm+lpDSLgFP7CcMFndMiZ6egGMl60CmarmJMK4kdecPGjZbIAcWQluQeZ&#10;Z/L/gvwXAAD//wMAUEsBAi0AFAAGAAgAAAAhALaDOJL+AAAA4QEAABMAAAAAAAAAAAAAAAAAAAAA&#10;AFtDb250ZW50X1R5cGVzXS54bWxQSwECLQAUAAYACAAAACEAOP0h/9YAAACUAQAACwAAAAAAAAAA&#10;AAAAAAAvAQAAX3JlbHMvLnJlbHNQSwECLQAUAAYACAAAACEAWGG+fsQBAADdAwAADgAAAAAAAAAA&#10;AAAAAAAuAgAAZHJzL2Uyb0RvYy54bWxQSwECLQAUAAYACAAAACEAHrsM5+AAAAAJAQAADwAAAAAA&#10;AAAAAAAAAAAeBAAAZHJzL2Rvd25yZXYueG1sUEsFBgAAAAAEAAQA8wAAACsFAAAAAA==&#10;" strokecolor="#4579b8">
          <o:lock v:ext="edit" shapetype="f"/>
        </v:line>
      </w:pict>
    </w:r>
    <w:r w:rsidR="00EE2367" w:rsidRPr="00082AB9">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58.5pt;height:28.5pt;visibility:visible">
          <v:imagedata r:id="rId1" o:title="" croptop="9663f" cropbottom="48061f" cropleft="10056f" cropright="46464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2F2"/>
    <w:multiLevelType w:val="hybridMultilevel"/>
    <w:tmpl w:val="A9A4A7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28026B7"/>
    <w:multiLevelType w:val="hybridMultilevel"/>
    <w:tmpl w:val="0E1A55FE"/>
    <w:lvl w:ilvl="0" w:tplc="125A71CE">
      <w:start w:val="1"/>
      <w:numFmt w:val="bullet"/>
      <w:lvlText w:val=""/>
      <w:lvlJc w:val="left"/>
      <w:pPr>
        <w:ind w:left="2205" w:hanging="360"/>
      </w:pPr>
      <w:rPr>
        <w:rFonts w:ascii="Symbol" w:hAnsi="Symbol" w:hint="default"/>
        <w:color w:val="auto"/>
        <w:sz w:val="28"/>
      </w:rPr>
    </w:lvl>
    <w:lvl w:ilvl="1" w:tplc="04160003" w:tentative="1">
      <w:start w:val="1"/>
      <w:numFmt w:val="bullet"/>
      <w:lvlText w:val="o"/>
      <w:lvlJc w:val="left"/>
      <w:pPr>
        <w:ind w:left="2925" w:hanging="360"/>
      </w:pPr>
      <w:rPr>
        <w:rFonts w:ascii="Courier New" w:hAnsi="Courier New" w:cs="Courier New" w:hint="default"/>
      </w:rPr>
    </w:lvl>
    <w:lvl w:ilvl="2" w:tplc="04160005" w:tentative="1">
      <w:start w:val="1"/>
      <w:numFmt w:val="bullet"/>
      <w:lvlText w:val=""/>
      <w:lvlJc w:val="left"/>
      <w:pPr>
        <w:ind w:left="3645" w:hanging="360"/>
      </w:pPr>
      <w:rPr>
        <w:rFonts w:ascii="Wingdings" w:hAnsi="Wingdings" w:hint="default"/>
      </w:rPr>
    </w:lvl>
    <w:lvl w:ilvl="3" w:tplc="04160001" w:tentative="1">
      <w:start w:val="1"/>
      <w:numFmt w:val="bullet"/>
      <w:lvlText w:val=""/>
      <w:lvlJc w:val="left"/>
      <w:pPr>
        <w:ind w:left="4365" w:hanging="360"/>
      </w:pPr>
      <w:rPr>
        <w:rFonts w:ascii="Symbol" w:hAnsi="Symbol" w:hint="default"/>
      </w:rPr>
    </w:lvl>
    <w:lvl w:ilvl="4" w:tplc="04160003" w:tentative="1">
      <w:start w:val="1"/>
      <w:numFmt w:val="bullet"/>
      <w:lvlText w:val="o"/>
      <w:lvlJc w:val="left"/>
      <w:pPr>
        <w:ind w:left="5085" w:hanging="360"/>
      </w:pPr>
      <w:rPr>
        <w:rFonts w:ascii="Courier New" w:hAnsi="Courier New" w:cs="Courier New" w:hint="default"/>
      </w:rPr>
    </w:lvl>
    <w:lvl w:ilvl="5" w:tplc="04160005" w:tentative="1">
      <w:start w:val="1"/>
      <w:numFmt w:val="bullet"/>
      <w:lvlText w:val=""/>
      <w:lvlJc w:val="left"/>
      <w:pPr>
        <w:ind w:left="5805" w:hanging="360"/>
      </w:pPr>
      <w:rPr>
        <w:rFonts w:ascii="Wingdings" w:hAnsi="Wingdings" w:hint="default"/>
      </w:rPr>
    </w:lvl>
    <w:lvl w:ilvl="6" w:tplc="04160001" w:tentative="1">
      <w:start w:val="1"/>
      <w:numFmt w:val="bullet"/>
      <w:lvlText w:val=""/>
      <w:lvlJc w:val="left"/>
      <w:pPr>
        <w:ind w:left="6525" w:hanging="360"/>
      </w:pPr>
      <w:rPr>
        <w:rFonts w:ascii="Symbol" w:hAnsi="Symbol" w:hint="default"/>
      </w:rPr>
    </w:lvl>
    <w:lvl w:ilvl="7" w:tplc="04160003" w:tentative="1">
      <w:start w:val="1"/>
      <w:numFmt w:val="bullet"/>
      <w:lvlText w:val="o"/>
      <w:lvlJc w:val="left"/>
      <w:pPr>
        <w:ind w:left="7245" w:hanging="360"/>
      </w:pPr>
      <w:rPr>
        <w:rFonts w:ascii="Courier New" w:hAnsi="Courier New" w:cs="Courier New" w:hint="default"/>
      </w:rPr>
    </w:lvl>
    <w:lvl w:ilvl="8" w:tplc="04160005" w:tentative="1">
      <w:start w:val="1"/>
      <w:numFmt w:val="bullet"/>
      <w:lvlText w:val=""/>
      <w:lvlJc w:val="left"/>
      <w:pPr>
        <w:ind w:left="7965" w:hanging="360"/>
      </w:pPr>
      <w:rPr>
        <w:rFonts w:ascii="Wingdings" w:hAnsi="Wingdings" w:hint="default"/>
      </w:rPr>
    </w:lvl>
  </w:abstractNum>
  <w:abstractNum w:abstractNumId="2">
    <w:nsid w:val="047E0CCF"/>
    <w:multiLevelType w:val="hybridMultilevel"/>
    <w:tmpl w:val="1F58B912"/>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5AE26B1"/>
    <w:multiLevelType w:val="hybridMultilevel"/>
    <w:tmpl w:val="0A14195C"/>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3642A9"/>
    <w:multiLevelType w:val="hybridMultilevel"/>
    <w:tmpl w:val="582AAF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8A130C0"/>
    <w:multiLevelType w:val="hybridMultilevel"/>
    <w:tmpl w:val="530084C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94E1370"/>
    <w:multiLevelType w:val="hybridMultilevel"/>
    <w:tmpl w:val="E6B096F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0D1A5DC6"/>
    <w:multiLevelType w:val="hybridMultilevel"/>
    <w:tmpl w:val="A0E61790"/>
    <w:lvl w:ilvl="0" w:tplc="F856AC10">
      <w:start w:val="1"/>
      <w:numFmt w:val="bullet"/>
      <w:lvlText w:val=""/>
      <w:lvlJc w:val="left"/>
      <w:pPr>
        <w:ind w:left="1068" w:hanging="360"/>
      </w:pPr>
      <w:rPr>
        <w:rFonts w:ascii="Wingdings" w:hAnsi="Wingdings" w:hint="default"/>
        <w:color w:val="FFC000"/>
        <w:sz w:val="28"/>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8">
    <w:nsid w:val="10D605DD"/>
    <w:multiLevelType w:val="hybridMultilevel"/>
    <w:tmpl w:val="FC24B858"/>
    <w:lvl w:ilvl="0" w:tplc="A3E03FFE">
      <w:start w:val="1"/>
      <w:numFmt w:val="lowerLetter"/>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6804EE9"/>
    <w:multiLevelType w:val="hybridMultilevel"/>
    <w:tmpl w:val="9250AE06"/>
    <w:lvl w:ilvl="0" w:tplc="DEB69CB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1BBC2728"/>
    <w:multiLevelType w:val="hybridMultilevel"/>
    <w:tmpl w:val="D2EC44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C0E788C"/>
    <w:multiLevelType w:val="hybridMultilevel"/>
    <w:tmpl w:val="23864FB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266F6D"/>
    <w:multiLevelType w:val="hybridMultilevel"/>
    <w:tmpl w:val="002E4E7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298B6BAE"/>
    <w:multiLevelType w:val="hybridMultilevel"/>
    <w:tmpl w:val="899250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C537BA8"/>
    <w:multiLevelType w:val="hybridMultilevel"/>
    <w:tmpl w:val="D30CF0E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CCC0C88"/>
    <w:multiLevelType w:val="hybridMultilevel"/>
    <w:tmpl w:val="E47ABEB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0967DE7"/>
    <w:multiLevelType w:val="hybridMultilevel"/>
    <w:tmpl w:val="DB3AC850"/>
    <w:lvl w:ilvl="0" w:tplc="5F54A7E0">
      <w:start w:val="1"/>
      <w:numFmt w:val="decimal"/>
      <w:lvlText w:val="%1)"/>
      <w:lvlJc w:val="left"/>
      <w:pPr>
        <w:ind w:left="644" w:hanging="360"/>
      </w:pPr>
      <w:rPr>
        <w:rFonts w:ascii="Arial" w:eastAsia="Calibri" w:hAnsi="Arial" w:cs="Arial"/>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40A0785"/>
    <w:multiLevelType w:val="hybridMultilevel"/>
    <w:tmpl w:val="35B48A8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DBA2C9E"/>
    <w:multiLevelType w:val="hybridMultilevel"/>
    <w:tmpl w:val="BE122B8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3621E97"/>
    <w:multiLevelType w:val="hybridMultilevel"/>
    <w:tmpl w:val="8450613E"/>
    <w:lvl w:ilvl="0" w:tplc="F856AC10">
      <w:start w:val="1"/>
      <w:numFmt w:val="bullet"/>
      <w:lvlText w:val=""/>
      <w:lvlJc w:val="left"/>
      <w:pPr>
        <w:ind w:left="720" w:hanging="360"/>
      </w:pPr>
      <w:rPr>
        <w:rFonts w:ascii="Wingdings" w:hAnsi="Wingdings" w:hint="default"/>
        <w:color w:val="FFC000"/>
        <w:sz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3C74BB7"/>
    <w:multiLevelType w:val="hybridMultilevel"/>
    <w:tmpl w:val="CC9AB8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9F67EE5"/>
    <w:multiLevelType w:val="hybridMultilevel"/>
    <w:tmpl w:val="F3187EB6"/>
    <w:lvl w:ilvl="0" w:tplc="26AA954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nsid w:val="60277DC2"/>
    <w:multiLevelType w:val="hybridMultilevel"/>
    <w:tmpl w:val="AA0296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3DC452A"/>
    <w:multiLevelType w:val="hybridMultilevel"/>
    <w:tmpl w:val="8404284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40C6762"/>
    <w:multiLevelType w:val="hybridMultilevel"/>
    <w:tmpl w:val="C3B234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79A39AD"/>
    <w:multiLevelType w:val="hybridMultilevel"/>
    <w:tmpl w:val="F6D4B93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92A4A46"/>
    <w:multiLevelType w:val="hybridMultilevel"/>
    <w:tmpl w:val="0894548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A5225BF"/>
    <w:multiLevelType w:val="hybridMultilevel"/>
    <w:tmpl w:val="7F1A97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16E4AAE"/>
    <w:multiLevelType w:val="hybridMultilevel"/>
    <w:tmpl w:val="63B478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77722C9B"/>
    <w:multiLevelType w:val="hybridMultilevel"/>
    <w:tmpl w:val="C416190C"/>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30">
    <w:nsid w:val="7A333F0A"/>
    <w:multiLevelType w:val="hybridMultilevel"/>
    <w:tmpl w:val="375C5136"/>
    <w:lvl w:ilvl="0" w:tplc="26AA9544">
      <w:start w:val="1"/>
      <w:numFmt w:val="decimal"/>
      <w:lvlText w:val="%1)"/>
      <w:lvlJc w:val="left"/>
      <w:pPr>
        <w:ind w:left="1919"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1">
    <w:nsid w:val="7AE3203D"/>
    <w:multiLevelType w:val="hybridMultilevel"/>
    <w:tmpl w:val="E95E6F3E"/>
    <w:lvl w:ilvl="0" w:tplc="04160003">
      <w:start w:val="1"/>
      <w:numFmt w:val="bullet"/>
      <w:lvlText w:val="o"/>
      <w:lvlJc w:val="left"/>
      <w:pPr>
        <w:ind w:left="1485" w:hanging="360"/>
      </w:pPr>
      <w:rPr>
        <w:rFonts w:ascii="Courier New" w:hAnsi="Courier New" w:cs="Courier New"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32">
    <w:nsid w:val="7DEB7803"/>
    <w:multiLevelType w:val="hybridMultilevel"/>
    <w:tmpl w:val="DC6496F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9"/>
  </w:num>
  <w:num w:numId="3">
    <w:abstractNumId w:val="21"/>
  </w:num>
  <w:num w:numId="4">
    <w:abstractNumId w:val="30"/>
  </w:num>
  <w:num w:numId="5">
    <w:abstractNumId w:val="7"/>
  </w:num>
  <w:num w:numId="6">
    <w:abstractNumId w:val="23"/>
  </w:num>
  <w:num w:numId="7">
    <w:abstractNumId w:val="6"/>
  </w:num>
  <w:num w:numId="8">
    <w:abstractNumId w:val="28"/>
  </w:num>
  <w:num w:numId="9">
    <w:abstractNumId w:val="5"/>
  </w:num>
  <w:num w:numId="10">
    <w:abstractNumId w:val="32"/>
  </w:num>
  <w:num w:numId="11">
    <w:abstractNumId w:val="29"/>
  </w:num>
  <w:num w:numId="12">
    <w:abstractNumId w:val="25"/>
  </w:num>
  <w:num w:numId="13">
    <w:abstractNumId w:val="3"/>
  </w:num>
  <w:num w:numId="14">
    <w:abstractNumId w:val="26"/>
  </w:num>
  <w:num w:numId="15">
    <w:abstractNumId w:val="16"/>
  </w:num>
  <w:num w:numId="16">
    <w:abstractNumId w:val="8"/>
  </w:num>
  <w:num w:numId="17">
    <w:abstractNumId w:val="24"/>
  </w:num>
  <w:num w:numId="18">
    <w:abstractNumId w:val="4"/>
  </w:num>
  <w:num w:numId="19">
    <w:abstractNumId w:val="17"/>
  </w:num>
  <w:num w:numId="20">
    <w:abstractNumId w:val="15"/>
  </w:num>
  <w:num w:numId="21">
    <w:abstractNumId w:val="18"/>
  </w:num>
  <w:num w:numId="22">
    <w:abstractNumId w:val="0"/>
  </w:num>
  <w:num w:numId="23">
    <w:abstractNumId w:val="12"/>
  </w:num>
  <w:num w:numId="24">
    <w:abstractNumId w:val="14"/>
  </w:num>
  <w:num w:numId="25">
    <w:abstractNumId w:val="13"/>
  </w:num>
  <w:num w:numId="26">
    <w:abstractNumId w:val="22"/>
  </w:num>
  <w:num w:numId="27">
    <w:abstractNumId w:val="20"/>
  </w:num>
  <w:num w:numId="28">
    <w:abstractNumId w:val="11"/>
  </w:num>
  <w:num w:numId="29">
    <w:abstractNumId w:val="2"/>
  </w:num>
  <w:num w:numId="30">
    <w:abstractNumId w:val="27"/>
  </w:num>
  <w:num w:numId="31">
    <w:abstractNumId w:val="10"/>
  </w:num>
  <w:num w:numId="32">
    <w:abstractNumId w:val="31"/>
  </w:num>
  <w:num w:numId="3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7A04"/>
    <w:rsid w:val="000145C1"/>
    <w:rsid w:val="00014E03"/>
    <w:rsid w:val="00054460"/>
    <w:rsid w:val="000743C8"/>
    <w:rsid w:val="00080913"/>
    <w:rsid w:val="000818C6"/>
    <w:rsid w:val="00090E40"/>
    <w:rsid w:val="000A1D1B"/>
    <w:rsid w:val="000A2374"/>
    <w:rsid w:val="000A61CB"/>
    <w:rsid w:val="000B008B"/>
    <w:rsid w:val="000D0C5A"/>
    <w:rsid w:val="000D2CE9"/>
    <w:rsid w:val="001365C8"/>
    <w:rsid w:val="00141CF5"/>
    <w:rsid w:val="001624C8"/>
    <w:rsid w:val="00165CEB"/>
    <w:rsid w:val="0017343F"/>
    <w:rsid w:val="00180E62"/>
    <w:rsid w:val="00190B70"/>
    <w:rsid w:val="001B4156"/>
    <w:rsid w:val="001C001C"/>
    <w:rsid w:val="001C7B59"/>
    <w:rsid w:val="001D60A7"/>
    <w:rsid w:val="001E25A4"/>
    <w:rsid w:val="001E3915"/>
    <w:rsid w:val="0021240B"/>
    <w:rsid w:val="002165F4"/>
    <w:rsid w:val="00230D18"/>
    <w:rsid w:val="0023582A"/>
    <w:rsid w:val="00247F31"/>
    <w:rsid w:val="002542B6"/>
    <w:rsid w:val="00256D9F"/>
    <w:rsid w:val="00257593"/>
    <w:rsid w:val="00271359"/>
    <w:rsid w:val="00273C1D"/>
    <w:rsid w:val="00281AF3"/>
    <w:rsid w:val="002A56FD"/>
    <w:rsid w:val="002A7B4B"/>
    <w:rsid w:val="002B2809"/>
    <w:rsid w:val="002C7326"/>
    <w:rsid w:val="002D3CAB"/>
    <w:rsid w:val="002E0B72"/>
    <w:rsid w:val="002F1E26"/>
    <w:rsid w:val="003031DE"/>
    <w:rsid w:val="00310141"/>
    <w:rsid w:val="00320FA4"/>
    <w:rsid w:val="00326515"/>
    <w:rsid w:val="00334912"/>
    <w:rsid w:val="0034186B"/>
    <w:rsid w:val="00362761"/>
    <w:rsid w:val="00363CC7"/>
    <w:rsid w:val="0039438E"/>
    <w:rsid w:val="00397E5D"/>
    <w:rsid w:val="003C19B7"/>
    <w:rsid w:val="003E6CD2"/>
    <w:rsid w:val="003F657D"/>
    <w:rsid w:val="003F7BFD"/>
    <w:rsid w:val="004005B3"/>
    <w:rsid w:val="004008FB"/>
    <w:rsid w:val="00421BEA"/>
    <w:rsid w:val="004458A6"/>
    <w:rsid w:val="0045122D"/>
    <w:rsid w:val="0049447E"/>
    <w:rsid w:val="004A36EC"/>
    <w:rsid w:val="004E7983"/>
    <w:rsid w:val="00510B14"/>
    <w:rsid w:val="00524165"/>
    <w:rsid w:val="00536DEA"/>
    <w:rsid w:val="005417CE"/>
    <w:rsid w:val="005474E9"/>
    <w:rsid w:val="0055412B"/>
    <w:rsid w:val="005633FD"/>
    <w:rsid w:val="00566043"/>
    <w:rsid w:val="00567EB1"/>
    <w:rsid w:val="00592002"/>
    <w:rsid w:val="00593F03"/>
    <w:rsid w:val="005C7A96"/>
    <w:rsid w:val="005D38D1"/>
    <w:rsid w:val="005E1597"/>
    <w:rsid w:val="005E3CCD"/>
    <w:rsid w:val="005E569F"/>
    <w:rsid w:val="005E6DE0"/>
    <w:rsid w:val="00616B49"/>
    <w:rsid w:val="006172E1"/>
    <w:rsid w:val="00633631"/>
    <w:rsid w:val="00636721"/>
    <w:rsid w:val="00636D44"/>
    <w:rsid w:val="00644FC7"/>
    <w:rsid w:val="0064630E"/>
    <w:rsid w:val="00673B5E"/>
    <w:rsid w:val="006744C7"/>
    <w:rsid w:val="006816E0"/>
    <w:rsid w:val="00683381"/>
    <w:rsid w:val="00683CCB"/>
    <w:rsid w:val="006B1E49"/>
    <w:rsid w:val="006B48EC"/>
    <w:rsid w:val="006C4FA6"/>
    <w:rsid w:val="006D3D40"/>
    <w:rsid w:val="006E003D"/>
    <w:rsid w:val="00735B2E"/>
    <w:rsid w:val="00741832"/>
    <w:rsid w:val="0074650A"/>
    <w:rsid w:val="00751816"/>
    <w:rsid w:val="00756585"/>
    <w:rsid w:val="007604BA"/>
    <w:rsid w:val="00762863"/>
    <w:rsid w:val="007A7B19"/>
    <w:rsid w:val="007A7FCC"/>
    <w:rsid w:val="007E4AB7"/>
    <w:rsid w:val="007F3D33"/>
    <w:rsid w:val="00802935"/>
    <w:rsid w:val="0080480D"/>
    <w:rsid w:val="0082048B"/>
    <w:rsid w:val="008208B1"/>
    <w:rsid w:val="00821E1B"/>
    <w:rsid w:val="00823D7E"/>
    <w:rsid w:val="00831C14"/>
    <w:rsid w:val="008348E7"/>
    <w:rsid w:val="00874851"/>
    <w:rsid w:val="0089213B"/>
    <w:rsid w:val="00894673"/>
    <w:rsid w:val="00897BB8"/>
    <w:rsid w:val="008A5BF6"/>
    <w:rsid w:val="008B4647"/>
    <w:rsid w:val="008C241A"/>
    <w:rsid w:val="008C30F8"/>
    <w:rsid w:val="008D30AB"/>
    <w:rsid w:val="008D51B9"/>
    <w:rsid w:val="008F4930"/>
    <w:rsid w:val="008F7956"/>
    <w:rsid w:val="00910A0E"/>
    <w:rsid w:val="00921614"/>
    <w:rsid w:val="00924876"/>
    <w:rsid w:val="0092676A"/>
    <w:rsid w:val="00926D4E"/>
    <w:rsid w:val="009406B5"/>
    <w:rsid w:val="00957E29"/>
    <w:rsid w:val="00960A7D"/>
    <w:rsid w:val="009746F8"/>
    <w:rsid w:val="009858E2"/>
    <w:rsid w:val="00994B52"/>
    <w:rsid w:val="00996F74"/>
    <w:rsid w:val="009B4C10"/>
    <w:rsid w:val="009C045C"/>
    <w:rsid w:val="009D0689"/>
    <w:rsid w:val="009F6EE4"/>
    <w:rsid w:val="00A00EE2"/>
    <w:rsid w:val="00A05F55"/>
    <w:rsid w:val="00A25D74"/>
    <w:rsid w:val="00A27711"/>
    <w:rsid w:val="00A31002"/>
    <w:rsid w:val="00A429EF"/>
    <w:rsid w:val="00A457C1"/>
    <w:rsid w:val="00A5023B"/>
    <w:rsid w:val="00A519FA"/>
    <w:rsid w:val="00A741E2"/>
    <w:rsid w:val="00A762EA"/>
    <w:rsid w:val="00A8055F"/>
    <w:rsid w:val="00A82E00"/>
    <w:rsid w:val="00A87E58"/>
    <w:rsid w:val="00AA41F3"/>
    <w:rsid w:val="00AB0D97"/>
    <w:rsid w:val="00AC4802"/>
    <w:rsid w:val="00AE1C32"/>
    <w:rsid w:val="00AE695F"/>
    <w:rsid w:val="00AF5C8F"/>
    <w:rsid w:val="00B02A80"/>
    <w:rsid w:val="00B05FB7"/>
    <w:rsid w:val="00B1477D"/>
    <w:rsid w:val="00B2270C"/>
    <w:rsid w:val="00B303FB"/>
    <w:rsid w:val="00B408CB"/>
    <w:rsid w:val="00B62564"/>
    <w:rsid w:val="00B76037"/>
    <w:rsid w:val="00BB3040"/>
    <w:rsid w:val="00BB6FF2"/>
    <w:rsid w:val="00BB7A04"/>
    <w:rsid w:val="00BC77F9"/>
    <w:rsid w:val="00BE6A2A"/>
    <w:rsid w:val="00BE7C57"/>
    <w:rsid w:val="00C02CD5"/>
    <w:rsid w:val="00C1776D"/>
    <w:rsid w:val="00C22F4C"/>
    <w:rsid w:val="00C23B90"/>
    <w:rsid w:val="00C2581A"/>
    <w:rsid w:val="00C336F3"/>
    <w:rsid w:val="00C510EF"/>
    <w:rsid w:val="00C6154A"/>
    <w:rsid w:val="00C66BB1"/>
    <w:rsid w:val="00C675A2"/>
    <w:rsid w:val="00C81AF8"/>
    <w:rsid w:val="00C92DDD"/>
    <w:rsid w:val="00C94B7F"/>
    <w:rsid w:val="00CB7D6E"/>
    <w:rsid w:val="00CC3030"/>
    <w:rsid w:val="00CD4BC1"/>
    <w:rsid w:val="00CE70AB"/>
    <w:rsid w:val="00CF5685"/>
    <w:rsid w:val="00D1516C"/>
    <w:rsid w:val="00D36AD5"/>
    <w:rsid w:val="00D405B4"/>
    <w:rsid w:val="00D57E5E"/>
    <w:rsid w:val="00D7005A"/>
    <w:rsid w:val="00D70A75"/>
    <w:rsid w:val="00D9251C"/>
    <w:rsid w:val="00DB1DA0"/>
    <w:rsid w:val="00DB2611"/>
    <w:rsid w:val="00DE0A86"/>
    <w:rsid w:val="00DF26B0"/>
    <w:rsid w:val="00DF4277"/>
    <w:rsid w:val="00DF79B3"/>
    <w:rsid w:val="00E40C28"/>
    <w:rsid w:val="00E71991"/>
    <w:rsid w:val="00E747FD"/>
    <w:rsid w:val="00E949CC"/>
    <w:rsid w:val="00EA23F8"/>
    <w:rsid w:val="00EA59F6"/>
    <w:rsid w:val="00EE0FC6"/>
    <w:rsid w:val="00EE2367"/>
    <w:rsid w:val="00F007C1"/>
    <w:rsid w:val="00F0382F"/>
    <w:rsid w:val="00F52B29"/>
    <w:rsid w:val="00F6583C"/>
    <w:rsid w:val="00F67B54"/>
    <w:rsid w:val="00F7047A"/>
    <w:rsid w:val="00F94E91"/>
    <w:rsid w:val="00F96564"/>
    <w:rsid w:val="00FB42FA"/>
    <w:rsid w:val="00FD0521"/>
    <w:rsid w:val="00FD44CA"/>
    <w:rsid w:val="00FD44EE"/>
    <w:rsid w:val="00FD48C9"/>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5A"/>
    <w:pPr>
      <w:spacing w:after="180" w:line="274" w:lineRule="auto"/>
    </w:pPr>
    <w:rPr>
      <w:rFonts w:ascii="Arial" w:hAnsi="Arial"/>
      <w:sz w:val="22"/>
      <w:szCs w:val="22"/>
      <w:lang w:eastAsia="en-US"/>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lang/>
    </w:rPr>
  </w:style>
  <w:style w:type="paragraph" w:styleId="Ttulo2">
    <w:name w:val="heading 2"/>
    <w:basedOn w:val="Normal"/>
    <w:next w:val="Normal"/>
    <w:link w:val="Ttulo2Char"/>
    <w:uiPriority w:val="9"/>
    <w:qFormat/>
    <w:rsid w:val="001C001C"/>
    <w:pPr>
      <w:keepNext/>
      <w:keepLines/>
      <w:spacing w:before="120" w:after="0" w:line="240" w:lineRule="auto"/>
      <w:outlineLvl w:val="1"/>
    </w:pPr>
    <w:rPr>
      <w:rFonts w:ascii="Helvetica" w:eastAsia="Times New Roman" w:hAnsi="Helvetica"/>
      <w:bCs/>
      <w:color w:val="4F6228"/>
      <w:sz w:val="32"/>
      <w:szCs w:val="26"/>
      <w:lang/>
    </w:rPr>
  </w:style>
  <w:style w:type="paragraph" w:styleId="Ttulo3">
    <w:name w:val="heading 3"/>
    <w:basedOn w:val="Normal"/>
    <w:next w:val="Normal"/>
    <w:link w:val="Ttulo3Char"/>
    <w:uiPriority w:val="9"/>
    <w:qFormat/>
    <w:rsid w:val="00D7005A"/>
    <w:pPr>
      <w:keepNext/>
      <w:keepLines/>
      <w:spacing w:before="20" w:after="0" w:line="240" w:lineRule="auto"/>
      <w:outlineLvl w:val="2"/>
    </w:pPr>
    <w:rPr>
      <w:rFonts w:eastAsia="Times New Roman"/>
      <w:b/>
      <w:bCs/>
      <w:color w:val="1F497D"/>
      <w:sz w:val="28"/>
      <w:szCs w:val="20"/>
      <w:lang/>
    </w:rPr>
  </w:style>
  <w:style w:type="paragraph" w:styleId="Ttulo4">
    <w:name w:val="heading 4"/>
    <w:basedOn w:val="Normal"/>
    <w:next w:val="Normal"/>
    <w:link w:val="Ttulo4Char"/>
    <w:uiPriority w:val="9"/>
    <w:qFormat/>
    <w:rsid w:val="002165F4"/>
    <w:pPr>
      <w:keepNext/>
      <w:keepLines/>
      <w:spacing w:before="200" w:after="0"/>
      <w:outlineLvl w:val="3"/>
    </w:pPr>
    <w:rPr>
      <w:rFonts w:ascii="Cambria" w:eastAsia="Times New Roman" w:hAnsi="Cambria"/>
      <w:b/>
      <w:bCs/>
      <w:i/>
      <w:iCs/>
      <w:color w:val="262626"/>
      <w:sz w:val="20"/>
      <w:szCs w:val="20"/>
      <w:lang/>
    </w:rPr>
  </w:style>
  <w:style w:type="paragraph" w:styleId="Ttulo5">
    <w:name w:val="heading 5"/>
    <w:basedOn w:val="Normal"/>
    <w:next w:val="Normal"/>
    <w:link w:val="Ttulo5Char"/>
    <w:uiPriority w:val="9"/>
    <w:qFormat/>
    <w:rsid w:val="002165F4"/>
    <w:pPr>
      <w:keepNext/>
      <w:keepLines/>
      <w:spacing w:before="200" w:after="0"/>
      <w:outlineLvl w:val="4"/>
    </w:pPr>
    <w:rPr>
      <w:rFonts w:ascii="Cambria" w:eastAsia="Times New Roman" w:hAnsi="Cambria"/>
      <w:color w:val="000000"/>
      <w:sz w:val="20"/>
      <w:szCs w:val="20"/>
      <w:lang/>
    </w:rPr>
  </w:style>
  <w:style w:type="paragraph" w:styleId="Ttulo6">
    <w:name w:val="heading 6"/>
    <w:basedOn w:val="Normal"/>
    <w:next w:val="Normal"/>
    <w:link w:val="Ttulo6Char"/>
    <w:uiPriority w:val="9"/>
    <w:qFormat/>
    <w:rsid w:val="002165F4"/>
    <w:pPr>
      <w:keepNext/>
      <w:keepLines/>
      <w:spacing w:before="200" w:after="0"/>
      <w:outlineLvl w:val="5"/>
    </w:pPr>
    <w:rPr>
      <w:rFonts w:ascii="Cambria" w:eastAsia="Times New Roman" w:hAnsi="Cambria"/>
      <w:i/>
      <w:iCs/>
      <w:color w:val="000000"/>
      <w:sz w:val="20"/>
      <w:szCs w:val="20"/>
      <w:lang/>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lang/>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lang/>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lang/>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A04"/>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character" w:customStyle="1" w:styleId="RodapChar">
    <w:name w:val="Rodapé Char"/>
    <w:basedOn w:val="Fontepargpadro"/>
    <w:link w:val="Rodap"/>
    <w:uiPriority w:val="99"/>
    <w:rsid w:val="00BB7A04"/>
  </w:style>
  <w:style w:type="paragraph" w:styleId="Textodebalo">
    <w:name w:val="Balloon Text"/>
    <w:basedOn w:val="Normal"/>
    <w:link w:val="TextodebaloChar"/>
    <w:uiPriority w:val="99"/>
    <w:semiHidden/>
    <w:unhideWhenUsed/>
    <w:rsid w:val="00BB7A04"/>
    <w:pPr>
      <w:spacing w:after="0" w:line="240" w:lineRule="auto"/>
    </w:pPr>
    <w:rPr>
      <w:rFonts w:ascii="Tahoma" w:hAnsi="Tahoma"/>
      <w:sz w:val="16"/>
      <w:szCs w:val="16"/>
      <w:lang/>
    </w:rPr>
  </w:style>
  <w:style w:type="character" w:customStyle="1" w:styleId="TextodebaloChar">
    <w:name w:val="Texto de balão Char"/>
    <w:link w:val="Textodebalo"/>
    <w:uiPriority w:val="99"/>
    <w:semiHidden/>
    <w:rsid w:val="00BB7A04"/>
    <w:rPr>
      <w:rFonts w:ascii="Tahoma" w:hAnsi="Tahoma" w:cs="Tahoma"/>
      <w:sz w:val="16"/>
      <w:szCs w:val="16"/>
    </w:rPr>
  </w:style>
  <w:style w:type="character" w:customStyle="1" w:styleId="apple-style-span">
    <w:name w:val="apple-style-span"/>
    <w:basedOn w:val="Fontepargpadro"/>
    <w:rsid w:val="00636721"/>
  </w:style>
  <w:style w:type="character" w:styleId="Hyperlink">
    <w:name w:val="Hyperlink"/>
    <w:unhideWhenUsed/>
    <w:rsid w:val="00636721"/>
    <w:rPr>
      <w:color w:val="0000FF"/>
      <w:u w:val="single"/>
    </w:rPr>
  </w:style>
  <w:style w:type="paragraph" w:styleId="Ttulo">
    <w:name w:val="Title"/>
    <w:basedOn w:val="Normal"/>
    <w:next w:val="Normal"/>
    <w:link w:val="TtuloChar"/>
    <w:uiPriority w:val="10"/>
    <w:qFormat/>
    <w:rsid w:val="00D7005A"/>
    <w:pPr>
      <w:spacing w:after="120" w:line="240" w:lineRule="auto"/>
      <w:contextualSpacing/>
    </w:pPr>
    <w:rPr>
      <w:rFonts w:ascii="Helvetica" w:eastAsia="Times New Roman" w:hAnsi="Helvetica"/>
      <w:color w:val="1F497D"/>
      <w:spacing w:val="30"/>
      <w:kern w:val="28"/>
      <w:sz w:val="72"/>
      <w:szCs w:val="52"/>
      <w:lang/>
    </w:rPr>
  </w:style>
  <w:style w:type="character" w:customStyle="1" w:styleId="TtuloChar">
    <w:name w:val="Título Char"/>
    <w:link w:val="Ttulo"/>
    <w:uiPriority w:val="10"/>
    <w:rsid w:val="00D7005A"/>
    <w:rPr>
      <w:rFonts w:ascii="Helvetica" w:eastAsia="Times New Roman" w:hAnsi="Helvetica" w:cs="Times New Roman"/>
      <w:color w:val="1F497D"/>
      <w:spacing w:val="30"/>
      <w:kern w:val="28"/>
      <w:sz w:val="72"/>
      <w:szCs w:val="52"/>
    </w:rPr>
  </w:style>
  <w:style w:type="character" w:customStyle="1" w:styleId="Ttulo1Char">
    <w:name w:val="Título 1 Char"/>
    <w:link w:val="Ttulo1"/>
    <w:uiPriority w:val="9"/>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rsid w:val="00D7005A"/>
    <w:rPr>
      <w:rFonts w:ascii="Arial" w:eastAsia="Times New Roman" w:hAnsi="Arial" w:cs="Times New Roman"/>
      <w:b/>
      <w:bCs/>
      <w:color w:val="1F497D"/>
      <w:sz w:val="28"/>
    </w:rPr>
  </w:style>
  <w:style w:type="character" w:customStyle="1" w:styleId="Ttulo4Char">
    <w:name w:val="Título 4 Char"/>
    <w:link w:val="Ttulo4"/>
    <w:uiPriority w:val="9"/>
    <w:semiHidden/>
    <w:rsid w:val="002165F4"/>
    <w:rPr>
      <w:rFonts w:ascii="Cambria" w:eastAsia="Times New Roman" w:hAnsi="Cambria" w:cs="Times New Roman"/>
      <w:b/>
      <w:bCs/>
      <w:i/>
      <w:iCs/>
      <w:color w:val="262626"/>
    </w:rPr>
  </w:style>
  <w:style w:type="character" w:customStyle="1" w:styleId="Ttulo5Char">
    <w:name w:val="Título 5 Char"/>
    <w:link w:val="Ttulo5"/>
    <w:uiPriority w:val="9"/>
    <w:semiHidden/>
    <w:rsid w:val="002165F4"/>
    <w:rPr>
      <w:rFonts w:ascii="Cambria" w:eastAsia="Times New Roman" w:hAnsi="Cambria" w:cs="Times New Roman"/>
      <w:color w:val="000000"/>
    </w:rPr>
  </w:style>
  <w:style w:type="character" w:customStyle="1" w:styleId="Ttulo6Char">
    <w:name w:val="Título 6 Char"/>
    <w:link w:val="Ttulo6"/>
    <w:uiPriority w:val="9"/>
    <w:semiHidden/>
    <w:rsid w:val="002165F4"/>
    <w:rPr>
      <w:rFonts w:ascii="Cambria" w:eastAsia="Times New Roman" w:hAnsi="Cambria" w:cs="Times New Roman"/>
      <w:i/>
      <w:iCs/>
      <w:color w:val="000000"/>
    </w:rPr>
  </w:style>
  <w:style w:type="character" w:customStyle="1" w:styleId="Ttulo7Char">
    <w:name w:val="Título 7 Char"/>
    <w:link w:val="Ttulo7"/>
    <w:uiPriority w:val="9"/>
    <w:semiHidden/>
    <w:rsid w:val="002165F4"/>
    <w:rPr>
      <w:rFonts w:ascii="Cambria" w:eastAsia="Times New Roman" w:hAnsi="Cambria" w:cs="Times New Roman"/>
      <w:i/>
      <w:iCs/>
      <w:color w:val="1F497D"/>
    </w:rPr>
  </w:style>
  <w:style w:type="character" w:customStyle="1" w:styleId="Ttulo8Char">
    <w:name w:val="Título 8 Char"/>
    <w:link w:val="Ttulo8"/>
    <w:uiPriority w:val="9"/>
    <w:semiHidden/>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rsid w:val="002165F4"/>
    <w:rPr>
      <w:rFonts w:ascii="Cambria" w:eastAsia="Times New Roman" w:hAnsi="Cambria" w:cs="Times New Roman"/>
      <w:i/>
      <w:iCs/>
      <w:color w:val="000000"/>
      <w:sz w:val="20"/>
      <w:szCs w:val="20"/>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sid w:val="002165F4"/>
    <w:pPr>
      <w:numPr>
        <w:ilvl w:val="1"/>
      </w:numPr>
    </w:pPr>
    <w:rPr>
      <w:rFonts w:ascii="Calibri" w:eastAsia="Times New Roman" w:hAnsi="Calibri"/>
      <w:iCs/>
      <w:color w:val="265898"/>
      <w:sz w:val="32"/>
      <w:szCs w:val="24"/>
      <w:lang w:bidi="hi-IN"/>
    </w:rPr>
  </w:style>
  <w:style w:type="character" w:customStyle="1" w:styleId="SubttuloChar">
    <w:name w:val="Subtítulo Char"/>
    <w:link w:val="Subttulo"/>
    <w:uiPriority w:val="11"/>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paragraph" w:customStyle="1" w:styleId="NoSpacing">
    <w:name w:val="No Spacing"/>
    <w:link w:val="NoSpacingChar"/>
    <w:uiPriority w:val="1"/>
    <w:qFormat/>
    <w:rsid w:val="002165F4"/>
    <w:rPr>
      <w:sz w:val="22"/>
      <w:szCs w:val="22"/>
      <w:lang w:eastAsia="en-US"/>
    </w:rPr>
  </w:style>
  <w:style w:type="character" w:customStyle="1" w:styleId="NoSpacingChar">
    <w:name w:val="No Spacing Char"/>
    <w:link w:val="NoSpacing"/>
    <w:uiPriority w:val="1"/>
    <w:rsid w:val="002165F4"/>
    <w:rPr>
      <w:sz w:val="22"/>
      <w:szCs w:val="22"/>
      <w:lang w:val="pt-BR" w:eastAsia="en-US" w:bidi="ar-SA"/>
    </w:rPr>
  </w:style>
  <w:style w:type="paragraph" w:styleId="ListaColorida-nfase1">
    <w:name w:val="Colorful List Accent 1"/>
    <w:basedOn w:val="Normal"/>
    <w:uiPriority w:val="34"/>
    <w:qFormat/>
    <w:rsid w:val="002165F4"/>
    <w:pPr>
      <w:spacing w:line="240" w:lineRule="auto"/>
      <w:ind w:left="720" w:hanging="288"/>
      <w:contextualSpacing/>
    </w:pPr>
    <w:rPr>
      <w:color w:val="1F497D"/>
    </w:rPr>
  </w:style>
  <w:style w:type="paragraph" w:styleId="GradeColorida-nfase1">
    <w:name w:val="Colorful Grid Accent 1"/>
    <w:basedOn w:val="Normal"/>
    <w:next w:val="Normal"/>
    <w:link w:val="GradeColorida-nfase1Char"/>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bidi="hi-IN"/>
    </w:rPr>
  </w:style>
  <w:style w:type="character" w:customStyle="1" w:styleId="GradeColorida-nfase1Char">
    <w:name w:val="Grade Colorida - Ênfase 1 Char"/>
    <w:link w:val="GradeColorida-nfase1"/>
    <w:uiPriority w:val="29"/>
    <w:rsid w:val="002165F4"/>
    <w:rPr>
      <w:rFonts w:ascii="Cambria" w:eastAsia="Times New Roman" w:hAnsi="Cambria"/>
      <w:b/>
      <w:i/>
      <w:iCs/>
      <w:color w:val="4F81BD"/>
      <w:sz w:val="24"/>
      <w:lang w:bidi="hi-IN"/>
    </w:rPr>
  </w:style>
  <w:style w:type="paragraph" w:styleId="SombreamentoClaro-nfase2">
    <w:name w:val="Light Shading Accent 2"/>
    <w:basedOn w:val="Normal"/>
    <w:next w:val="Normal"/>
    <w:link w:val="SombreamentoClaro-nfase2Char"/>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bidi="hi-IN"/>
    </w:rPr>
  </w:style>
  <w:style w:type="character" w:customStyle="1" w:styleId="SombreamentoClaro-nfase2Char">
    <w:name w:val="Sombreamento Claro - Ênfase 2 Char"/>
    <w:link w:val="SombreamentoClaro-nfase2"/>
    <w:uiPriority w:val="30"/>
    <w:rsid w:val="002165F4"/>
    <w:rPr>
      <w:rFonts w:eastAsia="Times New Roman"/>
      <w:b/>
      <w:bCs/>
      <w:i/>
      <w:iCs/>
      <w:color w:val="C0504D"/>
      <w:sz w:val="26"/>
      <w:lang w:bidi="hi-IN"/>
    </w:rPr>
  </w:style>
  <w:style w:type="character" w:customStyle="1" w:styleId="SubtleEmphasis">
    <w:name w:val="Subtle Emphasis"/>
    <w:uiPriority w:val="19"/>
    <w:qFormat/>
    <w:rsid w:val="002165F4"/>
    <w:rPr>
      <w:i/>
      <w:iCs/>
      <w:color w:val="000000"/>
    </w:rPr>
  </w:style>
  <w:style w:type="character" w:customStyle="1" w:styleId="IntenseEmphasis">
    <w:name w:val="Intense Emphasis"/>
    <w:uiPriority w:val="21"/>
    <w:qFormat/>
    <w:rsid w:val="002165F4"/>
    <w:rPr>
      <w:b/>
      <w:bCs/>
      <w:i/>
      <w:iCs/>
      <w:color w:val="1F497D"/>
    </w:rPr>
  </w:style>
  <w:style w:type="character" w:customStyle="1" w:styleId="SubtleReference">
    <w:name w:val="Subtle Reference"/>
    <w:uiPriority w:val="31"/>
    <w:qFormat/>
    <w:rsid w:val="002165F4"/>
    <w:rPr>
      <w:smallCaps/>
      <w:color w:val="000000"/>
      <w:u w:val="single"/>
    </w:rPr>
  </w:style>
  <w:style w:type="character" w:customStyle="1" w:styleId="IntenseReference">
    <w:name w:val="Intense Reference"/>
    <w:uiPriority w:val="32"/>
    <w:qFormat/>
    <w:rsid w:val="002165F4"/>
    <w:rPr>
      <w:rFonts w:ascii="Calibri" w:hAnsi="Calibri"/>
      <w:b/>
      <w:bCs/>
      <w:smallCaps/>
      <w:color w:val="1F497D"/>
      <w:spacing w:val="5"/>
      <w:sz w:val="22"/>
      <w:u w:val="single"/>
    </w:rPr>
  </w:style>
  <w:style w:type="character" w:customStyle="1" w:styleId="BookTitle">
    <w:name w:val="Book Title"/>
    <w:uiPriority w:val="33"/>
    <w:qFormat/>
    <w:rsid w:val="002165F4"/>
    <w:rPr>
      <w:rFonts w:ascii="Cambria" w:hAnsi="Cambria"/>
      <w:b/>
      <w:bCs/>
      <w:caps w:val="0"/>
      <w:smallCaps/>
      <w:color w:val="1F497D"/>
      <w:spacing w:val="10"/>
      <w:sz w:val="22"/>
    </w:rPr>
  </w:style>
  <w:style w:type="paragraph" w:customStyle="1" w:styleId="TOCHeading">
    <w:name w:val="TOC Heading"/>
    <w:basedOn w:val="Ttulo1"/>
    <w:next w:val="Normal"/>
    <w:uiPriority w:val="39"/>
    <w:semiHidden/>
    <w:unhideWhenUsed/>
    <w:qFormat/>
    <w:rsid w:val="002165F4"/>
    <w:pPr>
      <w:spacing w:before="480" w:line="264" w:lineRule="auto"/>
      <w:outlineLvl w:val="9"/>
    </w:pPr>
    <w:rPr>
      <w:b/>
    </w:rPr>
  </w:style>
  <w:style w:type="paragraph" w:customStyle="1" w:styleId="PersonalName">
    <w:name w:val="Personal Name"/>
    <w:basedOn w:val="Ttulo"/>
    <w:qFormat/>
    <w:rsid w:val="002165F4"/>
    <w:rPr>
      <w:b/>
      <w:caps/>
      <w:color w:val="000000"/>
      <w:sz w:val="28"/>
      <w:szCs w:val="28"/>
    </w:rPr>
  </w:style>
  <w:style w:type="table" w:styleId="Tabelacomgrade">
    <w:name w:val="Table Grid"/>
    <w:basedOn w:val="Tabelanormal"/>
    <w:uiPriority w:val="59"/>
    <w:rsid w:val="00B14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uiPriority w:val="99"/>
    <w:semiHidden/>
    <w:unhideWhenUsed/>
    <w:rsid w:val="00CB7D6E"/>
    <w:rPr>
      <w:color w:val="800080"/>
      <w:u w:val="single"/>
    </w:rPr>
  </w:style>
  <w:style w:type="table" w:styleId="GradeMdia3-nfase5">
    <w:name w:val="Medium Grid 3 Accent 5"/>
    <w:basedOn w:val="Tabelanormal"/>
    <w:uiPriority w:val="60"/>
    <w:rsid w:val="008F795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C77F9"/>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Fontepargpadro"/>
    <w:rsid w:val="00C336F3"/>
  </w:style>
  <w:style w:type="character" w:styleId="Refdecomentrio">
    <w:name w:val="annotation reference"/>
    <w:uiPriority w:val="99"/>
    <w:semiHidden/>
    <w:unhideWhenUsed/>
    <w:rsid w:val="00751816"/>
    <w:rPr>
      <w:sz w:val="16"/>
      <w:szCs w:val="16"/>
    </w:rPr>
  </w:style>
  <w:style w:type="paragraph" w:styleId="Textodecomentrio">
    <w:name w:val="annotation text"/>
    <w:basedOn w:val="Normal"/>
    <w:link w:val="TextodecomentrioChar"/>
    <w:uiPriority w:val="99"/>
    <w:semiHidden/>
    <w:unhideWhenUsed/>
    <w:rsid w:val="00751816"/>
    <w:rPr>
      <w:sz w:val="20"/>
      <w:szCs w:val="20"/>
      <w:lang/>
    </w:rPr>
  </w:style>
  <w:style w:type="character" w:customStyle="1" w:styleId="TextodecomentrioChar">
    <w:name w:val="Texto de comentário Char"/>
    <w:link w:val="Textodecomentrio"/>
    <w:uiPriority w:val="99"/>
    <w:semiHidden/>
    <w:rsid w:val="00751816"/>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751816"/>
    <w:rPr>
      <w:b/>
      <w:bCs/>
    </w:rPr>
  </w:style>
  <w:style w:type="character" w:customStyle="1" w:styleId="AssuntodocomentrioChar">
    <w:name w:val="Assunto do comentário Char"/>
    <w:link w:val="Assuntodocomentrio"/>
    <w:uiPriority w:val="99"/>
    <w:semiHidden/>
    <w:rsid w:val="00751816"/>
    <w:rPr>
      <w:rFonts w:ascii="Arial" w:hAnsi="Arial"/>
      <w:b/>
      <w:bCs/>
      <w:lang w:eastAsia="en-US"/>
    </w:rPr>
  </w:style>
  <w:style w:type="paragraph" w:styleId="PargrafodaLista">
    <w:name w:val="List Paragraph"/>
    <w:basedOn w:val="Normal"/>
    <w:uiPriority w:val="34"/>
    <w:qFormat/>
    <w:rsid w:val="00A00EE2"/>
    <w:pPr>
      <w:spacing w:after="200" w:line="276" w:lineRule="auto"/>
      <w:ind w:left="720"/>
      <w:contextualSpacing/>
    </w:pPr>
    <w:rPr>
      <w:rFonts w:ascii="Calibri" w:hAnsi="Calibri"/>
    </w:rPr>
  </w:style>
  <w:style w:type="paragraph" w:styleId="NormalWeb">
    <w:name w:val="Normal (Web)"/>
    <w:basedOn w:val="Normal"/>
    <w:rsid w:val="0055412B"/>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
    <w:name w:val="Body Text"/>
    <w:basedOn w:val="Normal"/>
    <w:link w:val="CorpodetextoChar"/>
    <w:rsid w:val="000A61CB"/>
    <w:pPr>
      <w:spacing w:after="0" w:line="360" w:lineRule="auto"/>
      <w:jc w:val="both"/>
    </w:pPr>
    <w:rPr>
      <w:rFonts w:cs="Arial"/>
      <w:szCs w:val="24"/>
      <w:lang w:val="en-US" w:eastAsia="pt-BR"/>
    </w:rPr>
  </w:style>
  <w:style w:type="character" w:customStyle="1" w:styleId="CorpodetextoChar">
    <w:name w:val="Corpo de texto Char"/>
    <w:link w:val="Corpodetexto"/>
    <w:rsid w:val="000A61CB"/>
    <w:rPr>
      <w:rFonts w:ascii="Arial" w:hAnsi="Arial" w:cs="Arial"/>
      <w:sz w:val="22"/>
      <w:szCs w:val="24"/>
      <w:lang w:val="en-US"/>
    </w:rPr>
  </w:style>
</w:styles>
</file>

<file path=word/webSettings.xml><?xml version="1.0" encoding="utf-8"?>
<w:webSettings xmlns:r="http://schemas.openxmlformats.org/officeDocument/2006/relationships" xmlns:w="http://schemas.openxmlformats.org/wordprocessingml/2006/main">
  <w:divs>
    <w:div w:id="327292346">
      <w:bodyDiv w:val="1"/>
      <w:marLeft w:val="0"/>
      <w:marRight w:val="0"/>
      <w:marTop w:val="0"/>
      <w:marBottom w:val="0"/>
      <w:divBdr>
        <w:top w:val="none" w:sz="0" w:space="0" w:color="auto"/>
        <w:left w:val="none" w:sz="0" w:space="0" w:color="auto"/>
        <w:bottom w:val="none" w:sz="0" w:space="0" w:color="auto"/>
        <w:right w:val="none" w:sz="0" w:space="0" w:color="auto"/>
      </w:divBdr>
      <w:divsChild>
        <w:div w:id="1521122767">
          <w:marLeft w:val="547"/>
          <w:marRight w:val="0"/>
          <w:marTop w:val="0"/>
          <w:marBottom w:val="0"/>
          <w:divBdr>
            <w:top w:val="none" w:sz="0" w:space="0" w:color="auto"/>
            <w:left w:val="none" w:sz="0" w:space="0" w:color="auto"/>
            <w:bottom w:val="none" w:sz="0" w:space="0" w:color="auto"/>
            <w:right w:val="none" w:sz="0" w:space="0" w:color="auto"/>
          </w:divBdr>
        </w:div>
      </w:divsChild>
    </w:div>
    <w:div w:id="802625988">
      <w:bodyDiv w:val="1"/>
      <w:marLeft w:val="0"/>
      <w:marRight w:val="0"/>
      <w:marTop w:val="0"/>
      <w:marBottom w:val="0"/>
      <w:divBdr>
        <w:top w:val="none" w:sz="0" w:space="0" w:color="auto"/>
        <w:left w:val="none" w:sz="0" w:space="0" w:color="auto"/>
        <w:bottom w:val="none" w:sz="0" w:space="0" w:color="auto"/>
        <w:right w:val="none" w:sz="0" w:space="0" w:color="auto"/>
      </w:divBdr>
      <w:divsChild>
        <w:div w:id="143207458">
          <w:marLeft w:val="547"/>
          <w:marRight w:val="0"/>
          <w:marTop w:val="0"/>
          <w:marBottom w:val="0"/>
          <w:divBdr>
            <w:top w:val="none" w:sz="0" w:space="0" w:color="auto"/>
            <w:left w:val="none" w:sz="0" w:space="0" w:color="auto"/>
            <w:bottom w:val="none" w:sz="0" w:space="0" w:color="auto"/>
            <w:right w:val="none" w:sz="0" w:space="0" w:color="auto"/>
          </w:divBdr>
        </w:div>
        <w:div w:id="897547861">
          <w:marLeft w:val="547"/>
          <w:marRight w:val="0"/>
          <w:marTop w:val="0"/>
          <w:marBottom w:val="0"/>
          <w:divBdr>
            <w:top w:val="none" w:sz="0" w:space="0" w:color="auto"/>
            <w:left w:val="none" w:sz="0" w:space="0" w:color="auto"/>
            <w:bottom w:val="none" w:sz="0" w:space="0" w:color="auto"/>
            <w:right w:val="none" w:sz="0" w:space="0" w:color="auto"/>
          </w:divBdr>
        </w:div>
        <w:div w:id="1660695842">
          <w:marLeft w:val="547"/>
          <w:marRight w:val="0"/>
          <w:marTop w:val="0"/>
          <w:marBottom w:val="0"/>
          <w:divBdr>
            <w:top w:val="none" w:sz="0" w:space="0" w:color="auto"/>
            <w:left w:val="none" w:sz="0" w:space="0" w:color="auto"/>
            <w:bottom w:val="none" w:sz="0" w:space="0" w:color="auto"/>
            <w:right w:val="none" w:sz="0" w:space="0" w:color="auto"/>
          </w:divBdr>
        </w:div>
        <w:div w:id="1862546254">
          <w:marLeft w:val="547"/>
          <w:marRight w:val="0"/>
          <w:marTop w:val="0"/>
          <w:marBottom w:val="0"/>
          <w:divBdr>
            <w:top w:val="none" w:sz="0" w:space="0" w:color="auto"/>
            <w:left w:val="none" w:sz="0" w:space="0" w:color="auto"/>
            <w:bottom w:val="none" w:sz="0" w:space="0" w:color="auto"/>
            <w:right w:val="none" w:sz="0" w:space="0" w:color="auto"/>
          </w:divBdr>
        </w:div>
      </w:divsChild>
    </w:div>
    <w:div w:id="1205950275">
      <w:bodyDiv w:val="1"/>
      <w:marLeft w:val="0"/>
      <w:marRight w:val="0"/>
      <w:marTop w:val="0"/>
      <w:marBottom w:val="0"/>
      <w:divBdr>
        <w:top w:val="none" w:sz="0" w:space="0" w:color="auto"/>
        <w:left w:val="none" w:sz="0" w:space="0" w:color="auto"/>
        <w:bottom w:val="none" w:sz="0" w:space="0" w:color="auto"/>
        <w:right w:val="none" w:sz="0" w:space="0" w:color="auto"/>
      </w:divBdr>
    </w:div>
    <w:div w:id="1284967309">
      <w:bodyDiv w:val="1"/>
      <w:marLeft w:val="0"/>
      <w:marRight w:val="0"/>
      <w:marTop w:val="0"/>
      <w:marBottom w:val="0"/>
      <w:divBdr>
        <w:top w:val="none" w:sz="0" w:space="0" w:color="auto"/>
        <w:left w:val="none" w:sz="0" w:space="0" w:color="auto"/>
        <w:bottom w:val="none" w:sz="0" w:space="0" w:color="auto"/>
        <w:right w:val="none" w:sz="0" w:space="0" w:color="auto"/>
      </w:divBdr>
    </w:div>
    <w:div w:id="1322927807">
      <w:bodyDiv w:val="1"/>
      <w:marLeft w:val="0"/>
      <w:marRight w:val="0"/>
      <w:marTop w:val="0"/>
      <w:marBottom w:val="0"/>
      <w:divBdr>
        <w:top w:val="none" w:sz="0" w:space="0" w:color="auto"/>
        <w:left w:val="none" w:sz="0" w:space="0" w:color="auto"/>
        <w:bottom w:val="none" w:sz="0" w:space="0" w:color="auto"/>
        <w:right w:val="none" w:sz="0" w:space="0" w:color="auto"/>
      </w:divBdr>
      <w:divsChild>
        <w:div w:id="779689644">
          <w:marLeft w:val="547"/>
          <w:marRight w:val="0"/>
          <w:marTop w:val="0"/>
          <w:marBottom w:val="0"/>
          <w:divBdr>
            <w:top w:val="none" w:sz="0" w:space="0" w:color="auto"/>
            <w:left w:val="none" w:sz="0" w:space="0" w:color="auto"/>
            <w:bottom w:val="none" w:sz="0" w:space="0" w:color="auto"/>
            <w:right w:val="none" w:sz="0" w:space="0" w:color="auto"/>
          </w:divBdr>
        </w:div>
      </w:divsChild>
    </w:div>
    <w:div w:id="1462336577">
      <w:bodyDiv w:val="1"/>
      <w:marLeft w:val="0"/>
      <w:marRight w:val="0"/>
      <w:marTop w:val="0"/>
      <w:marBottom w:val="0"/>
      <w:divBdr>
        <w:top w:val="none" w:sz="0" w:space="0" w:color="auto"/>
        <w:left w:val="none" w:sz="0" w:space="0" w:color="auto"/>
        <w:bottom w:val="none" w:sz="0" w:space="0" w:color="auto"/>
        <w:right w:val="none" w:sz="0" w:space="0" w:color="auto"/>
      </w:divBdr>
    </w:div>
    <w:div w:id="155893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ismoeinfancia.com/14/06/2011/influencia-da-tv-no-consumo-infantil/" TargetMode="External"/><Relationship Id="rId13" Type="http://schemas.openxmlformats.org/officeDocument/2006/relationships/hyperlink" Target="http://www.alana.org.br/banco_arquivos/arquivos/artigo%20tamara.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lana.org.br/CriancaConsumo/Home.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czQLRNqD7X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isney.com.br/DisneyChannel/Programas/show_495_Hannah_Montana/sitio/index.html" TargetMode="External"/><Relationship Id="rId4" Type="http://schemas.openxmlformats.org/officeDocument/2006/relationships/webSettings" Target="webSettings.xml"/><Relationship Id="rId9" Type="http://schemas.openxmlformats.org/officeDocument/2006/relationships/hyperlink" Target="http://www.youtube.com/watch?v=rNlIgEm_5U8" TargetMode="External"/><Relationship Id="rId14" Type="http://schemas.openxmlformats.org/officeDocument/2006/relationships/hyperlink" Target="http://www.youtube.com/watch?v=mLuRH7nmhy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6664</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7883</CharactersWithSpaces>
  <SharedDoc>false</SharedDoc>
  <HLinks>
    <vt:vector size="42" baseType="variant">
      <vt:variant>
        <vt:i4>6684794</vt:i4>
      </vt:variant>
      <vt:variant>
        <vt:i4>18</vt:i4>
      </vt:variant>
      <vt:variant>
        <vt:i4>0</vt:i4>
      </vt:variant>
      <vt:variant>
        <vt:i4>5</vt:i4>
      </vt:variant>
      <vt:variant>
        <vt:lpwstr>http://www.youtube.com/watch?v=mLuRH7nmhy4</vt:lpwstr>
      </vt:variant>
      <vt:variant>
        <vt:lpwstr/>
      </vt:variant>
      <vt:variant>
        <vt:i4>3932233</vt:i4>
      </vt:variant>
      <vt:variant>
        <vt:i4>15</vt:i4>
      </vt:variant>
      <vt:variant>
        <vt:i4>0</vt:i4>
      </vt:variant>
      <vt:variant>
        <vt:i4>5</vt:i4>
      </vt:variant>
      <vt:variant>
        <vt:lpwstr>http://www.alana.org.br/banco_arquivos/arquivos/artigo tamara.pdf</vt:lpwstr>
      </vt:variant>
      <vt:variant>
        <vt:lpwstr/>
      </vt:variant>
      <vt:variant>
        <vt:i4>4718610</vt:i4>
      </vt:variant>
      <vt:variant>
        <vt:i4>12</vt:i4>
      </vt:variant>
      <vt:variant>
        <vt:i4>0</vt:i4>
      </vt:variant>
      <vt:variant>
        <vt:i4>5</vt:i4>
      </vt:variant>
      <vt:variant>
        <vt:lpwstr>http://www.alana.org.br/CriancaConsumo/Home.aspx</vt:lpwstr>
      </vt:variant>
      <vt:variant>
        <vt:lpwstr/>
      </vt:variant>
      <vt:variant>
        <vt:i4>3276835</vt:i4>
      </vt:variant>
      <vt:variant>
        <vt:i4>9</vt:i4>
      </vt:variant>
      <vt:variant>
        <vt:i4>0</vt:i4>
      </vt:variant>
      <vt:variant>
        <vt:i4>5</vt:i4>
      </vt:variant>
      <vt:variant>
        <vt:lpwstr>http://www.youtube.com/watch?v=czQLRNqD7X0</vt:lpwstr>
      </vt:variant>
      <vt:variant>
        <vt:lpwstr/>
      </vt:variant>
      <vt:variant>
        <vt:i4>1835111</vt:i4>
      </vt:variant>
      <vt:variant>
        <vt:i4>6</vt:i4>
      </vt:variant>
      <vt:variant>
        <vt:i4>0</vt:i4>
      </vt:variant>
      <vt:variant>
        <vt:i4>5</vt:i4>
      </vt:variant>
      <vt:variant>
        <vt:lpwstr>http://www.disney.com.br/DisneyChannel/Programas/show_495_Hannah_Montana/sitio/index.html</vt:lpwstr>
      </vt:variant>
      <vt:variant>
        <vt:lpwstr/>
      </vt:variant>
      <vt:variant>
        <vt:i4>3997711</vt:i4>
      </vt:variant>
      <vt:variant>
        <vt:i4>3</vt:i4>
      </vt:variant>
      <vt:variant>
        <vt:i4>0</vt:i4>
      </vt:variant>
      <vt:variant>
        <vt:i4>5</vt:i4>
      </vt:variant>
      <vt:variant>
        <vt:lpwstr>http://www.youtube.com/watch?v=rNlIgEm_5U8</vt:lpwstr>
      </vt:variant>
      <vt:variant>
        <vt:lpwstr/>
      </vt:variant>
      <vt:variant>
        <vt:i4>6750313</vt:i4>
      </vt:variant>
      <vt:variant>
        <vt:i4>0</vt:i4>
      </vt:variant>
      <vt:variant>
        <vt:i4>0</vt:i4>
      </vt:variant>
      <vt:variant>
        <vt:i4>5</vt:i4>
      </vt:variant>
      <vt:variant>
        <vt:lpwstr>http://www.consumismoeinfancia.com/14/06/2011/influencia-da-tv-no-consumo-infantil/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cp:lastModifiedBy>T1088504</cp:lastModifiedBy>
  <cp:revision>2</cp:revision>
  <cp:lastPrinted>2011-06-13T12:44:00Z</cp:lastPrinted>
  <dcterms:created xsi:type="dcterms:W3CDTF">2012-02-23T16:34:00Z</dcterms:created>
  <dcterms:modified xsi:type="dcterms:W3CDTF">2012-02-23T16:34:00Z</dcterms:modified>
</cp:coreProperties>
</file>