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D7F47" w14:textId="77777777" w:rsidR="00985AE1" w:rsidRPr="00383254" w:rsidRDefault="00A943EA">
      <w:pPr>
        <w:pStyle w:val="Body"/>
        <w:keepNext/>
        <w:keepLines/>
        <w:spacing w:before="20" w:after="0" w:line="360" w:lineRule="auto"/>
        <w:ind w:left="263"/>
        <w:jc w:val="both"/>
        <w:rPr>
          <w:rFonts w:ascii="Calibri" w:eastAsia="Calibri" w:hAnsi="Calibri" w:cs="Calibri"/>
          <w:sz w:val="32"/>
          <w:szCs w:val="32"/>
        </w:rPr>
      </w:pPr>
      <w:r w:rsidRPr="00383254">
        <w:rPr>
          <w:rFonts w:ascii="Calibri" w:hAnsi="Calibri" w:cs="Calibri"/>
          <w:sz w:val="32"/>
          <w:szCs w:val="32"/>
        </w:rPr>
        <w:t>Ensino Médio</w:t>
      </w:r>
    </w:p>
    <w:p w14:paraId="7B588A3A" w14:textId="77777777" w:rsidR="00985AE1" w:rsidRPr="00383254" w:rsidRDefault="00A943EA">
      <w:pPr>
        <w:pStyle w:val="Body"/>
        <w:spacing w:before="20" w:after="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32"/>
          <w:szCs w:val="32"/>
          <w:u w:color="CC0000"/>
        </w:rPr>
      </w:pPr>
      <w:r w:rsidRPr="00383254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FA9CA33" wp14:editId="43EA5B8B">
                <wp:simplePos x="0" y="0"/>
                <wp:positionH relativeFrom="margin">
                  <wp:align>center</wp:align>
                </wp:positionH>
                <wp:positionV relativeFrom="line">
                  <wp:posOffset>424815</wp:posOffset>
                </wp:positionV>
                <wp:extent cx="6588761" cy="2520"/>
                <wp:effectExtent l="0" t="0" r="21590" b="36195"/>
                <wp:wrapNone/>
                <wp:docPr id="1073741827" name="officeArt object" descr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761" cy="2520"/>
                        </a:xfrm>
                        <a:prstGeom prst="line">
                          <a:avLst/>
                        </a:prstGeom>
                        <a:noFill/>
                        <a:ln w="9360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46146D" id="officeArt object" o:spid="_x0000_s1026" alt="Conector reto 3" style="position:absolute;z-index:251659264;visibility:visible;mso-wrap-style:square;mso-wrap-distance-left:0;mso-wrap-distance-top:0;mso-wrap-distance-right:0;mso-wrap-distance-bottom:0;mso-position-horizontal:center;mso-position-horizontal-relative:margin;mso-position-vertical:absolute;mso-position-vertical-relative:line" from="0,33.45pt" to="518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" strokecolor="#c00000" strokeweight=".26mm">
                <w10:wrap anchorx="margin" anchory="line"/>
              </v:line>
            </w:pict>
          </mc:Fallback>
        </mc:AlternateContent>
      </w:r>
      <w:r w:rsidRPr="00383254">
        <w:rPr>
          <w:rFonts w:ascii="Calibri" w:hAnsi="Calibri" w:cs="Calibri"/>
          <w:b/>
          <w:bCs/>
          <w:color w:val="CC0000"/>
          <w:sz w:val="32"/>
          <w:szCs w:val="32"/>
          <w:u w:color="CC0000"/>
          <w:lang w:val="de-DE"/>
        </w:rPr>
        <w:t>Peste Bub</w:t>
      </w:r>
      <w:r w:rsidRPr="00383254">
        <w:rPr>
          <w:rFonts w:ascii="Calibri" w:hAnsi="Calibri" w:cs="Calibri"/>
          <w:b/>
          <w:bCs/>
          <w:color w:val="CC0000"/>
          <w:sz w:val="32"/>
          <w:szCs w:val="32"/>
          <w:u w:color="CC0000"/>
        </w:rPr>
        <w:t xml:space="preserve">ônica </w:t>
      </w:r>
    </w:p>
    <w:p w14:paraId="0EBBBF32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</w:p>
    <w:p w14:paraId="53A298D6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</w:p>
    <w:p w14:paraId="1FCE2203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383254">
        <w:rPr>
          <w:rFonts w:ascii="Calibri" w:hAnsi="Calibri" w:cs="Calibri"/>
          <w:b/>
          <w:bCs/>
          <w:color w:val="CC0000"/>
          <w:sz w:val="28"/>
          <w:szCs w:val="28"/>
          <w:u w:color="CC0000"/>
        </w:rPr>
        <w:t>Área do Conhecimento:</w:t>
      </w:r>
    </w:p>
    <w:p w14:paraId="41FB7F84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eastAsia="Calibri" w:hAnsi="Calibri" w:cs="Calibri"/>
          <w:sz w:val="24"/>
          <w:szCs w:val="24"/>
        </w:rPr>
      </w:pPr>
      <w:r w:rsidRPr="00383254">
        <w:rPr>
          <w:rFonts w:ascii="Calibri" w:hAnsi="Calibri" w:cs="Calibri"/>
          <w:sz w:val="24"/>
          <w:szCs w:val="24"/>
          <w:lang w:val="pt-BR"/>
        </w:rPr>
        <w:t>Hist</w:t>
      </w:r>
      <w:r w:rsidRPr="00383254">
        <w:rPr>
          <w:rFonts w:ascii="Calibri" w:hAnsi="Calibri" w:cs="Calibri"/>
          <w:sz w:val="24"/>
          <w:szCs w:val="24"/>
        </w:rPr>
        <w:t>ória. Geografia.</w:t>
      </w:r>
    </w:p>
    <w:p w14:paraId="6857CE28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Fonts w:ascii="Calibri" w:hAnsi="Calibri" w:cs="Calibri"/>
          <w:color w:val="CC0000"/>
          <w:u w:color="CC0000"/>
        </w:rPr>
      </w:pPr>
    </w:p>
    <w:p w14:paraId="31DEA398" w14:textId="6C90D5AF" w:rsidR="00985AE1" w:rsidRPr="00383254" w:rsidRDefault="00A943EA" w:rsidP="006A7939">
      <w:pPr>
        <w:pStyle w:val="Ttulo2"/>
        <w:spacing w:before="0" w:after="18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383254">
        <w:rPr>
          <w:rFonts w:ascii="Calibri" w:hAnsi="Calibri" w:cs="Calibri"/>
          <w:b/>
          <w:bCs/>
          <w:color w:val="CC0000"/>
          <w:sz w:val="28"/>
          <w:szCs w:val="28"/>
          <w:u w:color="CC0000"/>
        </w:rPr>
        <w:t xml:space="preserve">Competência(s) / Objetivo(s) de Aprendizagem: </w:t>
      </w:r>
    </w:p>
    <w:p w14:paraId="4536D4E9" w14:textId="77777777" w:rsidR="00985AE1" w:rsidRPr="00383254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383254">
        <w:rPr>
          <w:rFonts w:ascii="Calibri" w:hAnsi="Calibri" w:cs="Calibri"/>
          <w:sz w:val="24"/>
          <w:szCs w:val="24"/>
        </w:rPr>
        <w:t>Entender sobre a epidemia de Peste Bubônica (ou peste negra);</w:t>
      </w:r>
    </w:p>
    <w:p w14:paraId="6392CE8D" w14:textId="77777777" w:rsidR="00985AE1" w:rsidRPr="00383254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383254">
        <w:rPr>
          <w:rFonts w:ascii="Calibri" w:hAnsi="Calibri" w:cs="Calibri"/>
          <w:sz w:val="24"/>
          <w:szCs w:val="24"/>
        </w:rPr>
        <w:t>Aprender o período final da Idade Média;</w:t>
      </w:r>
    </w:p>
    <w:p w14:paraId="120AE43F" w14:textId="77777777" w:rsidR="00985AE1" w:rsidRPr="00383254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383254">
        <w:rPr>
          <w:rFonts w:ascii="Calibri" w:hAnsi="Calibri" w:cs="Calibri"/>
          <w:sz w:val="24"/>
          <w:szCs w:val="24"/>
        </w:rPr>
        <w:t>Conhecer o A</w:t>
      </w:r>
      <w:r w:rsidRPr="00383254">
        <w:rPr>
          <w:rFonts w:ascii="Calibri" w:hAnsi="Calibri" w:cs="Calibri"/>
          <w:sz w:val="24"/>
          <w:szCs w:val="24"/>
          <w:lang w:val="it-IT"/>
        </w:rPr>
        <w:t>bsolutismo;</w:t>
      </w:r>
    </w:p>
    <w:p w14:paraId="46E30360" w14:textId="77777777" w:rsidR="00985AE1" w:rsidRPr="00383254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383254">
        <w:rPr>
          <w:rFonts w:ascii="Calibri" w:hAnsi="Calibri" w:cs="Calibri"/>
          <w:sz w:val="24"/>
          <w:szCs w:val="24"/>
        </w:rPr>
        <w:t>Debater o início da Idade Moderna e Renascimento.</w:t>
      </w:r>
    </w:p>
    <w:p w14:paraId="003804D3" w14:textId="77777777" w:rsidR="00985AE1" w:rsidRPr="00383254" w:rsidRDefault="00985AE1" w:rsidP="00D802E6">
      <w:pPr>
        <w:pStyle w:val="Body"/>
        <w:tabs>
          <w:tab w:val="left" w:pos="900"/>
        </w:tabs>
        <w:spacing w:line="360" w:lineRule="auto"/>
        <w:jc w:val="both"/>
        <w:rPr>
          <w:rFonts w:ascii="Calibri" w:hAnsi="Calibri" w:cs="Calibri"/>
        </w:rPr>
      </w:pPr>
    </w:p>
    <w:p w14:paraId="120A28DF" w14:textId="0B62898C" w:rsidR="00985AE1" w:rsidRPr="00383254" w:rsidRDefault="00A943EA" w:rsidP="006A7939">
      <w:pPr>
        <w:pStyle w:val="Ttulo2"/>
        <w:spacing w:before="0" w:after="18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383254">
        <w:rPr>
          <w:rFonts w:ascii="Calibri" w:hAnsi="Calibri" w:cs="Calibri"/>
          <w:b/>
          <w:bCs/>
          <w:color w:val="CC0000"/>
          <w:sz w:val="28"/>
          <w:szCs w:val="28"/>
          <w:u w:color="CC0000"/>
        </w:rPr>
        <w:t>Conteúdos:</w:t>
      </w:r>
    </w:p>
    <w:p w14:paraId="2ACEA8BA" w14:textId="77777777" w:rsidR="00985AE1" w:rsidRPr="00383254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383254">
        <w:rPr>
          <w:rFonts w:ascii="Calibri" w:hAnsi="Calibri" w:cs="Calibri"/>
          <w:sz w:val="24"/>
          <w:szCs w:val="24"/>
        </w:rPr>
        <w:t>O que foi a peste e como surgiu;</w:t>
      </w:r>
    </w:p>
    <w:p w14:paraId="552B9E79" w14:textId="77777777" w:rsidR="00985AE1" w:rsidRPr="00383254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  <w:lang w:val="de-DE"/>
        </w:rPr>
      </w:pPr>
      <w:r w:rsidRPr="00383254">
        <w:rPr>
          <w:rFonts w:ascii="Calibri" w:hAnsi="Calibri" w:cs="Calibri"/>
          <w:sz w:val="24"/>
          <w:szCs w:val="24"/>
          <w:lang w:val="de-DE"/>
        </w:rPr>
        <w:t>Per</w:t>
      </w:r>
      <w:r w:rsidRPr="00383254">
        <w:rPr>
          <w:rFonts w:ascii="Calibri" w:hAnsi="Calibri" w:cs="Calibri"/>
          <w:sz w:val="24"/>
          <w:szCs w:val="24"/>
        </w:rPr>
        <w:t>íodo Final do Feudalismo;</w:t>
      </w:r>
    </w:p>
    <w:p w14:paraId="056B6F23" w14:textId="77777777" w:rsidR="00985AE1" w:rsidRPr="00383254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  <w:lang w:val="it-IT"/>
        </w:rPr>
      </w:pPr>
      <w:r w:rsidRPr="00383254">
        <w:rPr>
          <w:rFonts w:ascii="Calibri" w:hAnsi="Calibri" w:cs="Calibri"/>
          <w:sz w:val="24"/>
          <w:szCs w:val="24"/>
          <w:lang w:val="it-IT"/>
        </w:rPr>
        <w:t>Absolutismo;</w:t>
      </w:r>
    </w:p>
    <w:p w14:paraId="059349C4" w14:textId="77777777" w:rsidR="00985AE1" w:rsidRPr="00383254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383254">
        <w:rPr>
          <w:rFonts w:ascii="Calibri" w:hAnsi="Calibri" w:cs="Calibri"/>
          <w:sz w:val="24"/>
          <w:szCs w:val="24"/>
        </w:rPr>
        <w:t>Surgimento das corporaçõ</w:t>
      </w:r>
      <w:r w:rsidRPr="00383254">
        <w:rPr>
          <w:rFonts w:ascii="Calibri" w:hAnsi="Calibri" w:cs="Calibri"/>
          <w:sz w:val="24"/>
          <w:szCs w:val="24"/>
          <w:lang w:val="es-ES_tradnl"/>
        </w:rPr>
        <w:t xml:space="preserve">es de </w:t>
      </w:r>
      <w:proofErr w:type="spellStart"/>
      <w:r w:rsidRPr="00383254">
        <w:rPr>
          <w:rFonts w:ascii="Calibri" w:hAnsi="Calibri" w:cs="Calibri"/>
          <w:sz w:val="24"/>
          <w:szCs w:val="24"/>
          <w:lang w:val="es-ES_tradnl"/>
        </w:rPr>
        <w:t>of</w:t>
      </w:r>
      <w:proofErr w:type="spellEnd"/>
      <w:r w:rsidRPr="00383254">
        <w:rPr>
          <w:rFonts w:ascii="Calibri" w:hAnsi="Calibri" w:cs="Calibri"/>
          <w:sz w:val="24"/>
          <w:szCs w:val="24"/>
        </w:rPr>
        <w:t>ício, comerciantes e burguesia;</w:t>
      </w:r>
    </w:p>
    <w:p w14:paraId="7E819295" w14:textId="77777777" w:rsidR="00985AE1" w:rsidRPr="00383254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383254">
        <w:rPr>
          <w:rFonts w:ascii="Calibri" w:hAnsi="Calibri" w:cs="Calibri"/>
          <w:sz w:val="24"/>
          <w:szCs w:val="24"/>
          <w:lang w:val="en-US"/>
        </w:rPr>
        <w:t>Expans</w:t>
      </w:r>
      <w:proofErr w:type="spellEnd"/>
      <w:r w:rsidRPr="00383254">
        <w:rPr>
          <w:rFonts w:ascii="Calibri" w:hAnsi="Calibri" w:cs="Calibri"/>
          <w:sz w:val="24"/>
          <w:szCs w:val="24"/>
        </w:rPr>
        <w:t>ão para o Oriente.</w:t>
      </w:r>
    </w:p>
    <w:p w14:paraId="1CADFA14" w14:textId="77777777" w:rsidR="00985AE1" w:rsidRPr="00383254" w:rsidRDefault="00985AE1" w:rsidP="00D802E6">
      <w:pPr>
        <w:pStyle w:val="Body"/>
        <w:spacing w:line="360" w:lineRule="auto"/>
        <w:jc w:val="both"/>
        <w:rPr>
          <w:rFonts w:ascii="Calibri" w:hAnsi="Calibri" w:cs="Calibri"/>
        </w:rPr>
      </w:pPr>
    </w:p>
    <w:p w14:paraId="595F93F3" w14:textId="77777777" w:rsidR="00985AE1" w:rsidRPr="00383254" w:rsidRDefault="00A943EA">
      <w:pPr>
        <w:pStyle w:val="Ttulo2"/>
        <w:spacing w:before="0" w:after="18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383254">
        <w:rPr>
          <w:rFonts w:ascii="Calibri" w:hAnsi="Calibri" w:cs="Calibri"/>
          <w:b/>
          <w:bCs/>
          <w:color w:val="CC0000"/>
          <w:sz w:val="28"/>
          <w:szCs w:val="28"/>
          <w:u w:color="CC0000"/>
        </w:rPr>
        <w:t>Palavras-Chave:</w:t>
      </w:r>
    </w:p>
    <w:p w14:paraId="42BBC471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eastAsia="Calibri" w:hAnsi="Calibri" w:cs="Calibri"/>
          <w:sz w:val="24"/>
          <w:szCs w:val="24"/>
        </w:rPr>
      </w:pPr>
      <w:r w:rsidRPr="00383254">
        <w:rPr>
          <w:rFonts w:ascii="Calibri" w:hAnsi="Calibri" w:cs="Calibri"/>
          <w:sz w:val="24"/>
          <w:szCs w:val="24"/>
        </w:rPr>
        <w:t>Peste. Cidades Medievais. Feudos. Absolutismo. Burguesia. Mortes em massa. Idade Média. Renascimento.</w:t>
      </w:r>
    </w:p>
    <w:p w14:paraId="386C03DC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Fonts w:ascii="Calibri" w:eastAsia="Calibri" w:hAnsi="Calibri" w:cs="Calibri"/>
          <w:sz w:val="24"/>
          <w:szCs w:val="24"/>
        </w:rPr>
      </w:pPr>
    </w:p>
    <w:p w14:paraId="22DCDC7A" w14:textId="05BC5715" w:rsidR="00985AE1" w:rsidRPr="00383254" w:rsidRDefault="00D802E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383254">
        <w:rPr>
          <w:rFonts w:ascii="Calibri" w:hAnsi="Calibri" w:cs="Calibri"/>
          <w:b/>
          <w:bCs/>
          <w:color w:val="CC0000"/>
          <w:sz w:val="28"/>
          <w:szCs w:val="28"/>
          <w:u w:color="CC0000"/>
        </w:rPr>
        <w:t xml:space="preserve">    </w:t>
      </w:r>
      <w:r w:rsidR="00A943EA" w:rsidRPr="00383254">
        <w:rPr>
          <w:rFonts w:ascii="Calibri" w:hAnsi="Calibri" w:cs="Calibri"/>
          <w:b/>
          <w:bCs/>
          <w:color w:val="CC0000"/>
          <w:sz w:val="28"/>
          <w:szCs w:val="28"/>
          <w:u w:color="CC0000"/>
        </w:rPr>
        <w:t>Sugest</w:t>
      </w:r>
      <w:r w:rsidR="00A943EA" w:rsidRPr="00383254">
        <w:rPr>
          <w:rFonts w:ascii="Calibri" w:hAnsi="Calibri" w:cs="Calibri"/>
          <w:b/>
          <w:bCs/>
          <w:color w:val="CC0000"/>
          <w:sz w:val="28"/>
          <w:szCs w:val="28"/>
          <w:u w:color="CC0000"/>
          <w:lang w:val="pt-PT"/>
        </w:rPr>
        <w:t xml:space="preserve">ão </w:t>
      </w:r>
      <w:r w:rsidR="003E173C" w:rsidRPr="00383254">
        <w:rPr>
          <w:rFonts w:ascii="Calibri" w:hAnsi="Calibri" w:cs="Calibri"/>
          <w:b/>
          <w:bCs/>
          <w:color w:val="CC0000"/>
          <w:sz w:val="28"/>
          <w:szCs w:val="28"/>
          <w:u w:color="CC0000"/>
          <w:lang w:val="pt-PT"/>
        </w:rPr>
        <w:t xml:space="preserve">de </w:t>
      </w:r>
      <w:r w:rsidR="00A943EA" w:rsidRPr="00383254">
        <w:rPr>
          <w:rFonts w:ascii="Calibri" w:hAnsi="Calibri" w:cs="Calibri"/>
          <w:b/>
          <w:bCs/>
          <w:color w:val="CC0000"/>
          <w:sz w:val="28"/>
          <w:szCs w:val="28"/>
          <w:u w:color="CC0000"/>
          <w:lang w:val="pt-PT"/>
        </w:rPr>
        <w:t>aplicaçã</w:t>
      </w:r>
      <w:proofErr w:type="spellStart"/>
      <w:r w:rsidR="00A943EA" w:rsidRPr="00383254">
        <w:rPr>
          <w:rFonts w:ascii="Calibri" w:hAnsi="Calibri" w:cs="Calibri"/>
          <w:b/>
          <w:bCs/>
          <w:color w:val="CC0000"/>
          <w:sz w:val="28"/>
          <w:szCs w:val="28"/>
          <w:u w:color="CC0000"/>
          <w:lang w:val="pt-BR"/>
        </w:rPr>
        <w:t>o</w:t>
      </w:r>
      <w:proofErr w:type="spellEnd"/>
      <w:r w:rsidR="00A943EA" w:rsidRPr="00383254">
        <w:rPr>
          <w:rFonts w:ascii="Calibri" w:hAnsi="Calibri" w:cs="Calibri"/>
          <w:b/>
          <w:bCs/>
          <w:color w:val="CC0000"/>
          <w:sz w:val="28"/>
          <w:szCs w:val="28"/>
          <w:u w:color="CC0000"/>
          <w:lang w:val="pt-BR"/>
        </w:rPr>
        <w:t xml:space="preserve"> </w:t>
      </w:r>
      <w:r w:rsidR="003E173C" w:rsidRPr="00383254">
        <w:rPr>
          <w:rFonts w:ascii="Calibri" w:hAnsi="Calibri" w:cs="Calibri"/>
          <w:b/>
          <w:bCs/>
          <w:color w:val="CC0000"/>
          <w:sz w:val="28"/>
          <w:szCs w:val="28"/>
          <w:u w:color="CC0000"/>
          <w:lang w:val="pt-BR"/>
        </w:rPr>
        <w:t>para o ensino remoto</w:t>
      </w:r>
      <w:r w:rsidR="00A943EA" w:rsidRPr="00383254">
        <w:rPr>
          <w:rFonts w:ascii="Calibri" w:hAnsi="Calibri" w:cs="Calibri"/>
          <w:b/>
          <w:bCs/>
          <w:color w:val="CC0000"/>
          <w:sz w:val="28"/>
          <w:szCs w:val="28"/>
          <w:u w:color="CC0000"/>
          <w:lang w:val="pt-BR"/>
        </w:rPr>
        <w:t>:</w:t>
      </w:r>
    </w:p>
    <w:p w14:paraId="7A2BBE27" w14:textId="5DBB2A04" w:rsidR="00985AE1" w:rsidRPr="00383254" w:rsidRDefault="00A943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383254">
        <w:rPr>
          <w:rFonts w:ascii="Calibri" w:hAnsi="Calibri" w:cs="Calibri"/>
          <w:u w:color="CC0000"/>
        </w:rPr>
        <w:t xml:space="preserve">● Jitsi Meet: </w:t>
      </w:r>
      <w:r w:rsidRPr="00383254">
        <w:rPr>
          <w:rFonts w:ascii="Calibri" w:hAnsi="Calibri" w:cs="Calibri"/>
          <w:u w:color="CC0000"/>
          <w:lang w:val="fr-FR"/>
        </w:rPr>
        <w:t xml:space="preserve">é </w:t>
      </w:r>
      <w:r w:rsidRPr="00383254">
        <w:rPr>
          <w:rFonts w:ascii="Calibri" w:hAnsi="Calibri" w:cs="Calibri"/>
          <w:u w:color="CC0000"/>
          <w:lang w:val="pt-PT"/>
        </w:rPr>
        <w:t>um sistema de c</w:t>
      </w:r>
      <w:proofErr w:type="spellStart"/>
      <w:r w:rsidRPr="00383254">
        <w:rPr>
          <w:rFonts w:ascii="Calibri" w:hAnsi="Calibri" w:cs="Calibri"/>
          <w:u w:color="CC0000"/>
          <w:lang w:val="es-ES_tradnl"/>
        </w:rPr>
        <w:t>ó</w:t>
      </w:r>
      <w:proofErr w:type="spellEnd"/>
      <w:r w:rsidRPr="00383254">
        <w:rPr>
          <w:rFonts w:ascii="Calibri" w:hAnsi="Calibri" w:cs="Calibri"/>
          <w:u w:color="CC0000"/>
          <w:lang w:val="pt-PT"/>
        </w:rPr>
        <w:t>digo aberto e gratuito, com o objetivo de permitir a criaçã</w:t>
      </w:r>
      <w:r w:rsidRPr="00383254">
        <w:rPr>
          <w:rFonts w:ascii="Calibri" w:hAnsi="Calibri" w:cs="Calibri"/>
          <w:u w:color="CC0000"/>
          <w:lang w:val="it-IT"/>
        </w:rPr>
        <w:t>o e implementa</w:t>
      </w:r>
      <w:r w:rsidRPr="00383254">
        <w:rPr>
          <w:rFonts w:ascii="Calibri" w:hAnsi="Calibri" w:cs="Calibri"/>
          <w:u w:color="CC0000"/>
          <w:lang w:val="pt-PT"/>
        </w:rPr>
        <w:t>ção de soluções seguras para v</w:t>
      </w:r>
      <w:r w:rsidRPr="00383254">
        <w:rPr>
          <w:rFonts w:ascii="Calibri" w:hAnsi="Calibri" w:cs="Calibri"/>
          <w:u w:color="CC0000"/>
        </w:rPr>
        <w:t>í</w:t>
      </w:r>
      <w:r w:rsidRPr="00383254">
        <w:rPr>
          <w:rFonts w:ascii="Calibri" w:hAnsi="Calibri" w:cs="Calibri"/>
          <w:u w:color="CC0000"/>
          <w:lang w:val="it-IT"/>
        </w:rPr>
        <w:t>deo confer</w:t>
      </w:r>
      <w:r w:rsidRPr="00383254">
        <w:rPr>
          <w:rFonts w:ascii="Calibri" w:hAnsi="Calibri" w:cs="Calibri"/>
          <w:u w:color="CC0000"/>
        </w:rPr>
        <w:t>ê</w:t>
      </w:r>
      <w:r w:rsidRPr="00383254">
        <w:rPr>
          <w:rFonts w:ascii="Calibri" w:hAnsi="Calibri" w:cs="Calibri"/>
          <w:u w:color="CC0000"/>
          <w:lang w:val="pt-PT"/>
        </w:rPr>
        <w:t xml:space="preserve">ncias, via Internet com </w:t>
      </w:r>
      <w:r w:rsidRPr="00383254">
        <w:rPr>
          <w:rFonts w:ascii="Calibri" w:hAnsi="Calibri" w:cs="Calibri"/>
          <w:u w:color="CC0000"/>
        </w:rPr>
        <w:t>á</w:t>
      </w:r>
      <w:r w:rsidRPr="00383254">
        <w:rPr>
          <w:rFonts w:ascii="Calibri" w:hAnsi="Calibri" w:cs="Calibri"/>
          <w:u w:color="CC0000"/>
          <w:lang w:val="pt-PT"/>
        </w:rPr>
        <w:t>udio, discagem, gravação e transmissã</w:t>
      </w:r>
      <w:r w:rsidRPr="00383254">
        <w:rPr>
          <w:rFonts w:ascii="Calibri" w:hAnsi="Calibri" w:cs="Calibri"/>
          <w:u w:color="CC0000"/>
        </w:rPr>
        <w:t>o simultâ</w:t>
      </w:r>
      <w:r w:rsidRPr="00383254">
        <w:rPr>
          <w:rFonts w:ascii="Calibri" w:hAnsi="Calibri" w:cs="Calibri"/>
          <w:u w:color="CC0000"/>
          <w:lang w:val="pt-PT"/>
        </w:rPr>
        <w:t>nea. Possui capacidade para at</w:t>
      </w:r>
      <w:r w:rsidRPr="00383254">
        <w:rPr>
          <w:rFonts w:ascii="Calibri" w:hAnsi="Calibri" w:cs="Calibri"/>
          <w:u w:color="CC0000"/>
          <w:lang w:val="fr-FR"/>
        </w:rPr>
        <w:t xml:space="preserve">é </w:t>
      </w:r>
      <w:r w:rsidRPr="00383254">
        <w:rPr>
          <w:rFonts w:ascii="Calibri" w:hAnsi="Calibri" w:cs="Calibri"/>
          <w:u w:color="CC0000"/>
          <w:lang w:val="pt-PT"/>
        </w:rPr>
        <w:t>200 pessoas, nã</w:t>
      </w:r>
      <w:r w:rsidRPr="00383254">
        <w:rPr>
          <w:rFonts w:ascii="Calibri" w:hAnsi="Calibri" w:cs="Calibri"/>
          <w:u w:color="CC0000"/>
          <w:lang w:val="es-ES_tradnl"/>
        </w:rPr>
        <w:t>o h</w:t>
      </w:r>
      <w:r w:rsidRPr="00383254">
        <w:rPr>
          <w:rFonts w:ascii="Calibri" w:hAnsi="Calibri" w:cs="Calibri"/>
          <w:u w:color="CC0000"/>
        </w:rPr>
        <w:t xml:space="preserve">á </w:t>
      </w:r>
      <w:r w:rsidRPr="00383254">
        <w:rPr>
          <w:rFonts w:ascii="Calibri" w:hAnsi="Calibri" w:cs="Calibri"/>
          <w:u w:color="CC0000"/>
          <w:lang w:val="pt-PT"/>
        </w:rPr>
        <w:t>necessidade de criar uma conta, voc</w:t>
      </w:r>
      <w:r w:rsidRPr="00383254">
        <w:rPr>
          <w:rFonts w:ascii="Calibri" w:hAnsi="Calibri" w:cs="Calibri"/>
          <w:u w:color="CC0000"/>
        </w:rPr>
        <w:t xml:space="preserve">ê </w:t>
      </w:r>
      <w:r w:rsidRPr="00383254">
        <w:rPr>
          <w:rFonts w:ascii="Calibri" w:hAnsi="Calibri" w:cs="Calibri"/>
          <w:u w:color="CC0000"/>
          <w:lang w:val="pt-PT"/>
        </w:rPr>
        <w:t>pode acessar atrav</w:t>
      </w:r>
      <w:r w:rsidRPr="00383254">
        <w:rPr>
          <w:rFonts w:ascii="Calibri" w:hAnsi="Calibri" w:cs="Calibri"/>
          <w:u w:color="CC0000"/>
          <w:lang w:val="fr-FR"/>
        </w:rPr>
        <w:t>é</w:t>
      </w:r>
      <w:r w:rsidRPr="00383254">
        <w:rPr>
          <w:rFonts w:ascii="Calibri" w:hAnsi="Calibri" w:cs="Calibri"/>
          <w:u w:color="CC0000"/>
          <w:lang w:val="pt-PT"/>
        </w:rPr>
        <w:t xml:space="preserve">s do seu navegador (link: https://jitsi.org/jitsi-meet/) </w:t>
      </w:r>
      <w:r w:rsidRPr="00383254">
        <w:rPr>
          <w:rFonts w:ascii="Calibri" w:hAnsi="Calibri" w:cs="Calibri"/>
          <w:u w:color="CC0000"/>
          <w:lang w:val="pt-PT"/>
        </w:rPr>
        <w:lastRenderedPageBreak/>
        <w:t>ou fazer o download do aplicativo, dispon</w:t>
      </w:r>
      <w:r w:rsidRPr="00383254">
        <w:rPr>
          <w:rFonts w:ascii="Calibri" w:hAnsi="Calibri" w:cs="Calibri"/>
          <w:u w:color="CC0000"/>
        </w:rPr>
        <w:t>í</w:t>
      </w:r>
      <w:r w:rsidRPr="00383254">
        <w:rPr>
          <w:rFonts w:ascii="Calibri" w:hAnsi="Calibri" w:cs="Calibri"/>
          <w:u w:color="CC0000"/>
          <w:lang w:val="pt-BR"/>
        </w:rPr>
        <w:t>vel para Android e iOS (https://play.google.com/store/apps/</w:t>
      </w:r>
      <w:proofErr w:type="spellStart"/>
      <w:r w:rsidRPr="00383254">
        <w:rPr>
          <w:rFonts w:ascii="Calibri" w:hAnsi="Calibri" w:cs="Calibri"/>
          <w:u w:color="CC0000"/>
          <w:lang w:val="pt-BR"/>
        </w:rPr>
        <w:t>details?id</w:t>
      </w:r>
      <w:proofErr w:type="spellEnd"/>
      <w:r w:rsidRPr="00383254">
        <w:rPr>
          <w:rFonts w:ascii="Calibri" w:hAnsi="Calibri" w:cs="Calibri"/>
          <w:u w:color="CC0000"/>
          <w:lang w:val="pt-BR"/>
        </w:rPr>
        <w:t>=</w:t>
      </w:r>
      <w:proofErr w:type="spellStart"/>
      <w:r w:rsidRPr="00383254">
        <w:rPr>
          <w:rFonts w:ascii="Calibri" w:hAnsi="Calibri" w:cs="Calibri"/>
          <w:u w:color="CC0000"/>
          <w:lang w:val="pt-BR"/>
        </w:rPr>
        <w:t>org.jitsi.meet</w:t>
      </w:r>
      <w:proofErr w:type="spellEnd"/>
      <w:r w:rsidRPr="00383254">
        <w:rPr>
          <w:rFonts w:ascii="Calibri" w:hAnsi="Calibri" w:cs="Calibri"/>
          <w:u w:color="CC0000"/>
          <w:lang w:val="pt-BR"/>
        </w:rPr>
        <w:t>).</w:t>
      </w:r>
    </w:p>
    <w:p w14:paraId="34D5C8F4" w14:textId="7047C806" w:rsidR="00985AE1" w:rsidRPr="00383254" w:rsidRDefault="00A943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383254">
        <w:rPr>
          <w:rFonts w:ascii="Calibri" w:hAnsi="Calibri" w:cs="Calibri"/>
          <w:u w:color="CC0000"/>
          <w:lang w:val="pt-PT"/>
        </w:rPr>
        <w:t xml:space="preserve">Trabalhando com essa ferramenta, </w:t>
      </w:r>
      <w:r w:rsidRPr="00383254">
        <w:rPr>
          <w:rFonts w:ascii="Calibri" w:hAnsi="Calibri" w:cs="Calibri"/>
          <w:u w:color="CC0000"/>
          <w:lang w:val="fr-FR"/>
        </w:rPr>
        <w:t xml:space="preserve">é </w:t>
      </w:r>
      <w:r w:rsidRPr="00383254">
        <w:rPr>
          <w:rFonts w:ascii="Calibri" w:hAnsi="Calibri" w:cs="Calibri"/>
          <w:u w:color="CC0000"/>
          <w:lang w:val="it-IT"/>
        </w:rPr>
        <w:t>poss</w:t>
      </w:r>
      <w:r w:rsidRPr="00383254">
        <w:rPr>
          <w:rFonts w:ascii="Calibri" w:hAnsi="Calibri" w:cs="Calibri"/>
          <w:u w:color="CC0000"/>
        </w:rPr>
        <w:t>ível:</w:t>
      </w:r>
    </w:p>
    <w:p w14:paraId="088AF9E8" w14:textId="6C9EE50F" w:rsidR="00985AE1" w:rsidRPr="00383254" w:rsidRDefault="00A943EA" w:rsidP="00D802E6">
      <w:pPr>
        <w:pStyle w:val="Default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383254">
        <w:rPr>
          <w:rFonts w:ascii="Calibri" w:hAnsi="Calibri" w:cs="Calibri"/>
          <w:u w:color="CC0000"/>
          <w:lang w:val="pt-PT"/>
        </w:rPr>
        <w:t xml:space="preserve">Compartilhar sua </w:t>
      </w:r>
      <w:r w:rsidRPr="00383254">
        <w:rPr>
          <w:rFonts w:ascii="Calibri" w:hAnsi="Calibri" w:cs="Calibri"/>
          <w:u w:color="CC0000"/>
        </w:rPr>
        <w:t>á</w:t>
      </w:r>
      <w:r w:rsidRPr="00383254">
        <w:rPr>
          <w:rFonts w:ascii="Calibri" w:hAnsi="Calibri" w:cs="Calibri"/>
          <w:u w:color="CC0000"/>
          <w:lang w:val="pt-PT"/>
        </w:rPr>
        <w:t>rea de trabalho, apresentações e arquivos;</w:t>
      </w:r>
    </w:p>
    <w:p w14:paraId="56A1F4C6" w14:textId="23E85EEB" w:rsidR="00985AE1" w:rsidRPr="00383254" w:rsidRDefault="00A943EA" w:rsidP="00D802E6">
      <w:pPr>
        <w:pStyle w:val="Default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383254">
        <w:rPr>
          <w:rFonts w:ascii="Calibri" w:hAnsi="Calibri" w:cs="Calibri"/>
          <w:u w:color="CC0000"/>
          <w:lang w:val="pt-PT"/>
        </w:rPr>
        <w:t>Convidar usu</w:t>
      </w:r>
      <w:r w:rsidRPr="00383254">
        <w:rPr>
          <w:rFonts w:ascii="Calibri" w:hAnsi="Calibri" w:cs="Calibri"/>
          <w:u w:color="CC0000"/>
        </w:rPr>
        <w:t>á</w:t>
      </w:r>
      <w:r w:rsidRPr="00383254">
        <w:rPr>
          <w:rFonts w:ascii="Calibri" w:hAnsi="Calibri" w:cs="Calibri"/>
          <w:u w:color="CC0000"/>
          <w:lang w:val="pt-PT"/>
        </w:rPr>
        <w:t>rios para uma v</w:t>
      </w:r>
      <w:r w:rsidRPr="00383254">
        <w:rPr>
          <w:rFonts w:ascii="Calibri" w:hAnsi="Calibri" w:cs="Calibri"/>
          <w:u w:color="CC0000"/>
        </w:rPr>
        <w:t>í</w:t>
      </w:r>
      <w:r w:rsidRPr="00383254">
        <w:rPr>
          <w:rFonts w:ascii="Calibri" w:hAnsi="Calibri" w:cs="Calibri"/>
          <w:u w:color="CC0000"/>
          <w:lang w:val="it-IT"/>
        </w:rPr>
        <w:t>deo confer</w:t>
      </w:r>
      <w:r w:rsidRPr="00383254">
        <w:rPr>
          <w:rFonts w:ascii="Calibri" w:hAnsi="Calibri" w:cs="Calibri"/>
          <w:u w:color="CC0000"/>
        </w:rPr>
        <w:t>ê</w:t>
      </w:r>
      <w:r w:rsidRPr="00383254">
        <w:rPr>
          <w:rFonts w:ascii="Calibri" w:hAnsi="Calibri" w:cs="Calibri"/>
          <w:u w:color="CC0000"/>
          <w:lang w:val="pt-PT"/>
        </w:rPr>
        <w:t>ncia por meio de um URL simples e personalizado;</w:t>
      </w:r>
    </w:p>
    <w:p w14:paraId="1E383250" w14:textId="7E1CCD78" w:rsidR="00985AE1" w:rsidRPr="00383254" w:rsidRDefault="00A943EA" w:rsidP="00D802E6">
      <w:pPr>
        <w:pStyle w:val="Default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383254">
        <w:rPr>
          <w:rFonts w:ascii="Calibri" w:hAnsi="Calibri" w:cs="Calibri"/>
          <w:u w:color="CC0000"/>
          <w:lang w:val="pt-PT"/>
        </w:rPr>
        <w:t>Editar documentos simultaneamente usando Etherpad (editor de texto on-line de c</w:t>
      </w:r>
      <w:proofErr w:type="spellStart"/>
      <w:r w:rsidRPr="00383254">
        <w:rPr>
          <w:rFonts w:ascii="Calibri" w:hAnsi="Calibri" w:cs="Calibri"/>
          <w:u w:color="CC0000"/>
          <w:lang w:val="es-ES_tradnl"/>
        </w:rPr>
        <w:t>ó</w:t>
      </w:r>
      <w:proofErr w:type="spellEnd"/>
      <w:r w:rsidRPr="00383254">
        <w:rPr>
          <w:rFonts w:ascii="Calibri" w:hAnsi="Calibri" w:cs="Calibri"/>
          <w:u w:color="CC0000"/>
          <w:lang w:val="pt-PT"/>
        </w:rPr>
        <w:t>digo aberto);</w:t>
      </w:r>
    </w:p>
    <w:p w14:paraId="6CEEED7E" w14:textId="476E4168" w:rsidR="00985AE1" w:rsidRPr="00383254" w:rsidRDefault="00A943EA" w:rsidP="00D802E6">
      <w:pPr>
        <w:pStyle w:val="Default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383254">
        <w:rPr>
          <w:rFonts w:ascii="Calibri" w:hAnsi="Calibri" w:cs="Calibri"/>
          <w:u w:color="CC0000"/>
          <w:lang w:val="pt-PT"/>
        </w:rPr>
        <w:t>Trocar mensagens atrav</w:t>
      </w:r>
      <w:r w:rsidRPr="00383254">
        <w:rPr>
          <w:rFonts w:ascii="Calibri" w:hAnsi="Calibri" w:cs="Calibri"/>
          <w:u w:color="CC0000"/>
          <w:lang w:val="fr-FR"/>
        </w:rPr>
        <w:t>é</w:t>
      </w:r>
      <w:r w:rsidRPr="00383254">
        <w:rPr>
          <w:rFonts w:ascii="Calibri" w:hAnsi="Calibri" w:cs="Calibri"/>
          <w:u w:color="CC0000"/>
          <w:lang w:val="pt-PT"/>
        </w:rPr>
        <w:t>s do bate-papo integrado;</w:t>
      </w:r>
    </w:p>
    <w:p w14:paraId="2519F116" w14:textId="2A74FF6C" w:rsidR="00985AE1" w:rsidRPr="00383254" w:rsidRDefault="00A943EA" w:rsidP="00D802E6">
      <w:pPr>
        <w:pStyle w:val="Default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383254">
        <w:rPr>
          <w:rFonts w:ascii="Calibri" w:hAnsi="Calibri" w:cs="Calibri"/>
          <w:u w:color="CC0000"/>
          <w:lang w:val="pt-PT"/>
        </w:rPr>
        <w:t>Visualizar automaticamente o orador ativo ou escolher manualmente o participante que deseja ver na tela;</w:t>
      </w:r>
    </w:p>
    <w:p w14:paraId="6F42ABA3" w14:textId="398FF7E8" w:rsidR="00985AE1" w:rsidRPr="00383254" w:rsidRDefault="00A943EA" w:rsidP="00D802E6">
      <w:pPr>
        <w:pStyle w:val="Default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383254">
        <w:rPr>
          <w:rFonts w:ascii="Calibri" w:hAnsi="Calibri" w:cs="Calibri"/>
          <w:u w:color="CC0000"/>
          <w:lang w:val="pt-PT"/>
        </w:rPr>
        <w:t>Reproduzir um v</w:t>
      </w:r>
      <w:r w:rsidRPr="00383254">
        <w:rPr>
          <w:rFonts w:ascii="Calibri" w:hAnsi="Calibri" w:cs="Calibri"/>
          <w:u w:color="CC0000"/>
        </w:rPr>
        <w:t>í</w:t>
      </w:r>
      <w:r w:rsidRPr="00383254">
        <w:rPr>
          <w:rFonts w:ascii="Calibri" w:hAnsi="Calibri" w:cs="Calibri"/>
          <w:u w:color="CC0000"/>
          <w:lang w:val="pt-PT"/>
        </w:rPr>
        <w:t>deo do YouTube para todos os participantes.</w:t>
      </w:r>
    </w:p>
    <w:p w14:paraId="6BBF7377" w14:textId="77777777" w:rsidR="00985AE1" w:rsidRPr="00383254" w:rsidRDefault="00985AE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</w:p>
    <w:p w14:paraId="2ABD81C3" w14:textId="78F2B3C3" w:rsidR="00985AE1" w:rsidRPr="00383254" w:rsidRDefault="00A943EA" w:rsidP="00D802E6">
      <w:pPr>
        <w:pStyle w:val="Default"/>
        <w:numPr>
          <w:ilvl w:val="1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383254">
        <w:rPr>
          <w:rFonts w:ascii="Calibri" w:hAnsi="Calibri" w:cs="Calibri"/>
          <w:u w:color="CC0000"/>
        </w:rPr>
        <w:t>Grava</w:t>
      </w:r>
      <w:r w:rsidRPr="00383254">
        <w:rPr>
          <w:rFonts w:ascii="Calibri" w:hAnsi="Calibri" w:cs="Calibri"/>
          <w:u w:color="CC0000"/>
          <w:lang w:val="pt-PT"/>
        </w:rPr>
        <w:t>ção de v</w:t>
      </w:r>
      <w:r w:rsidRPr="00383254">
        <w:rPr>
          <w:rFonts w:ascii="Calibri" w:hAnsi="Calibri" w:cs="Calibri"/>
          <w:u w:color="CC0000"/>
        </w:rPr>
        <w:t>í</w:t>
      </w:r>
      <w:r w:rsidRPr="00383254">
        <w:rPr>
          <w:rFonts w:ascii="Calibri" w:hAnsi="Calibri" w:cs="Calibri"/>
          <w:u w:color="CC0000"/>
          <w:lang w:val="it-IT"/>
        </w:rPr>
        <w:t>deo aula usando o Power Point: O PPT, j</w:t>
      </w:r>
      <w:r w:rsidRPr="00383254">
        <w:rPr>
          <w:rFonts w:ascii="Calibri" w:hAnsi="Calibri" w:cs="Calibri"/>
          <w:u w:color="CC0000"/>
        </w:rPr>
        <w:t>á t</w:t>
      </w:r>
      <w:r w:rsidRPr="00383254">
        <w:rPr>
          <w:rFonts w:ascii="Calibri" w:hAnsi="Calibri" w:cs="Calibri"/>
          <w:u w:color="CC0000"/>
          <w:lang w:val="pt-PT"/>
        </w:rPr>
        <w:t>ão utilizado pelos (as) professores (as), tamb</w:t>
      </w:r>
      <w:r w:rsidRPr="00383254">
        <w:rPr>
          <w:rFonts w:ascii="Calibri" w:hAnsi="Calibri" w:cs="Calibri"/>
          <w:u w:color="CC0000"/>
          <w:lang w:val="fr-FR"/>
        </w:rPr>
        <w:t>é</w:t>
      </w:r>
      <w:r w:rsidRPr="00383254">
        <w:rPr>
          <w:rFonts w:ascii="Calibri" w:hAnsi="Calibri" w:cs="Calibri"/>
          <w:u w:color="CC0000"/>
          <w:lang w:val="pt-PT"/>
        </w:rPr>
        <w:t>m permite a gravação de uma narração para os slides, que tanto auxiliam na explanação dos conte</w:t>
      </w:r>
      <w:r w:rsidRPr="00383254">
        <w:rPr>
          <w:rFonts w:ascii="Calibri" w:hAnsi="Calibri" w:cs="Calibri"/>
          <w:u w:color="CC0000"/>
        </w:rPr>
        <w:t>ú</w:t>
      </w:r>
      <w:r w:rsidRPr="00383254">
        <w:rPr>
          <w:rFonts w:ascii="Calibri" w:hAnsi="Calibri" w:cs="Calibri"/>
          <w:u w:color="CC0000"/>
          <w:lang w:val="pt-PT"/>
        </w:rPr>
        <w:t>dos. Se quiser habilitar a função de v</w:t>
      </w:r>
      <w:r w:rsidRPr="00383254">
        <w:rPr>
          <w:rFonts w:ascii="Calibri" w:hAnsi="Calibri" w:cs="Calibri"/>
          <w:u w:color="CC0000"/>
        </w:rPr>
        <w:t>í</w:t>
      </w:r>
      <w:r w:rsidRPr="00383254">
        <w:rPr>
          <w:rFonts w:ascii="Calibri" w:hAnsi="Calibri" w:cs="Calibri"/>
          <w:u w:color="CC0000"/>
          <w:lang w:val="pt-PT"/>
        </w:rPr>
        <w:t xml:space="preserve">deo enquanto grava, os alunos verão o (a) professor (a) em uma janelinha no canto direito da apresentação. O legal dessa ferramenta </w:t>
      </w:r>
      <w:r w:rsidRPr="00383254">
        <w:rPr>
          <w:rFonts w:ascii="Calibri" w:hAnsi="Calibri" w:cs="Calibri"/>
          <w:u w:color="CC0000"/>
          <w:lang w:val="fr-FR"/>
        </w:rPr>
        <w:t xml:space="preserve">é </w:t>
      </w:r>
      <w:r w:rsidRPr="00383254">
        <w:rPr>
          <w:rFonts w:ascii="Calibri" w:hAnsi="Calibri" w:cs="Calibri"/>
          <w:u w:color="CC0000"/>
          <w:lang w:val="pt-PT"/>
        </w:rPr>
        <w:t xml:space="preserve">que ela </w:t>
      </w:r>
      <w:r w:rsidRPr="00383254">
        <w:rPr>
          <w:rFonts w:ascii="Calibri" w:hAnsi="Calibri" w:cs="Calibri"/>
          <w:u w:color="CC0000"/>
          <w:lang w:val="fr-FR"/>
        </w:rPr>
        <w:t xml:space="preserve">é </w:t>
      </w:r>
      <w:r w:rsidRPr="00383254">
        <w:rPr>
          <w:rFonts w:ascii="Calibri" w:hAnsi="Calibri" w:cs="Calibri"/>
          <w:u w:color="CC0000"/>
          <w:lang w:val="pt-PT"/>
        </w:rPr>
        <w:t>bem simples e eficaz (veja o guia no seguinte link: https://support.office.com/pt-br/article/gravar-uma-apresenta%C3%A7%C3%A3o-de-slides-com-os-intervalos-e-narra%C3%A7%C3%A3o-de-slide-0b9502c6-5f6c-40ae-b1e7-e47d8741161c).</w:t>
      </w:r>
    </w:p>
    <w:p w14:paraId="4327CE1C" w14:textId="77777777" w:rsidR="00985AE1" w:rsidRPr="00383254" w:rsidRDefault="00985AE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</w:p>
    <w:p w14:paraId="48127F29" w14:textId="44344106" w:rsidR="00985AE1" w:rsidRPr="00383254" w:rsidRDefault="00A943EA" w:rsidP="00A2461F">
      <w:pPr>
        <w:pStyle w:val="Default"/>
        <w:numPr>
          <w:ilvl w:val="2"/>
          <w:numId w:val="4"/>
        </w:num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ind w:left="1418" w:hanging="284"/>
        <w:jc w:val="both"/>
        <w:rPr>
          <w:rFonts w:ascii="Calibri" w:eastAsia="Calibri" w:hAnsi="Calibri" w:cs="Calibri"/>
          <w:u w:color="CC0000"/>
        </w:rPr>
      </w:pPr>
      <w:r w:rsidRPr="00383254">
        <w:rPr>
          <w:rFonts w:ascii="Calibri" w:hAnsi="Calibri" w:cs="Calibri"/>
          <w:u w:color="CC0000"/>
          <w:lang w:val="pt-PT"/>
        </w:rPr>
        <w:t>Envio de Podcast aos alunos: Talvez esse nome ainda seja novidade para voc</w:t>
      </w:r>
      <w:r w:rsidRPr="00383254">
        <w:rPr>
          <w:rFonts w:ascii="Calibri" w:hAnsi="Calibri" w:cs="Calibri"/>
          <w:u w:color="CC0000"/>
        </w:rPr>
        <w:t>ê</w:t>
      </w:r>
      <w:r w:rsidRPr="00383254">
        <w:rPr>
          <w:rFonts w:ascii="Calibri" w:hAnsi="Calibri" w:cs="Calibri"/>
          <w:u w:color="CC0000"/>
          <w:lang w:val="pt-PT"/>
        </w:rPr>
        <w:t xml:space="preserve">, mas Podcast nada mais </w:t>
      </w:r>
      <w:r w:rsidRPr="00383254">
        <w:rPr>
          <w:rFonts w:ascii="Calibri" w:hAnsi="Calibri" w:cs="Calibri"/>
          <w:u w:color="CC0000"/>
          <w:lang w:val="fr-FR"/>
        </w:rPr>
        <w:t xml:space="preserve">é </w:t>
      </w:r>
      <w:r w:rsidRPr="00383254">
        <w:rPr>
          <w:rFonts w:ascii="Calibri" w:hAnsi="Calibri" w:cs="Calibri"/>
          <w:u w:color="CC0000"/>
          <w:lang w:val="pt-PT"/>
        </w:rPr>
        <w:t xml:space="preserve">do que um </w:t>
      </w:r>
      <w:r w:rsidRPr="00383254">
        <w:rPr>
          <w:rFonts w:ascii="Calibri" w:hAnsi="Calibri" w:cs="Calibri"/>
          <w:u w:color="CC0000"/>
        </w:rPr>
        <w:t>á</w:t>
      </w:r>
      <w:r w:rsidRPr="00383254">
        <w:rPr>
          <w:rFonts w:ascii="Calibri" w:hAnsi="Calibri" w:cs="Calibri"/>
          <w:u w:color="CC0000"/>
          <w:lang w:val="pt-PT"/>
        </w:rPr>
        <w:t>udio gravado. Podem ser utilizados para narrar uma hist</w:t>
      </w:r>
      <w:proofErr w:type="spellStart"/>
      <w:r w:rsidRPr="00383254">
        <w:rPr>
          <w:rFonts w:ascii="Calibri" w:hAnsi="Calibri" w:cs="Calibri"/>
          <w:u w:color="CC0000"/>
          <w:lang w:val="es-ES_tradnl"/>
        </w:rPr>
        <w:t>ó</w:t>
      </w:r>
      <w:proofErr w:type="spellEnd"/>
      <w:r w:rsidRPr="00383254">
        <w:rPr>
          <w:rFonts w:ascii="Calibri" w:hAnsi="Calibri" w:cs="Calibri"/>
          <w:u w:color="CC0000"/>
          <w:lang w:val="pt-PT"/>
        </w:rPr>
        <w:t>ria, para correção de atividades, revisar ou aprofundar os conte</w:t>
      </w:r>
      <w:r w:rsidRPr="00383254">
        <w:rPr>
          <w:rFonts w:ascii="Calibri" w:hAnsi="Calibri" w:cs="Calibri"/>
          <w:u w:color="CC0000"/>
        </w:rPr>
        <w:t>ú</w:t>
      </w:r>
      <w:r w:rsidRPr="00383254">
        <w:rPr>
          <w:rFonts w:ascii="Calibri" w:hAnsi="Calibri" w:cs="Calibri"/>
          <w:u w:color="CC0000"/>
          <w:lang w:val="pt-PT"/>
        </w:rPr>
        <w:t xml:space="preserve">dos. Para tanto, </w:t>
      </w:r>
      <w:r w:rsidR="00A2461F" w:rsidRPr="00383254">
        <w:rPr>
          <w:rFonts w:ascii="Calibri" w:hAnsi="Calibri" w:cs="Calibri"/>
          <w:u w:color="CC0000"/>
          <w:lang w:val="pt-PT"/>
        </w:rPr>
        <w:t>sugerimos</w:t>
      </w:r>
      <w:r w:rsidRPr="00383254">
        <w:rPr>
          <w:rFonts w:ascii="Calibri" w:hAnsi="Calibri" w:cs="Calibri"/>
          <w:u w:color="CC0000"/>
          <w:lang w:val="pt-PT"/>
        </w:rPr>
        <w:t xml:space="preserve"> o app Anchor, que pode ser baixado em seu celular, f</w:t>
      </w:r>
      <w:r w:rsidRPr="00383254">
        <w:rPr>
          <w:rFonts w:ascii="Calibri" w:hAnsi="Calibri" w:cs="Calibri"/>
          <w:u w:color="CC0000"/>
        </w:rPr>
        <w:t>á</w:t>
      </w:r>
      <w:r w:rsidRPr="00383254">
        <w:rPr>
          <w:rFonts w:ascii="Calibri" w:hAnsi="Calibri" w:cs="Calibri"/>
          <w:u w:color="CC0000"/>
          <w:lang w:val="pt-PT"/>
        </w:rPr>
        <w:t>cil e simples de utilizar.</w:t>
      </w:r>
    </w:p>
    <w:p w14:paraId="40A78B01" w14:textId="725AFE5D" w:rsidR="00985AE1" w:rsidRPr="00383254" w:rsidRDefault="00A943EA" w:rsidP="00A2461F">
      <w:pPr>
        <w:pStyle w:val="Default"/>
        <w:numPr>
          <w:ilvl w:val="2"/>
          <w:numId w:val="4"/>
        </w:num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ind w:left="1418" w:hanging="284"/>
        <w:jc w:val="both"/>
        <w:rPr>
          <w:rFonts w:ascii="Calibri" w:eastAsia="Calibri" w:hAnsi="Calibri" w:cs="Calibri"/>
          <w:u w:color="CC0000"/>
        </w:rPr>
      </w:pPr>
      <w:r w:rsidRPr="00383254">
        <w:rPr>
          <w:rFonts w:ascii="Calibri" w:hAnsi="Calibri" w:cs="Calibri"/>
          <w:u w:color="CC0000"/>
          <w:lang w:val="pt-PT"/>
        </w:rPr>
        <w:t>Plataforma Google Classroom: O Classroom permite que voc</w:t>
      </w:r>
      <w:r w:rsidRPr="00383254">
        <w:rPr>
          <w:rFonts w:ascii="Calibri" w:hAnsi="Calibri" w:cs="Calibri"/>
          <w:u w:color="CC0000"/>
        </w:rPr>
        <w:t xml:space="preserve">ê </w:t>
      </w:r>
      <w:r w:rsidRPr="00383254">
        <w:rPr>
          <w:rFonts w:ascii="Calibri" w:hAnsi="Calibri" w:cs="Calibri"/>
          <w:u w:color="CC0000"/>
          <w:lang w:val="pt-PT"/>
        </w:rPr>
        <w:t>crie uma sala de aula virtual. Esta açã</w:t>
      </w:r>
      <w:r w:rsidRPr="00383254">
        <w:rPr>
          <w:rFonts w:ascii="Calibri" w:hAnsi="Calibri" w:cs="Calibri"/>
          <w:u w:color="CC0000"/>
          <w:lang w:val="it-IT"/>
        </w:rPr>
        <w:t>o ir</w:t>
      </w:r>
      <w:r w:rsidRPr="00383254">
        <w:rPr>
          <w:rFonts w:ascii="Calibri" w:hAnsi="Calibri" w:cs="Calibri"/>
          <w:u w:color="CC0000"/>
        </w:rPr>
        <w:t xml:space="preserve">á </w:t>
      </w:r>
      <w:r w:rsidRPr="00383254">
        <w:rPr>
          <w:rFonts w:ascii="Calibri" w:hAnsi="Calibri" w:cs="Calibri"/>
          <w:u w:color="CC0000"/>
          <w:lang w:val="pt-PT"/>
        </w:rPr>
        <w:t>gerar um link que ser</w:t>
      </w:r>
      <w:r w:rsidRPr="00383254">
        <w:rPr>
          <w:rFonts w:ascii="Calibri" w:hAnsi="Calibri" w:cs="Calibri"/>
          <w:u w:color="CC0000"/>
        </w:rPr>
        <w:t xml:space="preserve">á </w:t>
      </w:r>
      <w:r w:rsidRPr="00383254">
        <w:rPr>
          <w:rFonts w:ascii="Calibri" w:hAnsi="Calibri" w:cs="Calibri"/>
          <w:u w:color="CC0000"/>
          <w:lang w:val="pt-PT"/>
        </w:rPr>
        <w:t xml:space="preserve">compartilhado com os alunos, para que acessem </w:t>
      </w:r>
      <w:r w:rsidRPr="00383254">
        <w:rPr>
          <w:rFonts w:ascii="Calibri" w:hAnsi="Calibri" w:cs="Calibri"/>
          <w:u w:color="CC0000"/>
        </w:rPr>
        <w:t xml:space="preserve">à </w:t>
      </w:r>
      <w:r w:rsidRPr="00383254">
        <w:rPr>
          <w:rFonts w:ascii="Calibri" w:hAnsi="Calibri" w:cs="Calibri"/>
          <w:u w:color="CC0000"/>
          <w:lang w:val="pt-PT"/>
        </w:rPr>
        <w:t>sala de aula virtual. Neste ambiente, o (a) professor (a) poder</w:t>
      </w:r>
      <w:r w:rsidRPr="00383254">
        <w:rPr>
          <w:rFonts w:ascii="Calibri" w:hAnsi="Calibri" w:cs="Calibri"/>
          <w:u w:color="CC0000"/>
        </w:rPr>
        <w:t xml:space="preserve">á </w:t>
      </w:r>
      <w:r w:rsidRPr="00383254">
        <w:rPr>
          <w:rFonts w:ascii="Calibri" w:hAnsi="Calibri" w:cs="Calibri"/>
          <w:u w:color="CC0000"/>
          <w:lang w:val="pt-PT"/>
        </w:rPr>
        <w:t>criar postagens de avisos, textos, slides de PPT, conte</w:t>
      </w:r>
      <w:r w:rsidRPr="00383254">
        <w:rPr>
          <w:rFonts w:ascii="Calibri" w:hAnsi="Calibri" w:cs="Calibri"/>
          <w:u w:color="CC0000"/>
        </w:rPr>
        <w:t>ú</w:t>
      </w:r>
      <w:r w:rsidRPr="00383254">
        <w:rPr>
          <w:rFonts w:ascii="Calibri" w:hAnsi="Calibri" w:cs="Calibri"/>
          <w:u w:color="CC0000"/>
          <w:lang w:val="nl-NL"/>
        </w:rPr>
        <w:t>dos, links de v</w:t>
      </w:r>
      <w:r w:rsidRPr="00383254">
        <w:rPr>
          <w:rFonts w:ascii="Calibri" w:hAnsi="Calibri" w:cs="Calibri"/>
          <w:u w:color="CC0000"/>
        </w:rPr>
        <w:t>í</w:t>
      </w:r>
      <w:r w:rsidRPr="00383254">
        <w:rPr>
          <w:rFonts w:ascii="Calibri" w:hAnsi="Calibri" w:cs="Calibri"/>
          <w:u w:color="CC0000"/>
          <w:lang w:val="pt-PT"/>
        </w:rPr>
        <w:t>deos, roteiros de</w:t>
      </w:r>
      <w:r w:rsidR="00A2461F" w:rsidRPr="00383254">
        <w:rPr>
          <w:rFonts w:ascii="Calibri" w:eastAsia="Calibri" w:hAnsi="Calibri" w:cs="Calibri"/>
          <w:u w:color="CC0000"/>
        </w:rPr>
        <w:t xml:space="preserve"> </w:t>
      </w:r>
      <w:r w:rsidRPr="00383254">
        <w:rPr>
          <w:rFonts w:ascii="Calibri" w:hAnsi="Calibri" w:cs="Calibri"/>
          <w:u w:color="CC0000"/>
          <w:lang w:val="pt-PT"/>
        </w:rPr>
        <w:t xml:space="preserve">estudos, atividades, etc. É uma forma bem simples e eficaz de manter a comunicação com os alunos e postar as aulas gravadas. Uma dica </w:t>
      </w:r>
      <w:r w:rsidRPr="00383254">
        <w:rPr>
          <w:rFonts w:ascii="Calibri" w:hAnsi="Calibri" w:cs="Calibri"/>
          <w:u w:color="CC0000"/>
          <w:lang w:val="fr-FR"/>
        </w:rPr>
        <w:t xml:space="preserve">é </w:t>
      </w:r>
      <w:r w:rsidRPr="00383254">
        <w:rPr>
          <w:rFonts w:ascii="Calibri" w:hAnsi="Calibri" w:cs="Calibri"/>
          <w:u w:color="CC0000"/>
          <w:lang w:val="pt-PT"/>
        </w:rPr>
        <w:t>conferir outros recursos oferecidos pelo Google, como a construção de formul</w:t>
      </w:r>
      <w:r w:rsidRPr="00383254">
        <w:rPr>
          <w:rFonts w:ascii="Calibri" w:hAnsi="Calibri" w:cs="Calibri"/>
          <w:u w:color="CC0000"/>
        </w:rPr>
        <w:t>á</w:t>
      </w:r>
      <w:r w:rsidRPr="00383254">
        <w:rPr>
          <w:rFonts w:ascii="Calibri" w:hAnsi="Calibri" w:cs="Calibri"/>
          <w:u w:color="CC0000"/>
          <w:lang w:val="pt-PT"/>
        </w:rPr>
        <w:t>rios (google forms) para serem realizadas pelos alunos.</w:t>
      </w:r>
    </w:p>
    <w:p w14:paraId="768C8B0A" w14:textId="1A4B3216" w:rsidR="00985AE1" w:rsidRPr="00383254" w:rsidRDefault="00A943EA" w:rsidP="00944DD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ind w:left="142"/>
        <w:jc w:val="both"/>
        <w:rPr>
          <w:rFonts w:ascii="Calibri" w:eastAsia="Calibri" w:hAnsi="Calibri" w:cs="Calibri"/>
          <w:u w:color="CC0000"/>
        </w:rPr>
      </w:pPr>
      <w:r w:rsidRPr="00383254">
        <w:rPr>
          <w:rFonts w:ascii="Calibri" w:hAnsi="Calibri" w:cs="Calibri"/>
          <w:u w:color="CC0000"/>
        </w:rPr>
        <w:lastRenderedPageBreak/>
        <w:t>Al</w:t>
      </w:r>
      <w:r w:rsidRPr="00383254">
        <w:rPr>
          <w:rFonts w:ascii="Calibri" w:hAnsi="Calibri" w:cs="Calibri"/>
          <w:u w:color="CC0000"/>
          <w:lang w:val="fr-FR"/>
        </w:rPr>
        <w:t>é</w:t>
      </w:r>
      <w:r w:rsidRPr="00383254">
        <w:rPr>
          <w:rFonts w:ascii="Calibri" w:hAnsi="Calibri" w:cs="Calibri"/>
          <w:u w:color="CC0000"/>
          <w:lang w:val="pt-PT"/>
        </w:rPr>
        <w:t xml:space="preserve">m dessas ferramentas, </w:t>
      </w:r>
      <w:r w:rsidR="00A2461F" w:rsidRPr="00383254">
        <w:rPr>
          <w:rFonts w:ascii="Calibri" w:hAnsi="Calibri" w:cs="Calibri"/>
          <w:u w:color="CC0000"/>
          <w:lang w:val="pt-PT"/>
        </w:rPr>
        <w:t>sugerimos</w:t>
      </w:r>
      <w:r w:rsidRPr="00383254">
        <w:rPr>
          <w:rFonts w:ascii="Calibri" w:hAnsi="Calibri" w:cs="Calibri"/>
          <w:u w:color="CC0000"/>
          <w:lang w:val="pt-PT"/>
        </w:rPr>
        <w:t xml:space="preserve"> aulas com 30 minutos de duração</w:t>
      </w:r>
      <w:r w:rsidR="00A2461F" w:rsidRPr="00383254">
        <w:rPr>
          <w:rFonts w:ascii="Calibri" w:hAnsi="Calibri" w:cs="Calibri"/>
          <w:u w:color="CC0000"/>
          <w:lang w:val="pt-PT"/>
        </w:rPr>
        <w:t xml:space="preserve">. </w:t>
      </w:r>
      <w:r w:rsidRPr="00383254">
        <w:rPr>
          <w:rFonts w:ascii="Calibri" w:hAnsi="Calibri" w:cs="Calibri"/>
          <w:u w:color="CC0000"/>
          <w:lang w:val="pt-PT"/>
        </w:rPr>
        <w:t>Al</w:t>
      </w:r>
      <w:r w:rsidRPr="00383254">
        <w:rPr>
          <w:rFonts w:ascii="Calibri" w:hAnsi="Calibri" w:cs="Calibri"/>
          <w:u w:color="CC0000"/>
          <w:lang w:val="fr-FR"/>
        </w:rPr>
        <w:t>é</w:t>
      </w:r>
      <w:r w:rsidRPr="00383254">
        <w:rPr>
          <w:rFonts w:ascii="Calibri" w:hAnsi="Calibri" w:cs="Calibri"/>
          <w:u w:color="CC0000"/>
          <w:lang w:val="pt-PT"/>
        </w:rPr>
        <w:t>m disso, nem toda aula precisa resultar em uma atividade avaliativa, para não sobrecarregar o aluno. As aulas virtuais tamb</w:t>
      </w:r>
      <w:r w:rsidRPr="00383254">
        <w:rPr>
          <w:rFonts w:ascii="Calibri" w:hAnsi="Calibri" w:cs="Calibri"/>
          <w:u w:color="CC0000"/>
          <w:lang w:val="fr-FR"/>
        </w:rPr>
        <w:t>é</w:t>
      </w:r>
      <w:r w:rsidRPr="00383254">
        <w:rPr>
          <w:rFonts w:ascii="Calibri" w:hAnsi="Calibri" w:cs="Calibri"/>
          <w:u w:color="CC0000"/>
          <w:lang w:val="pt-PT"/>
        </w:rPr>
        <w:t xml:space="preserve">m podem ser </w:t>
      </w:r>
      <w:r w:rsidRPr="00383254">
        <w:rPr>
          <w:rFonts w:ascii="Calibri" w:hAnsi="Calibri" w:cs="Calibri"/>
          <w:u w:color="CC0000"/>
        </w:rPr>
        <w:t>ú</w:t>
      </w:r>
      <w:r w:rsidRPr="00383254">
        <w:rPr>
          <w:rFonts w:ascii="Calibri" w:hAnsi="Calibri" w:cs="Calibri"/>
          <w:u w:color="CC0000"/>
          <w:lang w:val="pt-PT"/>
        </w:rPr>
        <w:t>teis para correção de exerc</w:t>
      </w:r>
      <w:r w:rsidRPr="00383254">
        <w:rPr>
          <w:rFonts w:ascii="Calibri" w:hAnsi="Calibri" w:cs="Calibri"/>
          <w:u w:color="CC0000"/>
        </w:rPr>
        <w:t>í</w:t>
      </w:r>
      <w:r w:rsidRPr="00383254">
        <w:rPr>
          <w:rFonts w:ascii="Calibri" w:hAnsi="Calibri" w:cs="Calibri"/>
          <w:u w:color="CC0000"/>
          <w:lang w:val="pt-PT"/>
        </w:rPr>
        <w:t>cios e plantõ</w:t>
      </w:r>
      <w:r w:rsidRPr="00383254">
        <w:rPr>
          <w:rFonts w:ascii="Calibri" w:hAnsi="Calibri" w:cs="Calibri"/>
          <w:u w:color="CC0000"/>
          <w:lang w:val="fr-FR"/>
        </w:rPr>
        <w:t>es de d</w:t>
      </w:r>
      <w:r w:rsidRPr="00383254">
        <w:rPr>
          <w:rFonts w:ascii="Calibri" w:hAnsi="Calibri" w:cs="Calibri"/>
          <w:u w:color="CC0000"/>
        </w:rPr>
        <w:t>ú</w:t>
      </w:r>
      <w:r w:rsidRPr="00383254">
        <w:rPr>
          <w:rFonts w:ascii="Calibri" w:hAnsi="Calibri" w:cs="Calibri"/>
          <w:u w:color="CC0000"/>
          <w:lang w:val="pt-PT"/>
        </w:rPr>
        <w:t>vidas.</w:t>
      </w:r>
    </w:p>
    <w:p w14:paraId="08BEEB22" w14:textId="77777777" w:rsidR="00985AE1" w:rsidRPr="00383254" w:rsidRDefault="00985AE1">
      <w:pPr>
        <w:pStyle w:val="Standard"/>
        <w:spacing w:before="100" w:after="100" w:line="240" w:lineRule="auto"/>
        <w:ind w:firstLine="709"/>
        <w:jc w:val="both"/>
        <w:rPr>
          <w:rFonts w:ascii="Calibri" w:hAnsi="Calibri" w:cs="Calibri"/>
        </w:rPr>
      </w:pPr>
    </w:p>
    <w:p w14:paraId="1F4F2B6E" w14:textId="77777777" w:rsidR="00985AE1" w:rsidRPr="00383254" w:rsidRDefault="00A943EA">
      <w:pPr>
        <w:pStyle w:val="Ttulo2"/>
        <w:spacing w:before="0" w:after="18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383254">
        <w:rPr>
          <w:rFonts w:ascii="Calibri" w:hAnsi="Calibri" w:cs="Calibri"/>
          <w:b/>
          <w:bCs/>
          <w:color w:val="CC0000"/>
          <w:sz w:val="28"/>
          <w:szCs w:val="28"/>
          <w:u w:color="CC0000"/>
        </w:rPr>
        <w:t xml:space="preserve">Previsão para aplicação: </w:t>
      </w:r>
    </w:p>
    <w:p w14:paraId="3B41D7A7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eastAsia="Calibri" w:hAnsi="Calibri" w:cs="Calibri"/>
          <w:sz w:val="24"/>
          <w:szCs w:val="24"/>
        </w:rPr>
      </w:pPr>
      <w:r w:rsidRPr="00383254">
        <w:rPr>
          <w:rFonts w:ascii="Calibri" w:hAnsi="Calibri" w:cs="Calibri"/>
          <w:sz w:val="24"/>
          <w:szCs w:val="24"/>
        </w:rPr>
        <w:t>6 aulas (30 min/aula)</w:t>
      </w:r>
    </w:p>
    <w:p w14:paraId="67FB0073" w14:textId="77777777" w:rsidR="00985AE1" w:rsidRPr="00383254" w:rsidRDefault="00985AE1">
      <w:pPr>
        <w:pStyle w:val="Ttulo2"/>
        <w:spacing w:before="0" w:after="180" w:line="360" w:lineRule="auto"/>
        <w:ind w:left="263"/>
        <w:jc w:val="both"/>
        <w:rPr>
          <w:rFonts w:ascii="Calibri" w:eastAsia="Calibri" w:hAnsi="Calibri" w:cs="Calibri"/>
          <w:color w:val="CC0000"/>
          <w:sz w:val="28"/>
          <w:szCs w:val="28"/>
          <w:u w:color="CC0000"/>
        </w:rPr>
      </w:pPr>
    </w:p>
    <w:p w14:paraId="234D335D" w14:textId="77777777" w:rsidR="00985AE1" w:rsidRPr="00383254" w:rsidRDefault="00A943EA">
      <w:pPr>
        <w:pStyle w:val="Ttulo2"/>
        <w:spacing w:before="0" w:after="18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383254">
        <w:rPr>
          <w:rFonts w:ascii="Calibri" w:hAnsi="Calibri" w:cs="Calibri"/>
          <w:b/>
          <w:bCs/>
          <w:color w:val="CC0000"/>
          <w:sz w:val="28"/>
          <w:szCs w:val="28"/>
          <w:u w:color="CC0000"/>
        </w:rPr>
        <w:t xml:space="preserve">Materiais Relacionados: </w:t>
      </w:r>
    </w:p>
    <w:p w14:paraId="30646286" w14:textId="22DDB7EE" w:rsidR="00985AE1" w:rsidRPr="00383254" w:rsidRDefault="00A943EA" w:rsidP="00853266">
      <w:pPr>
        <w:pStyle w:val="Ttulo2"/>
        <w:spacing w:before="0" w:after="180" w:line="360" w:lineRule="auto"/>
        <w:ind w:left="263"/>
        <w:jc w:val="both"/>
        <w:rPr>
          <w:rFonts w:ascii="Calibri" w:hAnsi="Calibri" w:cs="Calibri"/>
          <w:color w:val="000000"/>
          <w:sz w:val="28"/>
          <w:szCs w:val="28"/>
          <w:u w:color="000000"/>
        </w:rPr>
      </w:pPr>
      <w:r w:rsidRPr="00383254">
        <w:rPr>
          <w:rFonts w:ascii="Calibri" w:hAnsi="Calibri" w:cs="Calibri"/>
          <w:color w:val="000000"/>
          <w:sz w:val="28"/>
          <w:szCs w:val="28"/>
          <w:u w:color="000000"/>
        </w:rPr>
        <w:t>Sobre Feudalismo, Idade Média e Cidades Medievais:</w:t>
      </w:r>
    </w:p>
    <w:p w14:paraId="1023842F" w14:textId="368E4F35" w:rsidR="00985AE1" w:rsidRPr="00383254" w:rsidRDefault="00A943EA" w:rsidP="00853266">
      <w:pPr>
        <w:pStyle w:val="Body"/>
        <w:numPr>
          <w:ilvl w:val="0"/>
          <w:numId w:val="5"/>
        </w:num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383254">
        <w:rPr>
          <w:rFonts w:ascii="Calibri" w:hAnsi="Calibri" w:cs="Calibri"/>
          <w:sz w:val="24"/>
          <w:szCs w:val="24"/>
          <w:lang w:val="it-IT"/>
        </w:rPr>
        <w:t xml:space="preserve">LE GOFF, Jacques. </w:t>
      </w:r>
      <w:r w:rsidRPr="00383254">
        <w:rPr>
          <w:rFonts w:ascii="Calibri" w:hAnsi="Calibri" w:cs="Calibri"/>
          <w:b/>
          <w:bCs/>
          <w:sz w:val="24"/>
          <w:szCs w:val="24"/>
        </w:rPr>
        <w:t>As raízes medievais da Europa</w:t>
      </w:r>
      <w:r w:rsidRPr="00383254">
        <w:rPr>
          <w:rFonts w:ascii="Calibri" w:hAnsi="Calibri" w:cs="Calibri"/>
          <w:sz w:val="24"/>
          <w:szCs w:val="24"/>
        </w:rPr>
        <w:t>. Petrópolis: Vozes, 2011.</w:t>
      </w:r>
    </w:p>
    <w:p w14:paraId="3D92C223" w14:textId="77777777" w:rsidR="00985AE1" w:rsidRPr="00383254" w:rsidRDefault="00A943EA" w:rsidP="00853266">
      <w:pPr>
        <w:pStyle w:val="Body"/>
        <w:numPr>
          <w:ilvl w:val="0"/>
          <w:numId w:val="5"/>
        </w:numPr>
        <w:spacing w:after="0" w:line="360" w:lineRule="auto"/>
        <w:jc w:val="both"/>
        <w:rPr>
          <w:rFonts w:ascii="Calibri" w:hAnsi="Calibri" w:cs="Calibri"/>
        </w:rPr>
      </w:pPr>
      <w:r w:rsidRPr="00383254">
        <w:rPr>
          <w:rFonts w:ascii="Calibri" w:hAnsi="Calibri" w:cs="Calibri"/>
          <w:sz w:val="24"/>
          <w:szCs w:val="24"/>
          <w:lang w:val="de-DE"/>
        </w:rPr>
        <w:t xml:space="preserve">MACHADO, Fernanda. </w:t>
      </w:r>
      <w:r w:rsidRPr="00383254">
        <w:rPr>
          <w:rFonts w:ascii="Calibri" w:hAnsi="Calibri" w:cs="Calibri"/>
          <w:b/>
          <w:bCs/>
          <w:sz w:val="24"/>
          <w:szCs w:val="24"/>
        </w:rPr>
        <w:t xml:space="preserve">Renascimento Comercial e Urbano. Surgem os burgos e a burguesia. </w:t>
      </w:r>
      <w:r w:rsidRPr="00383254">
        <w:rPr>
          <w:rFonts w:ascii="Calibri" w:hAnsi="Calibri" w:cs="Calibri"/>
          <w:sz w:val="24"/>
          <w:szCs w:val="24"/>
          <w:lang w:val="it-IT"/>
        </w:rPr>
        <w:t>Site Uol Educa</w:t>
      </w:r>
      <w:r w:rsidRPr="00383254">
        <w:rPr>
          <w:rFonts w:ascii="Calibri" w:hAnsi="Calibri" w:cs="Calibri"/>
          <w:sz w:val="24"/>
          <w:szCs w:val="24"/>
        </w:rPr>
        <w:t>çã</w:t>
      </w:r>
      <w:r w:rsidRPr="00383254">
        <w:rPr>
          <w:rFonts w:ascii="Calibri" w:hAnsi="Calibri" w:cs="Calibri"/>
          <w:sz w:val="24"/>
          <w:szCs w:val="24"/>
          <w:lang w:val="it-IT"/>
        </w:rPr>
        <w:t>o.</w:t>
      </w:r>
    </w:p>
    <w:p w14:paraId="0D3DDFD8" w14:textId="55F458F4" w:rsidR="00985AE1" w:rsidRPr="00383254" w:rsidRDefault="00A943EA" w:rsidP="00853266">
      <w:pPr>
        <w:pStyle w:val="Body"/>
        <w:spacing w:after="0" w:line="360" w:lineRule="auto"/>
        <w:ind w:left="263"/>
        <w:jc w:val="both"/>
        <w:rPr>
          <w:rFonts w:ascii="Calibri" w:eastAsia="Calibri" w:hAnsi="Calibri" w:cs="Calibri"/>
          <w:sz w:val="24"/>
          <w:szCs w:val="24"/>
        </w:rPr>
      </w:pPr>
      <w:r w:rsidRPr="00383254">
        <w:rPr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Fonts w:ascii="Calibri" w:hAnsi="Calibri" w:cs="Calibri"/>
          <w:sz w:val="24"/>
          <w:szCs w:val="24"/>
        </w:rPr>
        <w:t xml:space="preserve">ível em: </w:t>
      </w:r>
      <w:hyperlink r:id="rId7" w:history="1">
        <w:r w:rsidR="00853266" w:rsidRPr="00383254">
          <w:rPr>
            <w:rStyle w:val="Hyperlink"/>
            <w:rFonts w:ascii="Calibri" w:hAnsi="Calibri" w:cs="Calibri"/>
            <w:sz w:val="24"/>
            <w:szCs w:val="24"/>
          </w:rPr>
          <w:t>https://educacao.uol.com.br/disciplinas/historia/renascimento-comercial-e-urbano-surgem-os-burgos-e-a-burguesia.htm</w:t>
        </w:r>
      </w:hyperlink>
      <w:r w:rsidR="00853266" w:rsidRPr="00383254">
        <w:rPr>
          <w:rFonts w:ascii="Calibri" w:hAnsi="Calibri" w:cs="Calibri"/>
          <w:sz w:val="24"/>
          <w:szCs w:val="24"/>
        </w:rPr>
        <w:t xml:space="preserve"> </w:t>
      </w:r>
    </w:p>
    <w:p w14:paraId="19C10A88" w14:textId="77777777" w:rsidR="00985AE1" w:rsidRPr="00383254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Fonts w:ascii="Calibri" w:hAnsi="Calibri" w:cs="Calibri"/>
        </w:rPr>
      </w:pPr>
      <w:r w:rsidRPr="00383254">
        <w:rPr>
          <w:rFonts w:ascii="Calibri" w:hAnsi="Calibri" w:cs="Calibri"/>
          <w:sz w:val="24"/>
          <w:szCs w:val="24"/>
        </w:rPr>
        <w:t xml:space="preserve">NEVES, Daniel. </w:t>
      </w:r>
      <w:r w:rsidRPr="00383254">
        <w:rPr>
          <w:rFonts w:ascii="Calibri" w:hAnsi="Calibri" w:cs="Calibri"/>
          <w:b/>
          <w:bCs/>
          <w:sz w:val="24"/>
          <w:szCs w:val="24"/>
        </w:rPr>
        <w:t>Idade Mé</w:t>
      </w:r>
      <w:r w:rsidRPr="00383254">
        <w:rPr>
          <w:rFonts w:ascii="Calibri" w:hAnsi="Calibri" w:cs="Calibri"/>
          <w:b/>
          <w:bCs/>
          <w:sz w:val="24"/>
          <w:szCs w:val="24"/>
          <w:lang w:val="it-IT"/>
        </w:rPr>
        <w:t xml:space="preserve">dia. </w:t>
      </w:r>
      <w:r w:rsidRPr="00383254">
        <w:rPr>
          <w:rFonts w:ascii="Calibri" w:hAnsi="Calibri" w:cs="Calibri"/>
          <w:sz w:val="24"/>
          <w:szCs w:val="24"/>
        </w:rPr>
        <w:t>Site Brasil Escola.</w:t>
      </w:r>
    </w:p>
    <w:p w14:paraId="15372A15" w14:textId="47A86858" w:rsidR="00985AE1" w:rsidRPr="00383254" w:rsidRDefault="00A943EA" w:rsidP="00853266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</w:rPr>
      </w:pPr>
      <w:r w:rsidRPr="00383254">
        <w:rPr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Fonts w:ascii="Calibri" w:hAnsi="Calibri" w:cs="Calibri"/>
          <w:sz w:val="24"/>
          <w:szCs w:val="24"/>
        </w:rPr>
        <w:t xml:space="preserve">ível em: </w:t>
      </w:r>
      <w:r w:rsidRPr="00383254">
        <w:rPr>
          <w:rStyle w:val="Hyperlink0"/>
        </w:rPr>
        <w:fldChar w:fldCharType="begin"/>
      </w:r>
      <w:r w:rsidRPr="00383254">
        <w:rPr>
          <w:rStyle w:val="Hyperlink0"/>
        </w:rPr>
        <w:instrText xml:space="preserve"> HYPERLINK "https://brasilescola.uol.com.br/historiag/idade-media.htm"</w:instrText>
      </w:r>
      <w:r w:rsidRPr="00383254">
        <w:rPr>
          <w:rStyle w:val="Hyperlink0"/>
        </w:rPr>
        <w:fldChar w:fldCharType="separate"/>
      </w:r>
      <w:r w:rsidRPr="00383254">
        <w:rPr>
          <w:rStyle w:val="Hyperlink0"/>
        </w:rPr>
        <w:t>https://brasilescola.uol.com.br/historiag/idade-media.htm</w:t>
      </w:r>
      <w:r w:rsidRPr="00383254">
        <w:rPr>
          <w:rFonts w:ascii="Calibri" w:hAnsi="Calibri" w:cs="Calibri"/>
        </w:rPr>
        <w:fldChar w:fldCharType="end"/>
      </w:r>
    </w:p>
    <w:p w14:paraId="00562825" w14:textId="77777777" w:rsidR="00985AE1" w:rsidRPr="00383254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Fonts w:ascii="Calibri" w:hAnsi="Calibri" w:cs="Calibri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 xml:space="preserve">SOUSA, Rainer.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 xml:space="preserve">Feudalismo. </w:t>
      </w:r>
      <w:r w:rsidRPr="00383254">
        <w:rPr>
          <w:rStyle w:val="None"/>
          <w:rFonts w:ascii="Calibri" w:hAnsi="Calibri" w:cs="Calibri"/>
          <w:sz w:val="24"/>
          <w:szCs w:val="24"/>
        </w:rPr>
        <w:t>Site Brasil Escola.</w:t>
      </w:r>
    </w:p>
    <w:p w14:paraId="5F73BD0C" w14:textId="051CBC6B" w:rsidR="00985AE1" w:rsidRPr="00383254" w:rsidRDefault="00A943EA" w:rsidP="00853266">
      <w:pPr>
        <w:pStyle w:val="Body"/>
        <w:spacing w:after="0" w:line="360" w:lineRule="auto"/>
        <w:ind w:left="263"/>
        <w:jc w:val="both"/>
        <w:rPr>
          <w:rStyle w:val="Hyperlink1"/>
          <w:rFonts w:ascii="Calibri" w:hAnsi="Calibri" w:cs="Calibri"/>
          <w:color w:val="000000"/>
          <w:u w:val="none" w:color="000000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383254">
        <w:rPr>
          <w:rStyle w:val="Hyperlink1"/>
          <w:rFonts w:ascii="Calibri" w:hAnsi="Calibri" w:cs="Calibri"/>
        </w:rPr>
        <w:fldChar w:fldCharType="begin"/>
      </w:r>
      <w:r w:rsidRPr="00383254">
        <w:rPr>
          <w:rStyle w:val="Hyperlink1"/>
          <w:rFonts w:ascii="Calibri" w:hAnsi="Calibri" w:cs="Calibri"/>
        </w:rPr>
        <w:instrText xml:space="preserve"> HYPERLINK "https://brasilescola.uol.com.br/historiag/feudalismo.htm"</w:instrText>
      </w:r>
      <w:r w:rsidRPr="00383254">
        <w:rPr>
          <w:rStyle w:val="Hyperlink1"/>
          <w:rFonts w:ascii="Calibri" w:hAnsi="Calibri" w:cs="Calibri"/>
        </w:rPr>
        <w:fldChar w:fldCharType="separate"/>
      </w:r>
      <w:r w:rsidRPr="00383254">
        <w:rPr>
          <w:rStyle w:val="Hyperlink1"/>
          <w:rFonts w:ascii="Calibri" w:hAnsi="Calibri" w:cs="Calibri"/>
        </w:rPr>
        <w:t>https://brasilescola.uol.com.br/historiag/feudalismo.htm</w:t>
      </w:r>
      <w:r w:rsidRPr="00383254">
        <w:rPr>
          <w:rFonts w:ascii="Calibri" w:hAnsi="Calibri" w:cs="Calibri"/>
        </w:rPr>
        <w:fldChar w:fldCharType="end"/>
      </w:r>
    </w:p>
    <w:p w14:paraId="76286CC7" w14:textId="77777777" w:rsidR="00985AE1" w:rsidRPr="00383254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Fonts w:ascii="Calibri" w:hAnsi="Calibri" w:cs="Calibri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 xml:space="preserve">SOUSA, Rainer.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 xml:space="preserve">Absolutismo. </w:t>
      </w:r>
      <w:r w:rsidRPr="00383254">
        <w:rPr>
          <w:rStyle w:val="None"/>
          <w:rFonts w:ascii="Calibri" w:hAnsi="Calibri" w:cs="Calibri"/>
          <w:sz w:val="24"/>
          <w:szCs w:val="24"/>
        </w:rPr>
        <w:t>Site Brasil Escola.</w:t>
      </w:r>
    </w:p>
    <w:p w14:paraId="05F9D3D2" w14:textId="32D2A552" w:rsidR="00985AE1" w:rsidRPr="00383254" w:rsidRDefault="00A943EA" w:rsidP="00853266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383254">
        <w:rPr>
          <w:rStyle w:val="Hyperlink0"/>
        </w:rPr>
        <w:fldChar w:fldCharType="begin"/>
      </w:r>
      <w:r w:rsidRPr="00383254">
        <w:rPr>
          <w:rStyle w:val="Hyperlink0"/>
        </w:rPr>
        <w:instrText xml:space="preserve"> HYPERLINK "https://brasilescola.uol.com.br/historiag/absolutismo-mercantilismo.htm"</w:instrText>
      </w:r>
      <w:r w:rsidRPr="00383254">
        <w:rPr>
          <w:rStyle w:val="Hyperlink0"/>
        </w:rPr>
        <w:fldChar w:fldCharType="separate"/>
      </w:r>
      <w:r w:rsidRPr="00383254">
        <w:rPr>
          <w:rStyle w:val="Hyperlink0"/>
          <w:lang w:val="it-IT"/>
        </w:rPr>
        <w:t>https://brasilescola.uol.com.br/historiag/absolutismo-mercantilismo.htm</w:t>
      </w:r>
      <w:r w:rsidRPr="00383254">
        <w:rPr>
          <w:rFonts w:ascii="Calibri" w:hAnsi="Calibri" w:cs="Calibri"/>
        </w:rPr>
        <w:fldChar w:fldCharType="end"/>
      </w:r>
    </w:p>
    <w:p w14:paraId="5C3FDEFA" w14:textId="77777777" w:rsidR="00985AE1" w:rsidRPr="00383254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Fonts w:ascii="Calibri" w:hAnsi="Calibri" w:cs="Calibri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 xml:space="preserve">PINTOS, Tales.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Renascimento Urbano Medieval. </w:t>
      </w:r>
      <w:r w:rsidRPr="00383254">
        <w:rPr>
          <w:rStyle w:val="None"/>
          <w:rFonts w:ascii="Calibri" w:hAnsi="Calibri" w:cs="Calibri"/>
          <w:sz w:val="24"/>
          <w:szCs w:val="24"/>
          <w:lang w:val="pt-BR"/>
        </w:rPr>
        <w:t>Site Hist</w:t>
      </w:r>
      <w:r w:rsidRPr="00383254">
        <w:rPr>
          <w:rStyle w:val="None"/>
          <w:rFonts w:ascii="Calibri" w:hAnsi="Calibri" w:cs="Calibri"/>
          <w:sz w:val="24"/>
          <w:szCs w:val="24"/>
        </w:rPr>
        <w:t>ória do Mundo.</w:t>
      </w:r>
    </w:p>
    <w:p w14:paraId="195A05CC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383254">
        <w:rPr>
          <w:rStyle w:val="Hyperlink0"/>
        </w:rPr>
        <w:fldChar w:fldCharType="begin"/>
      </w:r>
      <w:r w:rsidRPr="00383254">
        <w:rPr>
          <w:rStyle w:val="Hyperlink0"/>
        </w:rPr>
        <w:instrText xml:space="preserve"> HYPERLINK "https://www.historiadomundo.com.br/idade-media/renascimento-urbano-medieval.htm"</w:instrText>
      </w:r>
      <w:r w:rsidRPr="00383254">
        <w:rPr>
          <w:rStyle w:val="Hyperlink0"/>
        </w:rPr>
        <w:fldChar w:fldCharType="separate"/>
      </w:r>
      <w:r w:rsidRPr="00383254">
        <w:rPr>
          <w:rStyle w:val="Hyperlink0"/>
        </w:rPr>
        <w:t>https://www.historiadomundo.com.br/idade-media/renascimento-urbano-medieval.htm</w:t>
      </w:r>
      <w:r w:rsidRPr="00383254">
        <w:rPr>
          <w:rFonts w:ascii="Calibri" w:hAnsi="Calibri" w:cs="Calibri"/>
        </w:rPr>
        <w:fldChar w:fldCharType="end"/>
      </w:r>
    </w:p>
    <w:p w14:paraId="2D9D28F2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</w:rPr>
      </w:pPr>
    </w:p>
    <w:p w14:paraId="01388A7C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sz w:val="28"/>
          <w:szCs w:val="28"/>
        </w:rPr>
      </w:pPr>
      <w:r w:rsidRPr="00383254">
        <w:rPr>
          <w:rStyle w:val="None"/>
          <w:rFonts w:ascii="Calibri" w:hAnsi="Calibri" w:cs="Calibri"/>
          <w:sz w:val="28"/>
          <w:szCs w:val="28"/>
          <w:lang w:val="de-DE"/>
        </w:rPr>
        <w:t>Peste Bub</w:t>
      </w:r>
      <w:r w:rsidRPr="00383254">
        <w:rPr>
          <w:rStyle w:val="None"/>
          <w:rFonts w:ascii="Calibri" w:hAnsi="Calibri" w:cs="Calibri"/>
          <w:sz w:val="28"/>
          <w:szCs w:val="28"/>
        </w:rPr>
        <w:t>ônica ou Peste Negra:</w:t>
      </w:r>
    </w:p>
    <w:p w14:paraId="71255DDB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418E9E36" w14:textId="77777777" w:rsidR="00985AE1" w:rsidRPr="00383254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 xml:space="preserve">FERNANDES, Claudio.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Peste Negra. </w:t>
      </w:r>
      <w:r w:rsidRPr="00383254">
        <w:rPr>
          <w:rStyle w:val="None"/>
          <w:rFonts w:ascii="Calibri" w:hAnsi="Calibri" w:cs="Calibri"/>
          <w:sz w:val="24"/>
          <w:szCs w:val="24"/>
        </w:rPr>
        <w:t>Site Mundo Educaçã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o.</w:t>
      </w:r>
    </w:p>
    <w:p w14:paraId="2FEF99E8" w14:textId="29458D28" w:rsidR="00985AE1" w:rsidRPr="00383254" w:rsidRDefault="00A943EA" w:rsidP="00853266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383254">
        <w:rPr>
          <w:rStyle w:val="Hyperlink0"/>
        </w:rPr>
        <w:fldChar w:fldCharType="begin"/>
      </w:r>
      <w:r w:rsidRPr="00383254">
        <w:rPr>
          <w:rStyle w:val="Hyperlink0"/>
        </w:rPr>
        <w:instrText xml:space="preserve"> HYPERLINK "https://mundoeducacao.bol.uol.com.br/historiageral/peste-negra.htm"</w:instrText>
      </w:r>
      <w:r w:rsidRPr="00383254">
        <w:rPr>
          <w:rStyle w:val="Hyperlink0"/>
        </w:rPr>
        <w:fldChar w:fldCharType="separate"/>
      </w:r>
      <w:r w:rsidRPr="00383254">
        <w:rPr>
          <w:rStyle w:val="Hyperlink0"/>
        </w:rPr>
        <w:t>https://mundoeducacao.bol.uol.com.br/historiageral/peste-negra.htm</w:t>
      </w:r>
      <w:r w:rsidRPr="00383254">
        <w:rPr>
          <w:rFonts w:ascii="Calibri" w:hAnsi="Calibri" w:cs="Calibri"/>
        </w:rPr>
        <w:fldChar w:fldCharType="end"/>
      </w:r>
    </w:p>
    <w:p w14:paraId="15F01FCB" w14:textId="77777777" w:rsidR="00985AE1" w:rsidRPr="00383254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  <w:lang w:val="da-DK"/>
        </w:rPr>
        <w:t>ANDRADE, Ana Lu</w:t>
      </w:r>
      <w:r w:rsidRPr="00383254">
        <w:rPr>
          <w:rStyle w:val="None"/>
          <w:rFonts w:ascii="Calibri" w:hAnsi="Calibri" w:cs="Calibri"/>
          <w:sz w:val="24"/>
          <w:szCs w:val="24"/>
        </w:rPr>
        <w:t>í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 xml:space="preserve">za Mello Santiago de.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Praga de Cipriano. </w:t>
      </w:r>
      <w:r w:rsidRPr="00383254">
        <w:rPr>
          <w:rStyle w:val="None"/>
          <w:rFonts w:ascii="Calibri" w:hAnsi="Calibri" w:cs="Calibri"/>
          <w:sz w:val="24"/>
          <w:szCs w:val="24"/>
        </w:rPr>
        <w:t>Site InfoEscola.</w:t>
      </w:r>
    </w:p>
    <w:p w14:paraId="38005F4D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383254">
        <w:rPr>
          <w:rStyle w:val="Hyperlink0"/>
        </w:rPr>
        <w:fldChar w:fldCharType="begin"/>
      </w:r>
      <w:r w:rsidRPr="00383254">
        <w:rPr>
          <w:rStyle w:val="Hyperlink0"/>
        </w:rPr>
        <w:instrText xml:space="preserve"> HYPERLINK "https://www.infoescola.com/historia/praga-de-cipriano/"</w:instrText>
      </w:r>
      <w:r w:rsidRPr="00383254">
        <w:rPr>
          <w:rStyle w:val="Hyperlink0"/>
        </w:rPr>
        <w:fldChar w:fldCharType="separate"/>
      </w:r>
      <w:r w:rsidRPr="00383254">
        <w:rPr>
          <w:rStyle w:val="Hyperlink0"/>
        </w:rPr>
        <w:t>https://www.infoescola.com/historia/praga-de-cipriano/</w:t>
      </w:r>
      <w:r w:rsidRPr="00383254">
        <w:rPr>
          <w:rFonts w:ascii="Calibri" w:hAnsi="Calibri" w:cs="Calibri"/>
        </w:rPr>
        <w:fldChar w:fldCharType="end"/>
      </w:r>
    </w:p>
    <w:p w14:paraId="0154DB6D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2F729EE5" w14:textId="77777777" w:rsidR="00985AE1" w:rsidRPr="00383254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 xml:space="preserve">NEVES, Daniel.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Peste Negra. 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Site Brasil Escola. </w:t>
      </w:r>
    </w:p>
    <w:p w14:paraId="4655B812" w14:textId="6C451317" w:rsidR="00985AE1" w:rsidRPr="00383254" w:rsidRDefault="00A943EA" w:rsidP="00853266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383254">
        <w:rPr>
          <w:rStyle w:val="Hyperlink0"/>
        </w:rPr>
        <w:fldChar w:fldCharType="begin"/>
      </w:r>
      <w:r w:rsidRPr="00383254">
        <w:rPr>
          <w:rStyle w:val="Hyperlink0"/>
        </w:rPr>
        <w:instrText xml:space="preserve"> HYPERLINK "https://brasilescola.uol.com.br/historiag/pandemia-de-peste-negra-seculo-xiv.htm"</w:instrText>
      </w:r>
      <w:r w:rsidRPr="00383254">
        <w:rPr>
          <w:rStyle w:val="Hyperlink0"/>
        </w:rPr>
        <w:fldChar w:fldCharType="separate"/>
      </w:r>
      <w:r w:rsidRPr="00383254">
        <w:rPr>
          <w:rStyle w:val="Hyperlink0"/>
        </w:rPr>
        <w:t>https://brasilescola.uol.com.br/historiag/pandemia-de-peste-negra-seculo-xiv.htm</w:t>
      </w:r>
      <w:r w:rsidRPr="00383254">
        <w:rPr>
          <w:rFonts w:ascii="Calibri" w:hAnsi="Calibri" w:cs="Calibri"/>
        </w:rPr>
        <w:fldChar w:fldCharType="end"/>
      </w:r>
    </w:p>
    <w:p w14:paraId="61835D42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079D9B33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sz w:val="28"/>
          <w:szCs w:val="28"/>
        </w:rPr>
      </w:pPr>
      <w:r w:rsidRPr="00383254">
        <w:rPr>
          <w:rStyle w:val="None"/>
          <w:rFonts w:ascii="Calibri" w:hAnsi="Calibri" w:cs="Calibri"/>
          <w:sz w:val="28"/>
          <w:szCs w:val="28"/>
          <w:lang w:val="it-IT"/>
        </w:rPr>
        <w:t>Quest</w:t>
      </w:r>
      <w:r w:rsidRPr="00383254">
        <w:rPr>
          <w:rStyle w:val="None"/>
          <w:rFonts w:ascii="Calibri" w:hAnsi="Calibri" w:cs="Calibri"/>
          <w:sz w:val="28"/>
          <w:szCs w:val="28"/>
        </w:rPr>
        <w:t>ão Cultural da Peste:</w:t>
      </w:r>
    </w:p>
    <w:p w14:paraId="4457AE6C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72CB363B" w14:textId="77777777" w:rsidR="00985AE1" w:rsidRPr="00383254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  <w:lang w:val="de-DE"/>
        </w:rPr>
        <w:t>GIMENEZ, Jos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é Carlos.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Danças Macabras: uma crítica social na Idade Mé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 xml:space="preserve">dia. </w:t>
      </w:r>
      <w:r w:rsidRPr="00383254">
        <w:rPr>
          <w:rStyle w:val="None"/>
          <w:rFonts w:ascii="Calibri" w:hAnsi="Calibri" w:cs="Calibri"/>
          <w:sz w:val="24"/>
          <w:szCs w:val="24"/>
        </w:rPr>
        <w:t>Revista Brasileira de História das Religiões. ANPUH, Ano IV, nº 11, setembro, 2011.</w:t>
      </w:r>
    </w:p>
    <w:p w14:paraId="1EB24AB2" w14:textId="0D510CCF" w:rsidR="00985AE1" w:rsidRPr="00383254" w:rsidRDefault="00A943EA" w:rsidP="00853266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383254">
        <w:rPr>
          <w:rStyle w:val="Hyperlink0"/>
        </w:rPr>
        <w:fldChar w:fldCharType="begin"/>
      </w:r>
      <w:r w:rsidRPr="00383254">
        <w:rPr>
          <w:rStyle w:val="Hyperlink0"/>
        </w:rPr>
        <w:instrText xml:space="preserve"> HYPERLINK "http://periodicos.uem.br/ojs/index.php/RbhrAnpuh/article/view/30398/15980"</w:instrText>
      </w:r>
      <w:r w:rsidRPr="00383254">
        <w:rPr>
          <w:rStyle w:val="Hyperlink0"/>
        </w:rPr>
        <w:fldChar w:fldCharType="separate"/>
      </w:r>
      <w:r w:rsidRPr="00383254">
        <w:rPr>
          <w:rStyle w:val="Hyperlink0"/>
          <w:lang w:val="pt-BR"/>
        </w:rPr>
        <w:t>http://periodicos.uem.br/ojs/index.php/RbhrAnpuh/article/view/30398/15980</w:t>
      </w:r>
      <w:r w:rsidRPr="00383254">
        <w:rPr>
          <w:rFonts w:ascii="Calibri" w:hAnsi="Calibri" w:cs="Calibri"/>
        </w:rPr>
        <w:fldChar w:fldCharType="end"/>
      </w:r>
    </w:p>
    <w:p w14:paraId="38E8571F" w14:textId="77777777" w:rsidR="00985AE1" w:rsidRPr="00383254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 xml:space="preserve">NEVES, Daniel.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O que é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 xml:space="preserve">antissemitismo? </w:t>
      </w:r>
      <w:r w:rsidRPr="00383254">
        <w:rPr>
          <w:rStyle w:val="None"/>
          <w:rFonts w:ascii="Calibri" w:hAnsi="Calibri" w:cs="Calibri"/>
          <w:sz w:val="24"/>
          <w:szCs w:val="24"/>
        </w:rPr>
        <w:t>Site Brasil Escola.</w:t>
      </w:r>
    </w:p>
    <w:p w14:paraId="44630C8A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383254">
        <w:rPr>
          <w:rStyle w:val="Hyperlink0"/>
        </w:rPr>
        <w:fldChar w:fldCharType="begin"/>
      </w:r>
      <w:r w:rsidRPr="00383254">
        <w:rPr>
          <w:rStyle w:val="Hyperlink0"/>
        </w:rPr>
        <w:instrText xml:space="preserve"> HYPERLINK "https://brasilescola.uol.com.br/o-que-e/historia/o-que-e-antissemitismo.htm"</w:instrText>
      </w:r>
      <w:r w:rsidRPr="00383254">
        <w:rPr>
          <w:rStyle w:val="Hyperlink0"/>
        </w:rPr>
        <w:fldChar w:fldCharType="separate"/>
      </w:r>
      <w:r w:rsidRPr="00383254">
        <w:rPr>
          <w:rStyle w:val="Hyperlink0"/>
        </w:rPr>
        <w:t>https://brasilescola.uol.com.br/o-que-e/historia/o-que-e-antissemitismo.htm</w:t>
      </w:r>
      <w:r w:rsidRPr="00383254">
        <w:rPr>
          <w:rFonts w:ascii="Calibri" w:hAnsi="Calibri" w:cs="Calibri"/>
        </w:rPr>
        <w:fldChar w:fldCharType="end"/>
      </w:r>
    </w:p>
    <w:p w14:paraId="26E4E087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35865F14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sz w:val="28"/>
          <w:szCs w:val="28"/>
        </w:rPr>
      </w:pPr>
      <w:r w:rsidRPr="00383254">
        <w:rPr>
          <w:rStyle w:val="None"/>
          <w:rFonts w:ascii="Calibri" w:hAnsi="Calibri" w:cs="Calibri"/>
          <w:sz w:val="28"/>
          <w:szCs w:val="28"/>
        </w:rPr>
        <w:t>Fim da Idade Média e Renascimento:</w:t>
      </w:r>
    </w:p>
    <w:p w14:paraId="7EFA5967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6544CE22" w14:textId="77777777" w:rsidR="00985AE1" w:rsidRPr="00383254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 xml:space="preserve">PINTO, Tales.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Revoltas Camponesas do Século XIV. </w:t>
      </w:r>
      <w:r w:rsidRPr="00383254">
        <w:rPr>
          <w:rStyle w:val="None"/>
          <w:rFonts w:ascii="Calibri" w:hAnsi="Calibri" w:cs="Calibri"/>
          <w:sz w:val="24"/>
          <w:szCs w:val="24"/>
          <w:lang w:val="pt-BR"/>
        </w:rPr>
        <w:t>Site Hist</w:t>
      </w:r>
      <w:r w:rsidRPr="00383254">
        <w:rPr>
          <w:rStyle w:val="None"/>
          <w:rFonts w:ascii="Calibri" w:hAnsi="Calibri" w:cs="Calibri"/>
          <w:sz w:val="24"/>
          <w:szCs w:val="24"/>
        </w:rPr>
        <w:t>ória do Mundo.</w:t>
      </w:r>
    </w:p>
    <w:p w14:paraId="20919892" w14:textId="70273C9F" w:rsidR="00985AE1" w:rsidRPr="00383254" w:rsidRDefault="00A943EA" w:rsidP="00853266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383254">
        <w:rPr>
          <w:rStyle w:val="Hyperlink0"/>
        </w:rPr>
        <w:fldChar w:fldCharType="begin"/>
      </w:r>
      <w:r w:rsidRPr="00383254">
        <w:rPr>
          <w:rStyle w:val="Hyperlink0"/>
        </w:rPr>
        <w:instrText xml:space="preserve"> HYPERLINK "https://www.historiadomundo.com.br/idade-media/revoltas-camponesas-do-seculo-xiv.htm"</w:instrText>
      </w:r>
      <w:r w:rsidRPr="00383254">
        <w:rPr>
          <w:rStyle w:val="Hyperlink0"/>
        </w:rPr>
        <w:fldChar w:fldCharType="separate"/>
      </w:r>
      <w:r w:rsidRPr="00383254">
        <w:rPr>
          <w:rStyle w:val="Hyperlink0"/>
        </w:rPr>
        <w:t>https://www.historiadomundo.com.br/idade-media/revoltas-camponesas-do-seculo-xiv.htm</w:t>
      </w:r>
      <w:r w:rsidRPr="00383254">
        <w:rPr>
          <w:rFonts w:ascii="Calibri" w:hAnsi="Calibri" w:cs="Calibri"/>
        </w:rPr>
        <w:fldChar w:fldCharType="end"/>
      </w:r>
    </w:p>
    <w:p w14:paraId="0C96E83E" w14:textId="77777777" w:rsidR="00985AE1" w:rsidRPr="00383254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 xml:space="preserve">PINTO, Tales.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Revolta dos Ciompi: Um levante operá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zh-TW" w:eastAsia="zh-TW"/>
        </w:rPr>
        <w:t xml:space="preserve">rio? </w:t>
      </w:r>
      <w:r w:rsidRPr="00383254">
        <w:rPr>
          <w:rStyle w:val="None"/>
          <w:rFonts w:ascii="Calibri" w:hAnsi="Calibri" w:cs="Calibri"/>
          <w:sz w:val="24"/>
          <w:szCs w:val="24"/>
        </w:rPr>
        <w:t>Site Brasil Escola.</w:t>
      </w:r>
    </w:p>
    <w:p w14:paraId="1979A010" w14:textId="2C4D82F8" w:rsidR="00985AE1" w:rsidRPr="00383254" w:rsidRDefault="00A943EA" w:rsidP="00853266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383254">
        <w:rPr>
          <w:rStyle w:val="Hyperlink0"/>
        </w:rPr>
        <w:fldChar w:fldCharType="begin"/>
      </w:r>
      <w:r w:rsidRPr="00383254">
        <w:rPr>
          <w:rStyle w:val="Hyperlink0"/>
        </w:rPr>
        <w:instrText xml:space="preserve"> HYPERLINK "https://guerras.brasilescola.uol.com.br/idade-media/revolta-dos-ciompi-um-levante-operario.htm"</w:instrText>
      </w:r>
      <w:r w:rsidRPr="00383254">
        <w:rPr>
          <w:rStyle w:val="Hyperlink0"/>
        </w:rPr>
        <w:fldChar w:fldCharType="separate"/>
      </w:r>
      <w:r w:rsidRPr="00383254">
        <w:rPr>
          <w:rStyle w:val="Hyperlink0"/>
        </w:rPr>
        <w:t>https://guerras.brasilescola.uol.com.br/idade-media/revolta-dos-ciompi-um-levante-operario.htm</w:t>
      </w:r>
      <w:r w:rsidRPr="00383254">
        <w:rPr>
          <w:rFonts w:ascii="Calibri" w:hAnsi="Calibri" w:cs="Calibri"/>
        </w:rPr>
        <w:fldChar w:fldCharType="end"/>
      </w:r>
    </w:p>
    <w:p w14:paraId="69FE4533" w14:textId="77777777" w:rsidR="00985AE1" w:rsidRPr="00383254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  <w:lang w:val="de-DE"/>
        </w:rPr>
        <w:t>SOUSA, Rainer Gon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çalves.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 xml:space="preserve">Absolutismo. </w:t>
      </w:r>
      <w:r w:rsidRPr="00383254">
        <w:rPr>
          <w:rStyle w:val="None"/>
          <w:rFonts w:ascii="Calibri" w:hAnsi="Calibri" w:cs="Calibri"/>
          <w:sz w:val="24"/>
          <w:szCs w:val="24"/>
        </w:rPr>
        <w:t>Site Mundo Educaçã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o.</w:t>
      </w:r>
    </w:p>
    <w:p w14:paraId="5AB1A8FE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383254">
        <w:rPr>
          <w:rStyle w:val="Hyperlink0"/>
        </w:rPr>
        <w:fldChar w:fldCharType="begin"/>
      </w:r>
      <w:r w:rsidRPr="00383254">
        <w:rPr>
          <w:rStyle w:val="Hyperlink0"/>
        </w:rPr>
        <w:instrText xml:space="preserve"> HYPERLINK "https://mundoeducacao.bol.uol.com.br/historiageral/absolutismo.htm"</w:instrText>
      </w:r>
      <w:r w:rsidRPr="00383254">
        <w:rPr>
          <w:rStyle w:val="Hyperlink0"/>
        </w:rPr>
        <w:fldChar w:fldCharType="separate"/>
      </w:r>
      <w:r w:rsidRPr="00383254">
        <w:rPr>
          <w:rStyle w:val="Hyperlink0"/>
        </w:rPr>
        <w:t>https://mundoeducacao.bol.uol.com.br/historiageral/absolutismo.htm</w:t>
      </w:r>
      <w:r w:rsidRPr="00383254">
        <w:rPr>
          <w:rFonts w:ascii="Calibri" w:hAnsi="Calibri" w:cs="Calibri"/>
        </w:rPr>
        <w:fldChar w:fldCharType="end"/>
      </w:r>
    </w:p>
    <w:p w14:paraId="6CACEE97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4149FA49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383254">
        <w:rPr>
          <w:rStyle w:val="None"/>
          <w:rFonts w:ascii="Calibri" w:hAnsi="Calibri" w:cs="Calibri"/>
          <w:b/>
          <w:bCs/>
          <w:color w:val="CC0000"/>
          <w:sz w:val="28"/>
          <w:szCs w:val="28"/>
          <w:u w:color="CC0000"/>
        </w:rPr>
        <w:t xml:space="preserve">Proposta de Trabalho: </w:t>
      </w:r>
    </w:p>
    <w:p w14:paraId="4E139DDB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i/>
          <w:iCs/>
          <w:color w:val="CC0000"/>
          <w:sz w:val="28"/>
          <w:szCs w:val="28"/>
          <w:u w:color="CC0000"/>
        </w:rPr>
      </w:pPr>
    </w:p>
    <w:p w14:paraId="619BC481" w14:textId="77777777" w:rsidR="00985AE1" w:rsidRPr="00383254" w:rsidRDefault="00A943EA">
      <w:pPr>
        <w:pStyle w:val="Body"/>
        <w:keepNext/>
        <w:keepLines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hAnsi="Calibri" w:cs="Calibri"/>
          <w:b/>
          <w:bCs/>
          <w:color w:val="CC0000"/>
          <w:sz w:val="28"/>
          <w:szCs w:val="28"/>
          <w:u w:color="CC0000"/>
        </w:rPr>
        <w:t xml:space="preserve">1ª Etapa: </w:t>
      </w:r>
      <w:r w:rsidRPr="00383254">
        <w:rPr>
          <w:rStyle w:val="None"/>
          <w:rFonts w:ascii="Calibri" w:hAnsi="Calibri" w:cs="Calibri"/>
          <w:b/>
          <w:bCs/>
          <w:sz w:val="28"/>
          <w:szCs w:val="28"/>
        </w:rPr>
        <w:t>Contexto Histórico: Final da Idade Mé</w:t>
      </w:r>
      <w:r w:rsidRPr="00383254">
        <w:rPr>
          <w:rStyle w:val="None"/>
          <w:rFonts w:ascii="Calibri" w:hAnsi="Calibri" w:cs="Calibri"/>
          <w:b/>
          <w:bCs/>
          <w:sz w:val="28"/>
          <w:szCs w:val="28"/>
          <w:lang w:val="it-IT"/>
        </w:rPr>
        <w:t>dia e Absolutismo</w:t>
      </w:r>
    </w:p>
    <w:p w14:paraId="2FCE82EC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8"/>
          <w:szCs w:val="28"/>
        </w:rPr>
      </w:pPr>
    </w:p>
    <w:p w14:paraId="20816D74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  <w:t>Idade M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é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dia e Feudalismo</w:t>
      </w:r>
    </w:p>
    <w:p w14:paraId="2050CD30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56DC804E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lastRenderedPageBreak/>
        <w:tab/>
        <w:t>Idade M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édia, ou Período Medieval é 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o per</w:t>
      </w:r>
      <w:r w:rsidRPr="00383254">
        <w:rPr>
          <w:rStyle w:val="None"/>
          <w:rFonts w:ascii="Calibri" w:hAnsi="Calibri" w:cs="Calibri"/>
          <w:sz w:val="24"/>
          <w:szCs w:val="24"/>
        </w:rPr>
        <w:t>í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odo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hist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>órico que convencionou-se demarcar entre os sé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culo</w:t>
      </w:r>
      <w:r w:rsidRPr="00383254">
        <w:rPr>
          <w:rStyle w:val="None"/>
          <w:rFonts w:ascii="Calibri" w:hAnsi="Calibri" w:cs="Calibri"/>
          <w:sz w:val="24"/>
          <w:szCs w:val="24"/>
        </w:rPr>
        <w:t>s V e XV. A Idade Média recebeu esse nome porque os humanistas, os homens do Renascimento, julgaram que entre eles e o perí</w:t>
      </w:r>
      <w:r w:rsidRPr="00383254">
        <w:rPr>
          <w:rStyle w:val="None"/>
          <w:rFonts w:ascii="Calibri" w:hAnsi="Calibri" w:cs="Calibri"/>
          <w:sz w:val="24"/>
          <w:szCs w:val="24"/>
          <w:lang w:val="pt-BR"/>
        </w:rPr>
        <w:t>odo da Antiguidade havia o acontecimento hist</w:t>
      </w:r>
      <w:r w:rsidRPr="00383254">
        <w:rPr>
          <w:rStyle w:val="None"/>
          <w:rFonts w:ascii="Calibri" w:hAnsi="Calibri" w:cs="Calibri"/>
          <w:sz w:val="24"/>
          <w:szCs w:val="24"/>
        </w:rPr>
        <w:t>órico da Idade Média, no qual a Europa havia vivido um retrocesso artístico, intelectual e filosófico em relação ao período anterior, o da Antiguidade. Como julgavam estar se libertando da opressão e desse perí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odo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,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tamb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>ém chamado de Idade das Trevas, acharam justo que fosse considerado apenas um momento que estava no “meio” da Idade Antiga e do Renascimento Histó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rico</w:t>
      </w:r>
      <w:r w:rsidRPr="00383254">
        <w:rPr>
          <w:rStyle w:val="None"/>
          <w:rFonts w:ascii="Calibri" w:hAnsi="Calibri" w:cs="Calibri"/>
          <w:sz w:val="24"/>
          <w:szCs w:val="24"/>
        </w:rPr>
        <w:t>; e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 xml:space="preserve">sse nome </w:t>
      </w:r>
      <w:r w:rsidRPr="00383254">
        <w:rPr>
          <w:rStyle w:val="None"/>
          <w:rFonts w:ascii="Calibri" w:hAnsi="Calibri" w:cs="Calibri"/>
          <w:sz w:val="24"/>
          <w:szCs w:val="24"/>
        </w:rPr>
        <w:t>é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,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portanto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,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pejorativo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.</w:t>
      </w:r>
    </w:p>
    <w:p w14:paraId="64331051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A Idade M</w:t>
      </w:r>
      <w:r w:rsidRPr="00383254">
        <w:rPr>
          <w:rStyle w:val="None"/>
          <w:rFonts w:ascii="Calibri" w:hAnsi="Calibri" w:cs="Calibri"/>
          <w:sz w:val="24"/>
          <w:szCs w:val="24"/>
        </w:rPr>
        <w:t>édia, apesar de ser denominada como um ú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nico per</w:t>
      </w:r>
      <w:r w:rsidRPr="00383254">
        <w:rPr>
          <w:rStyle w:val="None"/>
          <w:rFonts w:ascii="Calibri" w:hAnsi="Calibri" w:cs="Calibri"/>
          <w:sz w:val="24"/>
          <w:szCs w:val="24"/>
        </w:rPr>
        <w:t>íodo, foi na verdade, bastante heterogênea, sendo dividida internamente em Alta Idade Média (ou Antiguidade Tardia) e Baixa Idade Mé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dia. O Feudalismo</w:t>
      </w:r>
      <w:r w:rsidRPr="00383254">
        <w:rPr>
          <w:rStyle w:val="None"/>
          <w:rFonts w:ascii="Calibri" w:hAnsi="Calibri" w:cs="Calibri"/>
          <w:sz w:val="24"/>
          <w:szCs w:val="24"/>
        </w:rPr>
        <w:t>, durante todo o período, foi o sistema de produção que predominou, e a demarcação da Baixa Idade Média e Renascimento coincide com o período do início do A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 xml:space="preserve">bsolutismo. </w:t>
      </w:r>
    </w:p>
    <w:p w14:paraId="1605E76B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A Alta Idade M</w:t>
      </w:r>
      <w:r w:rsidRPr="00383254">
        <w:rPr>
          <w:rStyle w:val="None"/>
          <w:rFonts w:ascii="Calibri" w:hAnsi="Calibri" w:cs="Calibri"/>
          <w:sz w:val="24"/>
          <w:szCs w:val="24"/>
        </w:rPr>
        <w:t>é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dia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est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>á compreendida entre os séculos V e IX, desde a desagregação, também chamada de queda, do Império Romano do Ocidente, até a formação do Sacro Impé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rio Romano Germ</w:t>
      </w:r>
      <w:r w:rsidRPr="00383254">
        <w:rPr>
          <w:rStyle w:val="None"/>
          <w:rFonts w:ascii="Calibri" w:hAnsi="Calibri" w:cs="Calibri"/>
          <w:sz w:val="24"/>
          <w:szCs w:val="24"/>
        </w:rPr>
        <w:t>â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nico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, no s</w:t>
      </w:r>
      <w:r w:rsidRPr="00383254">
        <w:rPr>
          <w:rStyle w:val="None"/>
          <w:rFonts w:ascii="Calibri" w:hAnsi="Calibri" w:cs="Calibri"/>
          <w:sz w:val="24"/>
          <w:szCs w:val="24"/>
        </w:rPr>
        <w:t>éculo X,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 xml:space="preserve"> e a migra</w:t>
      </w:r>
      <w:r w:rsidRPr="00383254">
        <w:rPr>
          <w:rStyle w:val="None"/>
          <w:rFonts w:ascii="Calibri" w:hAnsi="Calibri" w:cs="Calibri"/>
          <w:sz w:val="24"/>
          <w:szCs w:val="24"/>
        </w:rPr>
        <w:t>ção do Império para o Oriente, com capital em Constantinopla. Foi esse império que deu as bases para a ascensão do Impé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rio Bizantino, de tradi</w:t>
      </w:r>
      <w:r w:rsidRPr="00383254">
        <w:rPr>
          <w:rStyle w:val="None"/>
          <w:rFonts w:ascii="Calibri" w:hAnsi="Calibri" w:cs="Calibri"/>
          <w:sz w:val="24"/>
          <w:szCs w:val="24"/>
        </w:rPr>
        <w:t>ção grega, cuja queda, no século XV, dominado pelos Islâmicos, demarca o fim da Idade Mé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dia e in</w:t>
      </w:r>
      <w:r w:rsidRPr="00383254">
        <w:rPr>
          <w:rStyle w:val="None"/>
          <w:rFonts w:ascii="Calibri" w:hAnsi="Calibri" w:cs="Calibri"/>
          <w:sz w:val="24"/>
          <w:szCs w:val="24"/>
        </w:rPr>
        <w:t>ício da Idade Moderna.</w:t>
      </w:r>
    </w:p>
    <w:p w14:paraId="7B8BAE3D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 xml:space="preserve"> </w:t>
      </w:r>
      <w:r w:rsidRPr="00383254">
        <w:rPr>
          <w:rStyle w:val="None"/>
          <w:rFonts w:ascii="Calibri" w:hAnsi="Calibri" w:cs="Calibri"/>
          <w:sz w:val="24"/>
          <w:szCs w:val="24"/>
        </w:rPr>
        <w:tab/>
        <w:t>O período inicial, a partir do século III, conhecido pelas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 xml:space="preserve"> invas</w:t>
      </w:r>
      <w:r w:rsidRPr="00383254">
        <w:rPr>
          <w:rStyle w:val="None"/>
          <w:rFonts w:ascii="Calibri" w:hAnsi="Calibri" w:cs="Calibri"/>
          <w:sz w:val="24"/>
          <w:szCs w:val="24"/>
        </w:rPr>
        <w:t>õ</w:t>
      </w:r>
      <w:r w:rsidRPr="00383254">
        <w:rPr>
          <w:rStyle w:val="None"/>
          <w:rFonts w:ascii="Calibri" w:hAnsi="Calibri" w:cs="Calibri"/>
          <w:sz w:val="24"/>
          <w:szCs w:val="24"/>
          <w:lang w:val="fr-FR"/>
        </w:rPr>
        <w:t>es b</w:t>
      </w:r>
      <w:r w:rsidRPr="00383254">
        <w:rPr>
          <w:rStyle w:val="None"/>
          <w:rFonts w:ascii="Calibri" w:hAnsi="Calibri" w:cs="Calibri"/>
          <w:sz w:val="24"/>
          <w:szCs w:val="24"/>
        </w:rPr>
        <w:t>á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rbaras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, </w:t>
      </w:r>
      <w:r w:rsidRPr="00383254">
        <w:rPr>
          <w:rStyle w:val="None"/>
          <w:rFonts w:ascii="Calibri" w:hAnsi="Calibri" w:cs="Calibri"/>
          <w:sz w:val="24"/>
          <w:szCs w:val="24"/>
        </w:rPr>
        <w:t>é o momento no qual o território romano passa a ser ocupado também por germânicos que realizaram uma grande migração. Apesar de conhecido como invasão, nem sempre a convivência foi violenta. Aliás, na maior parte das vezes, houve uma assimilaçã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o de culturas, de l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ínguas e grupos étnicos, com a formação de outros grupos e outras línguas. A centralização do poder em Roma tornou-se, portanto, insustentável e o império migrou para o Oriente, cuja capital passou a ser Constantinopla. </w:t>
      </w:r>
    </w:p>
    <w:p w14:paraId="38A8471B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  <w:lang w:val="it-IT"/>
        </w:rPr>
        <w:tab/>
        <w:t>Durante esse per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íodo, estruturou-se o sistema de produção feudal, ou Feudalismo. Esse sistema foi essencialmente rural e estabeleceu dois novos estamentos na sociedade: os nobres e o servos, frutos dos patrícios romanos e dos escravos, mas também dos líderes e da população comum germânica. O sistema feudal era descentralizado e fez com que os reis não tivessem poder, mas o poder fosse local, de feudo para feudo ou de condado para condado. Eram diversos níveis de nobres, desde os Senhores que ficavam administrando castelos, até os </w:t>
      </w:r>
      <w:r w:rsidRPr="00383254">
        <w:rPr>
          <w:rStyle w:val="None"/>
          <w:rFonts w:ascii="Calibri" w:hAnsi="Calibri" w:cs="Calibri"/>
          <w:sz w:val="24"/>
          <w:szCs w:val="24"/>
        </w:rPr>
        <w:lastRenderedPageBreak/>
        <w:t>que detinham muitas propriedades. Apesar de algumas regras e impostos serem os mesmos em quase toda a Europa, os feudos e propriedades tinham também seus próprios costumes e leis. A relação entre senhores feudais se chamava suserania e vassalagem, e com os camponeses, servidã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o.</w:t>
      </w:r>
    </w:p>
    <w:p w14:paraId="2ABCB4D8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O Sistema Feudal diminuiu a circula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ção de dinheiro e 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com</w:t>
      </w:r>
      <w:r w:rsidRPr="00383254">
        <w:rPr>
          <w:rStyle w:val="None"/>
          <w:rFonts w:ascii="Calibri" w:hAnsi="Calibri" w:cs="Calibri"/>
          <w:sz w:val="24"/>
          <w:szCs w:val="24"/>
        </w:rPr>
        <w:t>é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rcio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>, e esvaziou as cidades, embora essas não tenham deixado de existir. Foi caracterizado pela baixa produtividade e a relação de servidão era baseada, por um lado, na proteçã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o contra invas</w:t>
      </w:r>
      <w:r w:rsidRPr="00383254">
        <w:rPr>
          <w:rStyle w:val="None"/>
          <w:rFonts w:ascii="Calibri" w:hAnsi="Calibri" w:cs="Calibri"/>
          <w:sz w:val="24"/>
          <w:szCs w:val="24"/>
        </w:rPr>
        <w:t>ões que o feudo propiciava, além de comida e moradia e, por outro, o trabalho não remunerado e baseado na coleta de impostos e alimentos produzidos pelas camadas mais baixas da sociedade. O isolamento em feudos ajudou a formar as novas línguas, dialetos e culturas.</w:t>
      </w:r>
    </w:p>
    <w:p w14:paraId="24729ABC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  <w:lang w:val="it-IT"/>
        </w:rPr>
        <w:tab/>
        <w:t>Esse per</w:t>
      </w:r>
      <w:r w:rsidRPr="00383254">
        <w:rPr>
          <w:rStyle w:val="None"/>
          <w:rFonts w:ascii="Calibri" w:hAnsi="Calibri" w:cs="Calibri"/>
          <w:sz w:val="24"/>
          <w:szCs w:val="24"/>
        </w:rPr>
        <w:t>í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odo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tamb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 xml:space="preserve">ém é conhecido como o da expansão e consolidação da Igreja Católica, maior detentora de terras e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tamb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>ém senhora feudal. No século IV, o catolicismo passou a ser a religião de todo o império romano, chegando nas regiõ</w:t>
      </w:r>
      <w:r w:rsidRPr="00383254">
        <w:rPr>
          <w:rStyle w:val="None"/>
          <w:rFonts w:ascii="Calibri" w:hAnsi="Calibri" w:cs="Calibri"/>
          <w:sz w:val="24"/>
          <w:szCs w:val="24"/>
          <w:lang w:val="fr-FR"/>
        </w:rPr>
        <w:t>es de religi</w:t>
      </w:r>
      <w:r w:rsidRPr="00383254">
        <w:rPr>
          <w:rStyle w:val="None"/>
          <w:rFonts w:ascii="Calibri" w:hAnsi="Calibri" w:cs="Calibri"/>
          <w:sz w:val="24"/>
          <w:szCs w:val="24"/>
        </w:rPr>
        <w:t>ão pagã e nos povos germânicos, também os cristianizando. O poder religioso estava ligado ao poder político, sendo os bispos e padres os chefes dos feudos e propriedades.</w:t>
      </w:r>
    </w:p>
    <w:p w14:paraId="5BA6F716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É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tamb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>ém durante a Idade Média, no século VII,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que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Maom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 xml:space="preserve">é (ou Muhammad) funda 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na Pen</w:t>
      </w:r>
      <w:r w:rsidRPr="00383254">
        <w:rPr>
          <w:rStyle w:val="None"/>
          <w:rFonts w:ascii="Calibri" w:hAnsi="Calibri" w:cs="Calibri"/>
          <w:sz w:val="24"/>
          <w:szCs w:val="24"/>
        </w:rPr>
        <w:t>ínsula Ará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bica o Islamismo</w:t>
      </w:r>
      <w:r w:rsidRPr="00383254">
        <w:rPr>
          <w:rStyle w:val="None"/>
          <w:rFonts w:ascii="Calibri" w:hAnsi="Calibri" w:cs="Calibri"/>
          <w:sz w:val="24"/>
          <w:szCs w:val="24"/>
        </w:rPr>
        <w:t>, e o expande através da conquista da cidade de Meca, em 622. Durante os dois séculos que se seguiram, o islamismo se expandiu por toda a Península Arábica, Norte da África e parte da Europa Ibérica, se consolidando e crescendo. Os árabes e islâmicos foram responsáveis pela pesquisa e tradução de escritos gregos e latinos, pelo estudo e desenvolvimento da matemática, astrologia e astronomia, alquimia e outras ciências que durante o período medieval a Europa esteve afastada. São as traduçõ</w:t>
      </w:r>
      <w:r w:rsidRPr="00383254">
        <w:rPr>
          <w:rStyle w:val="None"/>
          <w:rFonts w:ascii="Calibri" w:hAnsi="Calibri" w:cs="Calibri"/>
          <w:sz w:val="24"/>
          <w:szCs w:val="24"/>
          <w:lang w:val="fr-FR"/>
        </w:rPr>
        <w:t xml:space="preserve">es </w:t>
      </w:r>
      <w:r w:rsidRPr="00383254">
        <w:rPr>
          <w:rStyle w:val="None"/>
          <w:rFonts w:ascii="Calibri" w:hAnsi="Calibri" w:cs="Calibri"/>
          <w:sz w:val="24"/>
          <w:szCs w:val="24"/>
        </w:rPr>
        <w:t>árabes dos gregos, realizadas pelos humanistas a partir do Renascimento, que nutrem as descobertas das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</w:t>
      </w:r>
      <w:r w:rsidRPr="00383254">
        <w:rPr>
          <w:rStyle w:val="None"/>
          <w:rFonts w:ascii="Calibri" w:hAnsi="Calibri" w:cs="Calibri"/>
          <w:sz w:val="24"/>
          <w:szCs w:val="24"/>
          <w:lang w:val="pt-BR"/>
        </w:rPr>
        <w:t>Antiguidades</w:t>
      </w:r>
      <w:r w:rsidRPr="00383254">
        <w:rPr>
          <w:rStyle w:val="None"/>
          <w:rFonts w:ascii="Calibri" w:hAnsi="Calibri" w:cs="Calibri"/>
          <w:sz w:val="24"/>
          <w:szCs w:val="24"/>
        </w:rPr>
        <w:t>.</w:t>
      </w:r>
    </w:p>
    <w:p w14:paraId="2F61EA33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</w:rPr>
      </w:pPr>
    </w:p>
    <w:p w14:paraId="5A626CE2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  <w:t>As Cidades Medievais</w:t>
      </w:r>
    </w:p>
    <w:p w14:paraId="0CF80973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228F311C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A partir do s</w:t>
      </w:r>
      <w:r w:rsidRPr="00383254">
        <w:rPr>
          <w:rStyle w:val="None"/>
          <w:rFonts w:ascii="Calibri" w:hAnsi="Calibri" w:cs="Calibri"/>
          <w:sz w:val="24"/>
          <w:szCs w:val="24"/>
        </w:rPr>
        <w:t>éculo XI, no entanto, algumas coisas começaram a mudar. Foi o período conhecido como Baixa Idade Média, cuja principal característica foi a estabilização da produção agrícola, gerando excedente e a retomada do crescimento das cidades e do comé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rcio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 xml:space="preserve">, e com isso, os burgueses e comerciantes. Também data desse momento as Cruzadas, avanços para a disputa de controle de Jerusalém contra os povos Islâmicos, patrocinadas pelos senhores </w:t>
      </w:r>
      <w:r w:rsidRPr="00383254">
        <w:rPr>
          <w:rStyle w:val="None"/>
          <w:rFonts w:ascii="Calibri" w:hAnsi="Calibri" w:cs="Calibri"/>
          <w:sz w:val="24"/>
          <w:szCs w:val="24"/>
        </w:rPr>
        <w:lastRenderedPageBreak/>
        <w:t>feudais e fortalecendo também outro grupo social importante, os militares, além da abertura das rotas comerciais rumo ao Oriente, como a Rota da China, também chamada de Rota da Seda.</w:t>
      </w:r>
    </w:p>
    <w:p w14:paraId="6A5BB8B7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A estabiliza</w:t>
      </w:r>
      <w:r w:rsidRPr="00383254">
        <w:rPr>
          <w:rStyle w:val="None"/>
          <w:rFonts w:ascii="Calibri" w:hAnsi="Calibri" w:cs="Calibri"/>
          <w:sz w:val="24"/>
          <w:szCs w:val="24"/>
        </w:rPr>
        <w:t>ção ocorreu, sobretudo, porque houve a consolidação definitiva dos povos germânicos na Europa Central. Além disso, avanços tecnológicos como o arado puxado por bois e melhor aproveitamento das terras com rodízios de culturas nas plantações geraram excedente. Tendo as cidades como principal local de venda e troca desses excedentes e muitas também como local de carga e descarga de compras realizadas no Oriente, elas passaram a ter mais importância do que tiveram durante o período da Alta Idade Mé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dia.</w:t>
      </w:r>
    </w:p>
    <w:p w14:paraId="5BCA3180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As cidades atra</w:t>
      </w:r>
      <w:r w:rsidRPr="00383254">
        <w:rPr>
          <w:rStyle w:val="None"/>
          <w:rFonts w:ascii="Calibri" w:hAnsi="Calibri" w:cs="Calibri"/>
          <w:sz w:val="24"/>
          <w:szCs w:val="24"/>
        </w:rPr>
        <w:t>íram muitas pessoas que não tinham mais lugar nos feudos e vivenciaram uma imensa explosão demográ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 xml:space="preserve">fica. </w:t>
      </w:r>
      <w:r w:rsidRPr="00383254">
        <w:rPr>
          <w:rStyle w:val="None"/>
          <w:rFonts w:ascii="Calibri" w:hAnsi="Calibri" w:cs="Calibri"/>
          <w:sz w:val="24"/>
          <w:szCs w:val="24"/>
        </w:rPr>
        <w:t>Além do comércio, novas profissões surgiram, como os artesãos que costuravam roupas e sapatos, produziam ferramentas, entre outras coisas. Essas novas profissões se organizaram nas corporaçõ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es de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of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 xml:space="preserve">ício, locais onde podiam padronizar a produção, determinar preços e se proteger de outros profissionais. Eram organizadas com os mestres de ofício, aprendizes e jornaleiros, que eram os artesãos que se organizavam por jornada de trabalho. Nesse momento, iniciava-se a ideia de remuneração financeira pelo trabalho. </w:t>
      </w:r>
    </w:p>
    <w:p w14:paraId="76D9E05A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O aumento desenfreado das cidades sem condi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ções para o recebimento de tantas pessoas gerou fome, e a peste, </w:t>
      </w:r>
      <w:r w:rsidRPr="00383254">
        <w:rPr>
          <w:rStyle w:val="None"/>
          <w:rFonts w:ascii="Calibri" w:hAnsi="Calibri" w:cs="Calibri"/>
          <w:sz w:val="24"/>
          <w:szCs w:val="24"/>
          <w:lang w:val="nl-NL"/>
        </w:rPr>
        <w:t>doen</w:t>
      </w:r>
      <w:r w:rsidRPr="00383254">
        <w:rPr>
          <w:rStyle w:val="None"/>
          <w:rFonts w:ascii="Calibri" w:hAnsi="Calibri" w:cs="Calibri"/>
          <w:sz w:val="24"/>
          <w:szCs w:val="24"/>
        </w:rPr>
        <w:t>ça que acometeu uma parte enorme da população medieval. Todos esses elementos foram fundamentais para a formação dos Estados Nacionais e para a centralização do poder na figura dos reis desses locais. Eles realizaram a unidade de língua e moeda, além de aparato administrativo e protecionismo aos comerciantes em ascensão e aos nobres que estavam perdendo poder no campo. O absolutismo também foi essencial para a expansã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o mar</w:t>
      </w:r>
      <w:r w:rsidRPr="00383254">
        <w:rPr>
          <w:rStyle w:val="None"/>
          <w:rFonts w:ascii="Calibri" w:hAnsi="Calibri" w:cs="Calibri"/>
          <w:sz w:val="24"/>
          <w:szCs w:val="24"/>
        </w:rPr>
        <w:t>ítima vivida nos séculos posteriores.</w:t>
      </w:r>
    </w:p>
    <w:p w14:paraId="1F80C945" w14:textId="59014387" w:rsidR="00985AE1" w:rsidRPr="00383254" w:rsidRDefault="00A943EA">
      <w:pPr>
        <w:pStyle w:val="Standard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</w:rPr>
        <w:tab/>
        <w:t>Os conte</w:t>
      </w:r>
      <w:r w:rsidRPr="00383254">
        <w:rPr>
          <w:rStyle w:val="None"/>
          <w:rFonts w:ascii="Calibri" w:hAnsi="Calibri" w:cs="Calibri"/>
        </w:rPr>
        <w:t xml:space="preserve">údos anteriormente descritos, podem ser enviados aos alunos na forma de PodCast, </w:t>
      </w:r>
      <w:r w:rsidR="00A2461F" w:rsidRPr="00383254">
        <w:rPr>
          <w:rStyle w:val="None"/>
          <w:rFonts w:ascii="Calibri" w:hAnsi="Calibri" w:cs="Calibri"/>
        </w:rPr>
        <w:t>sugerimos</w:t>
      </w:r>
      <w:r w:rsidRPr="00383254">
        <w:rPr>
          <w:rStyle w:val="None"/>
          <w:rFonts w:ascii="Calibri" w:hAnsi="Calibri" w:cs="Calibri"/>
        </w:rPr>
        <w:t xml:space="preserve"> dois Podcasts, um sobre Idade Média e Feudalismo, e outro sobre Cidades Medievais.</w:t>
      </w:r>
    </w:p>
    <w:p w14:paraId="2AB61730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26A44BFB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hAnsi="Calibri" w:cs="Calibri"/>
          <w:b/>
          <w:bCs/>
          <w:color w:val="CC0000"/>
          <w:sz w:val="28"/>
          <w:szCs w:val="28"/>
          <w:u w:color="CC0000"/>
        </w:rPr>
        <w:t xml:space="preserve">2ª Etapa: </w:t>
      </w:r>
      <w:r w:rsidRPr="00383254">
        <w:rPr>
          <w:rStyle w:val="None"/>
          <w:rFonts w:ascii="Calibri" w:hAnsi="Calibri" w:cs="Calibri"/>
          <w:b/>
          <w:bCs/>
          <w:sz w:val="28"/>
          <w:szCs w:val="28"/>
        </w:rPr>
        <w:t>O que foi a Peste?</w:t>
      </w:r>
    </w:p>
    <w:p w14:paraId="080390DD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0BD91600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O que é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de-DE"/>
        </w:rPr>
        <w:t>Peste Bub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ônica e como ela afeta o ser humano?</w:t>
      </w:r>
    </w:p>
    <w:p w14:paraId="222DBBD1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4F8B1525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  <w:lang w:val="de-DE"/>
        </w:rPr>
        <w:lastRenderedPageBreak/>
        <w:tab/>
        <w:t>A Peste Bub</w:t>
      </w:r>
      <w:r w:rsidRPr="00383254">
        <w:rPr>
          <w:rStyle w:val="None"/>
          <w:rFonts w:ascii="Calibri" w:hAnsi="Calibri" w:cs="Calibri"/>
          <w:sz w:val="24"/>
          <w:szCs w:val="24"/>
        </w:rPr>
        <w:t>ônica ou Peste Negra, foi uma doença que atingiu a Europa, China, Norte da África e o Oriente Médio, no século XIV, entre os anos 1347 e 1353. Disseminou-se graças ao aumento da população, falta de conhecimento de hábitos de saúde e higiene, bem como de informações sobre doenças e transmissões. Muito embora não se tenham os número corretos de mortes, estima-se que seja cerca de 50 milhões de pessoas, o que correspondia, na é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poca</w:t>
      </w:r>
      <w:r w:rsidRPr="00383254">
        <w:rPr>
          <w:rStyle w:val="None"/>
          <w:rFonts w:ascii="Calibri" w:hAnsi="Calibri" w:cs="Calibri"/>
          <w:sz w:val="24"/>
          <w:szCs w:val="24"/>
        </w:rPr>
        <w:t>, 1/3 da população mundial. Apenas no sé</w:t>
      </w:r>
      <w:r w:rsidRPr="00383254">
        <w:rPr>
          <w:rStyle w:val="None"/>
          <w:rFonts w:ascii="Calibri" w:hAnsi="Calibri" w:cs="Calibri"/>
          <w:sz w:val="24"/>
          <w:szCs w:val="24"/>
          <w:lang w:val="pt-BR"/>
        </w:rPr>
        <w:t>culo XIX foi descoberto o bacilo causador da infec</w:t>
      </w:r>
      <w:r w:rsidRPr="00383254">
        <w:rPr>
          <w:rStyle w:val="None"/>
          <w:rFonts w:ascii="Calibri" w:hAnsi="Calibri" w:cs="Calibri"/>
          <w:sz w:val="24"/>
          <w:szCs w:val="24"/>
        </w:rPr>
        <w:t>çã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o, por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ém somente a partir do século XX foi possível ter um tratamento antibiótico adequado. </w:t>
      </w:r>
    </w:p>
    <w:p w14:paraId="25B70C94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Muito embora a maior pandemia tenha ocorrido na Idade M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édia é 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poss</w:t>
      </w:r>
      <w:r w:rsidRPr="00383254">
        <w:rPr>
          <w:rStyle w:val="None"/>
          <w:rFonts w:ascii="Calibri" w:hAnsi="Calibri" w:cs="Calibri"/>
          <w:sz w:val="24"/>
          <w:szCs w:val="24"/>
        </w:rPr>
        <w:t>í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vel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que j</w:t>
      </w:r>
      <w:r w:rsidRPr="00383254">
        <w:rPr>
          <w:rStyle w:val="None"/>
          <w:rFonts w:ascii="Calibri" w:hAnsi="Calibri" w:cs="Calibri"/>
          <w:sz w:val="24"/>
          <w:szCs w:val="24"/>
        </w:rPr>
        <w:t>á houvesse tido uma pandemia no século IV, com o Imperador Justiniano, de Roma, justamente no período de desagregação do Império Romano do Ocidente. Outro surto da Peste ocorreu no século XIX e atingiu principalmente a Inglaterra, China e Índia, resultando na descoberta e pesquisa do agente causador da doença. Na década de 60, no Vietnã, houve outro surto da doença, causado pela guerra e pelas condições insalubres que estavam os soldados e a população local.</w:t>
      </w:r>
    </w:p>
    <w:p w14:paraId="7A6A3EF6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</w:r>
      <w:r w:rsidRPr="00383254">
        <w:rPr>
          <w:rStyle w:val="None"/>
          <w:rFonts w:ascii="Calibri" w:hAnsi="Calibri" w:cs="Calibri"/>
          <w:sz w:val="24"/>
          <w:szCs w:val="24"/>
          <w:lang w:val="de-DE"/>
        </w:rPr>
        <w:t>A Peste Bub</w:t>
      </w:r>
      <w:r w:rsidRPr="00383254">
        <w:rPr>
          <w:rStyle w:val="None"/>
          <w:rFonts w:ascii="Calibri" w:hAnsi="Calibri" w:cs="Calibri"/>
          <w:sz w:val="24"/>
          <w:szCs w:val="24"/>
        </w:rPr>
        <w:t>ônica é uma infecção bacteriana presente em todos os continentes do mundo, transmitida pela bacté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 xml:space="preserve">ria </w:t>
      </w:r>
      <w:r w:rsidRPr="00383254">
        <w:rPr>
          <w:rStyle w:val="None"/>
          <w:rFonts w:ascii="Calibri" w:hAnsi="Calibri" w:cs="Calibri"/>
          <w:i/>
          <w:iCs/>
          <w:sz w:val="24"/>
          <w:szCs w:val="24"/>
          <w:lang w:val="it-IT"/>
        </w:rPr>
        <w:t>Yesrsina pestes</w:t>
      </w:r>
      <w:r w:rsidRPr="00383254">
        <w:rPr>
          <w:rStyle w:val="None"/>
          <w:rFonts w:ascii="Calibri" w:hAnsi="Calibri" w:cs="Calibri"/>
          <w:sz w:val="24"/>
          <w:szCs w:val="24"/>
        </w:rPr>
        <w:t>, nome dado em homenagem ao cientista que a descobriu, Alexandre Yesrin, em 1894. É transmitida pelas pulgas de roedores, gotículas de saliva e fluídos corporais, e tem três formas de infecçã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o: a bub</w:t>
      </w:r>
      <w:r w:rsidRPr="00383254">
        <w:rPr>
          <w:rStyle w:val="None"/>
          <w:rFonts w:ascii="Calibri" w:hAnsi="Calibri" w:cs="Calibri"/>
          <w:sz w:val="24"/>
          <w:szCs w:val="24"/>
        </w:rPr>
        <w:t>ô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nica, a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septic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>êmica e a pneumô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nica.</w:t>
      </w:r>
    </w:p>
    <w:p w14:paraId="58FE6238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O ser humano contaminado pode desenvolver a peste bub</w:t>
      </w:r>
      <w:r w:rsidRPr="00383254">
        <w:rPr>
          <w:rStyle w:val="None"/>
          <w:rFonts w:ascii="Calibri" w:hAnsi="Calibri" w:cs="Calibri"/>
          <w:sz w:val="24"/>
          <w:szCs w:val="24"/>
        </w:rPr>
        <w:t>ônica, infecção que atinge as glâ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ndulas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linf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>áticas, causando inchaç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o e inflama</w:t>
      </w:r>
      <w:r w:rsidRPr="00383254">
        <w:rPr>
          <w:rStyle w:val="None"/>
          <w:rFonts w:ascii="Calibri" w:hAnsi="Calibri" w:cs="Calibri"/>
          <w:sz w:val="24"/>
          <w:szCs w:val="24"/>
        </w:rPr>
        <w:t>ção nessas áreas. As áreas onde estão localizados os bulbos ficam azuladas e escura, daí vem o nome bubônica, porque aparecem bulbos pelo corpo, grandes bolas onde se concentra a infecção. Eventualmente essas bolas podem estourar, gerando cheiro forte e propiciando a contaminação entre seres humanos. Essa primeira etapa pode se iniciar cerca de sete dias após o contato e muitas pessoas perecem já nessa fase da doenç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 xml:space="preserve">a. </w:t>
      </w:r>
    </w:p>
    <w:p w14:paraId="320AEC1D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  <w:lang w:val="es-ES_tradnl"/>
        </w:rPr>
        <w:tab/>
        <w:t xml:space="preserve">A peste </w:t>
      </w:r>
      <w:proofErr w:type="spellStart"/>
      <w:r w:rsidRPr="00383254">
        <w:rPr>
          <w:rStyle w:val="None"/>
          <w:rFonts w:ascii="Calibri" w:eastAsia="Calibri" w:hAnsi="Calibri" w:cs="Calibri"/>
          <w:sz w:val="24"/>
          <w:szCs w:val="24"/>
          <w:lang w:val="es-ES_tradnl"/>
        </w:rPr>
        <w:t>septic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>êmica ocorre quando a bactéria sai das glâ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ndulas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linf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 xml:space="preserve">áticas </w:t>
      </w:r>
      <w:proofErr w:type="gramStart"/>
      <w:r w:rsidRPr="00383254">
        <w:rPr>
          <w:rStyle w:val="None"/>
          <w:rFonts w:ascii="Calibri" w:hAnsi="Calibri" w:cs="Calibri"/>
          <w:sz w:val="24"/>
          <w:szCs w:val="24"/>
        </w:rPr>
        <w:t>e</w:t>
      </w:r>
      <w:proofErr w:type="gramEnd"/>
      <w:r w:rsidRPr="00383254">
        <w:rPr>
          <w:rStyle w:val="None"/>
          <w:rFonts w:ascii="Calibri" w:hAnsi="Calibri" w:cs="Calibri"/>
          <w:sz w:val="24"/>
          <w:szCs w:val="24"/>
        </w:rPr>
        <w:t xml:space="preserve"> se espalha pelo sangue, gerando uma infecção generalizada. Os órgãos internos sofrem hemorragias e aparecem grandes manchas pretas pelo corpo, onde o sangue fica concentrado; além de gerar gangrena nas extremidades do corpo, escurecendo dedos e nariz. Vem dessa característica no nome peste negra, graças aos pontos escuros. </w:t>
      </w:r>
    </w:p>
    <w:p w14:paraId="6810F258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lastRenderedPageBreak/>
        <w:tab/>
        <w:t xml:space="preserve">O caso mais grave de peste </w:t>
      </w:r>
      <w:r w:rsidRPr="00383254">
        <w:rPr>
          <w:rStyle w:val="None"/>
          <w:rFonts w:ascii="Calibri" w:hAnsi="Calibri" w:cs="Calibri"/>
          <w:sz w:val="24"/>
          <w:szCs w:val="24"/>
        </w:rPr>
        <w:t>é a pneumática, que ocorre quando a infecção chega aos pulmões e gera pneumonia. A tosse purulenta e sangrenta das vítimas é altamente infecciosa e propicia um imenso aumento da transmissã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o comunit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ária horizontal, ou seja, entre pessoas infectadas e pessoas saudáveis. </w:t>
      </w:r>
    </w:p>
    <w:p w14:paraId="6D2E03B1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 xml:space="preserve">Hoje a peste 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é tratada com antibióticos, no entanto, só 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come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çaram a ser usados nos anos de 1930, já 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no s</w:t>
      </w:r>
      <w:r w:rsidRPr="00383254">
        <w:rPr>
          <w:rStyle w:val="None"/>
          <w:rFonts w:ascii="Calibri" w:hAnsi="Calibri" w:cs="Calibri"/>
          <w:sz w:val="24"/>
          <w:szCs w:val="24"/>
        </w:rPr>
        <w:t>éculo XX. Até esse momento, não havia sequer a descoberta, muito menos a popularização do uso de remédios que tratassem de bacté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rias. Apesar de haver cura e formas de preven</w:t>
      </w:r>
      <w:r w:rsidRPr="00383254">
        <w:rPr>
          <w:rStyle w:val="None"/>
          <w:rFonts w:ascii="Calibri" w:hAnsi="Calibri" w:cs="Calibri"/>
          <w:sz w:val="24"/>
          <w:szCs w:val="24"/>
        </w:rPr>
        <w:t>ção, a peste bubônica ainda atinge um setor considerável da humanidade, sendo tratada pela OMS – Organização Mundial da Saúde – como uma doença emergente, ou seja, como uma doença de fluxos e refluxos, podendo voltar em surtos ou em endemias, sobretudo em locais pobres e populaçõ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es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vulner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>áveis.</w:t>
      </w:r>
    </w:p>
    <w:p w14:paraId="19508275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</w:r>
    </w:p>
    <w:p w14:paraId="40A97E5F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  <w:t>Pandemias de Peste Bub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ô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 xml:space="preserve">nica: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Causas, efeitos e consequências</w:t>
      </w:r>
    </w:p>
    <w:p w14:paraId="4161E15F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</w:r>
    </w:p>
    <w:p w14:paraId="630FD1B3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 xml:space="preserve">Uma pandemia </w:t>
      </w:r>
      <w:r w:rsidRPr="00383254">
        <w:rPr>
          <w:rStyle w:val="None"/>
          <w:rFonts w:ascii="Calibri" w:hAnsi="Calibri" w:cs="Calibri"/>
          <w:sz w:val="24"/>
          <w:szCs w:val="24"/>
        </w:rPr>
        <w:t>é quando uma doença atinge de forma mais ou menos parecida mais de um país, ou seja, quando ela tem proporções mundiais. No século XIV, o Norte da África, o caminho da Ásia que abarcava Oriente Mé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dio, China</w:t>
      </w:r>
      <w:r w:rsidRPr="00383254">
        <w:rPr>
          <w:rStyle w:val="None"/>
          <w:rFonts w:ascii="Calibri" w:hAnsi="Calibri" w:cs="Calibri"/>
          <w:sz w:val="24"/>
          <w:szCs w:val="24"/>
        </w:rPr>
        <w:t>, Mongólia e Europa eram os lugares que abrigavam grande parte da população mundial, ou ao menos, da população mundial conhecida até o momento e conectada entre si pelas rotas comercias recém criadas, pelas cidades, sobretudo as cidades com porto e pelas cruzadas. A Europa, de todos esses lugares, era o lugar que tinha as melhores condições para a proliferaçã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o d</w:t>
      </w:r>
      <w:r w:rsidRPr="00383254">
        <w:rPr>
          <w:rStyle w:val="None"/>
          <w:rFonts w:ascii="Calibri" w:hAnsi="Calibri" w:cs="Calibri"/>
          <w:sz w:val="24"/>
          <w:szCs w:val="24"/>
        </w:rPr>
        <w:t>a Peste Negra.</w:t>
      </w:r>
    </w:p>
    <w:p w14:paraId="70ECB836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Apesar de n</w:t>
      </w:r>
      <w:r w:rsidRPr="00383254">
        <w:rPr>
          <w:rStyle w:val="None"/>
          <w:rFonts w:ascii="Calibri" w:hAnsi="Calibri" w:cs="Calibri"/>
          <w:sz w:val="24"/>
          <w:szCs w:val="24"/>
        </w:rPr>
        <w:t>ão se ter certeza do local de origem da doença, é prová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vel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que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 tenha partido do Oriente para Ocidente, e tenha ido para Europa através da rota da seda e de navios mercantis desembarcados nos portos. </w:t>
      </w:r>
    </w:p>
    <w:p w14:paraId="4463D6F2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S</w:t>
      </w:r>
      <w:r w:rsidRPr="00383254">
        <w:rPr>
          <w:rStyle w:val="None"/>
          <w:rFonts w:ascii="Calibri" w:hAnsi="Calibri" w:cs="Calibri"/>
          <w:sz w:val="24"/>
          <w:szCs w:val="24"/>
        </w:rPr>
        <w:t>ão muitos os locais por onde a infecção entrou na Europa, um deles foi pela Crimeia, graças a uma guerra com os tártaros que levou os habitantes dessas terras a fugirem internamente pela Europa, gerando e ampliando a disseminaçã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o.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 Como consequência da 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 xml:space="preserve">guerra, 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outro meio de entrada da doença foi pela </w:t>
      </w:r>
      <w:r w:rsidRPr="00383254">
        <w:rPr>
          <w:rStyle w:val="None"/>
          <w:rFonts w:ascii="Calibri" w:hAnsi="Calibri" w:cs="Calibri"/>
          <w:sz w:val="24"/>
          <w:szCs w:val="24"/>
          <w:lang w:val="de-DE"/>
        </w:rPr>
        <w:t>Sic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ília, onde havia a tentativa de invasão mongol; pelos portos genoveses e de Florença, a praga entrou por navios mercantis, com ratos e pessoas já infectadas. </w:t>
      </w:r>
    </w:p>
    <w:p w14:paraId="4539C7F9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 xml:space="preserve"> </w:t>
      </w:r>
      <w:r w:rsidRPr="00383254">
        <w:rPr>
          <w:rStyle w:val="None"/>
          <w:rFonts w:ascii="Calibri" w:hAnsi="Calibri" w:cs="Calibri"/>
          <w:sz w:val="24"/>
          <w:szCs w:val="24"/>
        </w:rPr>
        <w:tab/>
        <w:t xml:space="preserve">Uma vez alocada no continente, a peste encontrou um vasto terreno para sua proliferação nas grandes cidades, porque haviam crescido de forma desenfreada, sem controle </w:t>
      </w:r>
      <w:r w:rsidRPr="00383254">
        <w:rPr>
          <w:rStyle w:val="None"/>
          <w:rFonts w:ascii="Calibri" w:hAnsi="Calibri" w:cs="Calibri"/>
          <w:sz w:val="24"/>
          <w:szCs w:val="24"/>
        </w:rPr>
        <w:lastRenderedPageBreak/>
        <w:t>populacional e não havia alimentos para todos. Não só os ratos eram os hospedeiros das pulgas, mas a transmissão passou a ser comunitá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ria, via got</w:t>
      </w:r>
      <w:r w:rsidRPr="00383254">
        <w:rPr>
          <w:rStyle w:val="None"/>
          <w:rFonts w:ascii="Calibri" w:hAnsi="Calibri" w:cs="Calibri"/>
          <w:sz w:val="24"/>
          <w:szCs w:val="24"/>
        </w:rPr>
        <w:t>ículas de saliva no ar, pus das feridas e catarro dos escarros de doentes. A morte de pessoas e permanência do contato em casas superpovoadas disseminou ainda mais a bactéria e elevou o número de mortos. As mortes ocorridas no continente corresponderam a 60% da população mundial conhecida naquele momento, ou seja, sem contar Oceania e as Américas, que ainda não tinham sido habitadas por europeus e não estavam integradas nas rotas do comé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rcio.</w:t>
      </w:r>
    </w:p>
    <w:p w14:paraId="54B96EED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Pessoas infectadas levaram a doen</w:t>
      </w:r>
      <w:r w:rsidRPr="00383254">
        <w:rPr>
          <w:rStyle w:val="None"/>
          <w:rFonts w:ascii="Calibri" w:hAnsi="Calibri" w:cs="Calibri"/>
          <w:sz w:val="24"/>
          <w:szCs w:val="24"/>
        </w:rPr>
        <w:t>ça pra o interior, muitos sem saber que estavam infectados porque ainda não havia sintomas, buscavam refúgio nos feudos, levando consigo as bactérias. Apesar disso, por ter maiores distâncias e mais baixa densidade populacional, o campo foi menos atingido, sobretudo os nobres que se refugiaram em seus castelos. A peste chegou sem piedade a todos os atuais países do continente europeu, a China, o já fragmentado Império Mongol, o Império Bizantino, o Norte da África, a Inglaterra, a Islâ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ndia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, etc. </w:t>
      </w:r>
    </w:p>
    <w:p w14:paraId="68E16146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295D98D7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  <w:t xml:space="preserve">Efeitos culturais: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Dança macabra e perseguição aos estrangeiros</w:t>
      </w:r>
    </w:p>
    <w:p w14:paraId="06BD44DA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26072362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</w:r>
      <w:r w:rsidRPr="00383254">
        <w:rPr>
          <w:rStyle w:val="None"/>
          <w:rFonts w:ascii="Calibri" w:hAnsi="Calibri" w:cs="Calibri"/>
          <w:sz w:val="24"/>
          <w:szCs w:val="24"/>
        </w:rPr>
        <w:t>A Idade Média foi um momento que precedeu o mé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todo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cient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>ífico, desenvolvido somente com os modernos. Nesse sentido, a medicina era baseada ainda em crenças, apesar disso, os médicos e padres logo perceberam que o isolamento das pessoas doentes era necessário para evitar o contágio das pessoas saudáveis. Os médicos usavam a roupa de couro, embebida de banha de porco e uma máscara com os olhos de vidro e furos para respirar. Entre os furos e o nariz do médico, havia ervas aromáticas que barravam os cheiros. Eles também não tocavam nas vítimas, usavam uma varinha para mexer nelas ou virá-las para cima. Famílias foram separadas, missas e outros eventos populares proibidos.</w:t>
      </w:r>
    </w:p>
    <w:p w14:paraId="7AE52550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noProof/>
          <w:sz w:val="24"/>
          <w:szCs w:val="24"/>
        </w:rPr>
        <w:lastRenderedPageBreak/>
        <w:drawing>
          <wp:anchor distT="0" distB="0" distL="0" distR="0" simplePos="0" relativeHeight="251662336" behindDoc="0" locked="0" layoutInCell="1" allowOverlap="1" wp14:anchorId="75DB1F8A" wp14:editId="7255EEA3">
            <wp:simplePos x="0" y="0"/>
            <wp:positionH relativeFrom="column">
              <wp:posOffset>1496060</wp:posOffset>
            </wp:positionH>
            <wp:positionV relativeFrom="line">
              <wp:posOffset>106045</wp:posOffset>
            </wp:positionV>
            <wp:extent cx="2903855" cy="4812030"/>
            <wp:effectExtent l="0" t="0" r="0" b="0"/>
            <wp:wrapSquare wrapText="largest" distT="0" distB="0" distL="0" distR="0"/>
            <wp:docPr id="1073741828" name="officeArt object" descr="Figur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igura3" descr="Figura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4812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3D56F8A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6E24D62D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</w:r>
    </w:p>
    <w:p w14:paraId="16395C69" w14:textId="77777777" w:rsidR="00985AE1" w:rsidRPr="00383254" w:rsidRDefault="00A943EA">
      <w:pPr>
        <w:pStyle w:val="Body"/>
        <w:spacing w:after="0" w:line="360" w:lineRule="auto"/>
        <w:ind w:left="263"/>
        <w:jc w:val="right"/>
        <w:rPr>
          <w:rStyle w:val="None"/>
          <w:rFonts w:ascii="Calibri" w:hAnsi="Calibri" w:cs="Calibri"/>
          <w:sz w:val="12"/>
          <w:szCs w:val="12"/>
        </w:rPr>
      </w:pPr>
      <w:r w:rsidRPr="00383254">
        <w:rPr>
          <w:rStyle w:val="None"/>
          <w:rFonts w:ascii="Calibri" w:hAnsi="Calibri" w:cs="Calibri"/>
          <w:sz w:val="12"/>
          <w:szCs w:val="12"/>
          <w:lang w:val="it-IT"/>
        </w:rPr>
        <w:t xml:space="preserve">Fonte: </w:t>
      </w:r>
      <w:hyperlink r:id="rId9" w:history="1">
        <w:r w:rsidRPr="00383254">
          <w:rPr>
            <w:rStyle w:val="Hyperlink2"/>
            <w:rFonts w:ascii="Calibri" w:hAnsi="Calibri" w:cs="Calibri"/>
          </w:rPr>
          <w:t>https://aventurasnahistoria.uol.com.br/noticias/reportagem/grande-peste-negra-europa-medieval-ratos-morte.phtml</w:t>
        </w:r>
      </w:hyperlink>
    </w:p>
    <w:p w14:paraId="319AD687" w14:textId="77777777" w:rsidR="00985AE1" w:rsidRPr="00383254" w:rsidRDefault="00985AE1">
      <w:pPr>
        <w:pStyle w:val="Body"/>
        <w:spacing w:after="0" w:line="360" w:lineRule="auto"/>
        <w:ind w:left="263"/>
        <w:jc w:val="right"/>
        <w:rPr>
          <w:rStyle w:val="None"/>
          <w:rFonts w:ascii="Calibri" w:eastAsia="Calibri" w:hAnsi="Calibri" w:cs="Calibri"/>
          <w:sz w:val="12"/>
          <w:szCs w:val="12"/>
        </w:rPr>
      </w:pPr>
    </w:p>
    <w:p w14:paraId="1C24BD3B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Junto ao m</w:t>
      </w:r>
      <w:r w:rsidRPr="00383254">
        <w:rPr>
          <w:rStyle w:val="None"/>
          <w:rFonts w:ascii="Calibri" w:hAnsi="Calibri" w:cs="Calibri"/>
          <w:sz w:val="24"/>
          <w:szCs w:val="24"/>
        </w:rPr>
        <w:t>édico, no imaginário popular, ficou marcada também a figura do coveiro que, com carroças puxadas por bois, buscava os corpos nas casas das pessoas para enterrar ou queimar, a depender da quantidade de mortos. Na Inglaterra do século XIV, foram construídos cemitérios especificamente para essa finalidade, e em outros países, as vezes ocorriam enterros em valas coletivas, desrespeitando os ritos cató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licos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funer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>ários.</w:t>
      </w:r>
    </w:p>
    <w:p w14:paraId="487C3F26" w14:textId="77777777" w:rsidR="00985AE1" w:rsidRPr="00383254" w:rsidRDefault="00A943EA">
      <w:pPr>
        <w:pStyle w:val="Body"/>
        <w:spacing w:after="0" w:line="360" w:lineRule="auto"/>
        <w:ind w:left="263"/>
        <w:jc w:val="right"/>
        <w:rPr>
          <w:rStyle w:val="None"/>
          <w:rFonts w:ascii="Calibri" w:hAnsi="Calibri" w:cs="Calibri"/>
          <w:sz w:val="12"/>
          <w:szCs w:val="12"/>
        </w:rPr>
      </w:pPr>
      <w:r w:rsidRPr="00383254">
        <w:rPr>
          <w:rStyle w:val="None"/>
          <w:rFonts w:ascii="Calibri" w:hAnsi="Calibri" w:cs="Calibri"/>
          <w:noProof/>
        </w:rPr>
        <w:lastRenderedPageBreak/>
        <w:drawing>
          <wp:anchor distT="0" distB="0" distL="0" distR="0" simplePos="0" relativeHeight="251661312" behindDoc="0" locked="0" layoutInCell="1" allowOverlap="1" wp14:anchorId="65B0C6A5" wp14:editId="49C18347">
            <wp:simplePos x="0" y="0"/>
            <wp:positionH relativeFrom="column">
              <wp:posOffset>83502</wp:posOffset>
            </wp:positionH>
            <wp:positionV relativeFrom="line">
              <wp:posOffset>635</wp:posOffset>
            </wp:positionV>
            <wp:extent cx="5814695" cy="4041140"/>
            <wp:effectExtent l="0" t="0" r="0" b="0"/>
            <wp:wrapSquare wrapText="largest" distT="0" distB="0" distL="0" distR="0"/>
            <wp:docPr id="1073741829" name="officeArt object" descr="Figur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igura4" descr="Figura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4041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83254">
        <w:rPr>
          <w:rStyle w:val="None"/>
          <w:rFonts w:ascii="Calibri" w:hAnsi="Calibri" w:cs="Calibri"/>
          <w:sz w:val="12"/>
          <w:szCs w:val="12"/>
        </w:rPr>
        <w:t>Fonte: https://brasilescola.uol.com.br/historiag/pandemia-de-peste-negra-seculo-xiv.htm</w:t>
      </w:r>
    </w:p>
    <w:p w14:paraId="618F6FEA" w14:textId="77777777" w:rsidR="00985AE1" w:rsidRPr="00383254" w:rsidRDefault="00985AE1">
      <w:pPr>
        <w:pStyle w:val="Body"/>
        <w:spacing w:after="0" w:line="360" w:lineRule="auto"/>
        <w:ind w:left="263"/>
        <w:jc w:val="right"/>
        <w:rPr>
          <w:rStyle w:val="None"/>
          <w:rFonts w:ascii="Calibri" w:eastAsia="Calibri" w:hAnsi="Calibri" w:cs="Calibri"/>
          <w:sz w:val="24"/>
          <w:szCs w:val="24"/>
        </w:rPr>
      </w:pPr>
    </w:p>
    <w:p w14:paraId="56C55F6A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A cren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ça popular e a Igreja Católica acreditavam que de alguma forma a peste era uma punição divina contra o pecado e a heresia. Os padres, sobretudo os do baixo clero, eram um dos setores que mais morriam, por estar em contato direto com os doentes e os mortos. Muitos lugares deixaram os mortos para trás ou os executavam antes que pudessem morrer sozinhos. </w:t>
      </w:r>
    </w:p>
    <w:p w14:paraId="6CEA4590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727BA044" w14:textId="77777777" w:rsidR="00985AE1" w:rsidRPr="00383254" w:rsidRDefault="00A943EA">
      <w:pPr>
        <w:pStyle w:val="Body"/>
        <w:spacing w:after="0" w:line="360" w:lineRule="auto"/>
        <w:ind w:left="263"/>
        <w:jc w:val="right"/>
        <w:rPr>
          <w:rStyle w:val="None"/>
          <w:rFonts w:ascii="Calibri" w:hAnsi="Calibri" w:cs="Calibri"/>
          <w:sz w:val="12"/>
          <w:szCs w:val="12"/>
        </w:rPr>
      </w:pPr>
      <w:r w:rsidRPr="00383254">
        <w:rPr>
          <w:rStyle w:val="None"/>
          <w:rFonts w:ascii="Calibri" w:hAnsi="Calibri" w:cs="Calibri"/>
          <w:noProof/>
        </w:rPr>
        <w:lastRenderedPageBreak/>
        <w:drawing>
          <wp:anchor distT="0" distB="0" distL="0" distR="0" simplePos="0" relativeHeight="251663360" behindDoc="0" locked="0" layoutInCell="1" allowOverlap="1" wp14:anchorId="1FD624BE" wp14:editId="754C60B7">
            <wp:simplePos x="0" y="0"/>
            <wp:positionH relativeFrom="column">
              <wp:posOffset>83502</wp:posOffset>
            </wp:positionH>
            <wp:positionV relativeFrom="line">
              <wp:posOffset>635</wp:posOffset>
            </wp:positionV>
            <wp:extent cx="5814696" cy="3898900"/>
            <wp:effectExtent l="0" t="0" r="0" b="0"/>
            <wp:wrapSquare wrapText="largest" distT="0" distB="0" distL="0" distR="0"/>
            <wp:docPr id="1073741830" name="officeArt object" descr="Figur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Figura5" descr="Figura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4696" cy="3898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83254">
        <w:rPr>
          <w:rStyle w:val="None"/>
          <w:rFonts w:ascii="Calibri" w:hAnsi="Calibri" w:cs="Calibri"/>
          <w:sz w:val="12"/>
          <w:szCs w:val="12"/>
          <w:lang w:val="it-IT"/>
        </w:rPr>
        <w:t xml:space="preserve">Fonte: </w:t>
      </w:r>
      <w:hyperlink r:id="rId12" w:history="1">
        <w:r w:rsidRPr="00383254">
          <w:rPr>
            <w:rStyle w:val="Hyperlink2"/>
            <w:rFonts w:ascii="Calibri" w:hAnsi="Calibri" w:cs="Calibri"/>
          </w:rPr>
          <w:t>https://aventurasnahistoria.uol.com.br/noticias/reportagem/grande-peste-negra-europa-medieval-ratos-morte.phtml</w:t>
        </w:r>
      </w:hyperlink>
    </w:p>
    <w:p w14:paraId="0BC053C2" w14:textId="77777777" w:rsidR="00985AE1" w:rsidRPr="00383254" w:rsidRDefault="00985AE1">
      <w:pPr>
        <w:pStyle w:val="Body"/>
        <w:spacing w:after="0" w:line="360" w:lineRule="auto"/>
        <w:ind w:left="263"/>
        <w:jc w:val="right"/>
        <w:rPr>
          <w:rStyle w:val="None"/>
          <w:rFonts w:ascii="Calibri" w:eastAsia="Calibri" w:hAnsi="Calibri" w:cs="Calibri"/>
          <w:sz w:val="12"/>
          <w:szCs w:val="12"/>
        </w:rPr>
      </w:pPr>
    </w:p>
    <w:p w14:paraId="6C59E11C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Houve um caos completo e um desmoronamento da ordem social que ainda estava tentando se estabelecer, com as poucas leis que existiam, deixando de valer ou enfrentando resist</w:t>
      </w:r>
      <w:r w:rsidRPr="00383254">
        <w:rPr>
          <w:rStyle w:val="None"/>
          <w:rFonts w:ascii="Calibri" w:hAnsi="Calibri" w:cs="Calibri"/>
          <w:sz w:val="24"/>
          <w:szCs w:val="24"/>
        </w:rPr>
        <w:t>ência por parte da população em muitos casos. A figura da morte e do cadáver em decomposição passaram a integrar um imaginário popular, sendo, inclusive, desenhado em murais nas portas dos cemitérios e igrejas.</w:t>
      </w:r>
    </w:p>
    <w:p w14:paraId="4F1DF2BF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noProof/>
          <w:sz w:val="24"/>
          <w:szCs w:val="24"/>
        </w:rPr>
        <w:drawing>
          <wp:anchor distT="0" distB="0" distL="0" distR="0" simplePos="0" relativeHeight="251664384" behindDoc="0" locked="0" layoutInCell="1" allowOverlap="1" wp14:anchorId="0E274891" wp14:editId="14178E5D">
            <wp:simplePos x="0" y="0"/>
            <wp:positionH relativeFrom="column">
              <wp:posOffset>1228089</wp:posOffset>
            </wp:positionH>
            <wp:positionV relativeFrom="line">
              <wp:posOffset>-73660</wp:posOffset>
            </wp:positionV>
            <wp:extent cx="4114800" cy="2816225"/>
            <wp:effectExtent l="0" t="0" r="0" b="0"/>
            <wp:wrapSquare wrapText="largest" distT="0" distB="0" distL="0" distR="0"/>
            <wp:docPr id="1073741831" name="officeArt object" descr="Figur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Figura6" descr="Figura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16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AF661BA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690FFC54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2550019A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095A37AE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6516D3AB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37C32F92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5604D5D2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5F293E7D" w14:textId="4E5FE8D2" w:rsidR="00985AE1" w:rsidRPr="00383254" w:rsidRDefault="00985AE1" w:rsidP="00D0635A">
      <w:pPr>
        <w:pStyle w:val="Body"/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5073A810" w14:textId="77777777" w:rsidR="00D0635A" w:rsidRPr="00383254" w:rsidRDefault="00D0635A" w:rsidP="00D0635A">
      <w:pPr>
        <w:pStyle w:val="Body"/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4C4F1781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16"/>
          <w:szCs w:val="16"/>
        </w:rPr>
      </w:pPr>
    </w:p>
    <w:p w14:paraId="11457E64" w14:textId="4399BEE7" w:rsidR="00985AE1" w:rsidRPr="00383254" w:rsidRDefault="00A943EA">
      <w:pPr>
        <w:pStyle w:val="Body"/>
        <w:spacing w:after="0" w:line="360" w:lineRule="auto"/>
        <w:ind w:left="263"/>
        <w:jc w:val="right"/>
        <w:rPr>
          <w:rStyle w:val="None"/>
          <w:rFonts w:ascii="Calibri" w:hAnsi="Calibri" w:cs="Calibri"/>
          <w:sz w:val="12"/>
          <w:szCs w:val="12"/>
        </w:rPr>
      </w:pPr>
      <w:r w:rsidRPr="00383254">
        <w:rPr>
          <w:rStyle w:val="None"/>
          <w:rFonts w:ascii="Calibri" w:hAnsi="Calibri" w:cs="Calibri"/>
          <w:sz w:val="12"/>
          <w:szCs w:val="12"/>
          <w:lang w:val="it-IT"/>
        </w:rPr>
        <w:t xml:space="preserve">Fonte: </w:t>
      </w:r>
      <w:hyperlink r:id="rId14" w:history="1">
        <w:r w:rsidR="00D0635A" w:rsidRPr="00383254">
          <w:rPr>
            <w:rStyle w:val="Hyperlink"/>
            <w:rFonts w:ascii="Calibri" w:hAnsi="Calibri" w:cs="Calibri"/>
            <w:sz w:val="12"/>
            <w:szCs w:val="12"/>
            <w:lang w:val="it-IT"/>
          </w:rPr>
          <w:t>https://horadopovo.com.br/decameron-a-peste-em-florenca-pela-pena-de-giovanni-boccaccio/</w:t>
        </w:r>
      </w:hyperlink>
      <w:r w:rsidR="00D0635A" w:rsidRPr="00383254">
        <w:rPr>
          <w:rStyle w:val="None"/>
          <w:rFonts w:ascii="Calibri" w:hAnsi="Calibri" w:cs="Calibri"/>
          <w:sz w:val="12"/>
          <w:szCs w:val="12"/>
          <w:lang w:val="it-IT"/>
        </w:rPr>
        <w:t xml:space="preserve"> </w:t>
      </w:r>
    </w:p>
    <w:p w14:paraId="320E8398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71DB19B6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lastRenderedPageBreak/>
        <w:tab/>
        <w:t>A Dan</w:t>
      </w:r>
      <w:r w:rsidRPr="00383254">
        <w:rPr>
          <w:rStyle w:val="None"/>
          <w:rFonts w:ascii="Calibri" w:hAnsi="Calibri" w:cs="Calibri"/>
          <w:sz w:val="24"/>
          <w:szCs w:val="24"/>
        </w:rPr>
        <w:t>ça Macabra, ou Dança da Morte, era o desenho de uma caveira que dançava com todos os grupos sociais, de padres, nobres, donzelas, camponeses e militares. Em alguns casos, a Dança Macabra foi vista como uma crítica social, porque demonstrava que, independentemente do estamento, casta social, dinheiro e poder, ela matava a todos, e todos eram iguais após a morte.</w:t>
      </w:r>
    </w:p>
    <w:p w14:paraId="7D763D7F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3C221E02" w14:textId="0620983D" w:rsidR="00985AE1" w:rsidRPr="00383254" w:rsidRDefault="00A943EA">
      <w:pPr>
        <w:pStyle w:val="Body"/>
        <w:spacing w:after="0" w:line="360" w:lineRule="auto"/>
        <w:ind w:left="263"/>
        <w:jc w:val="right"/>
        <w:rPr>
          <w:rStyle w:val="None"/>
          <w:rFonts w:ascii="Calibri" w:eastAsia="Calibri" w:hAnsi="Calibri" w:cs="Calibri"/>
          <w:sz w:val="12"/>
          <w:szCs w:val="12"/>
        </w:rPr>
      </w:pPr>
      <w:r w:rsidRPr="00383254">
        <w:rPr>
          <w:rStyle w:val="None"/>
          <w:rFonts w:ascii="Calibri" w:hAnsi="Calibri" w:cs="Calibri"/>
          <w:noProof/>
        </w:rPr>
        <w:drawing>
          <wp:anchor distT="0" distB="0" distL="0" distR="0" simplePos="0" relativeHeight="251660288" behindDoc="0" locked="0" layoutInCell="1" allowOverlap="1" wp14:anchorId="66BD354A" wp14:editId="03B237DF">
            <wp:simplePos x="0" y="0"/>
            <wp:positionH relativeFrom="column">
              <wp:posOffset>-185737</wp:posOffset>
            </wp:positionH>
            <wp:positionV relativeFrom="line">
              <wp:posOffset>635</wp:posOffset>
            </wp:positionV>
            <wp:extent cx="6353175" cy="1461136"/>
            <wp:effectExtent l="0" t="0" r="0" b="0"/>
            <wp:wrapSquare wrapText="largest" distT="0" distB="0" distL="0" distR="0"/>
            <wp:docPr id="1073741832" name="officeArt object" descr="Figur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Figura2" descr="Figura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4611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83254">
        <w:rPr>
          <w:rStyle w:val="None"/>
          <w:rFonts w:ascii="Calibri" w:hAnsi="Calibri" w:cs="Calibri"/>
          <w:sz w:val="12"/>
          <w:szCs w:val="12"/>
          <w:lang w:val="pt-BR"/>
        </w:rPr>
        <w:t xml:space="preserve">Fonte: </w:t>
      </w:r>
      <w:hyperlink r:id="rId16" w:history="1">
        <w:r w:rsidR="00D0635A" w:rsidRPr="00383254">
          <w:rPr>
            <w:rStyle w:val="Hyperlink"/>
            <w:rFonts w:ascii="Calibri" w:hAnsi="Calibri" w:cs="Calibri"/>
            <w:sz w:val="12"/>
            <w:szCs w:val="12"/>
            <w:lang w:val="pt-BR"/>
          </w:rPr>
          <w:t>https://pt.wikipedia.org/wiki/Dan%C3%A7a_macabra</w:t>
        </w:r>
      </w:hyperlink>
      <w:r w:rsidR="00D0635A" w:rsidRPr="00383254">
        <w:rPr>
          <w:rStyle w:val="None"/>
          <w:rFonts w:ascii="Calibri" w:hAnsi="Calibri" w:cs="Calibri"/>
          <w:sz w:val="12"/>
          <w:szCs w:val="12"/>
          <w:lang w:val="pt-BR"/>
        </w:rPr>
        <w:t xml:space="preserve"> </w:t>
      </w:r>
    </w:p>
    <w:p w14:paraId="03E609B9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</w:r>
    </w:p>
    <w:p w14:paraId="2B0FAD43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Além da presença constante da morte, a Peste Negra aumentou o preconceito e a perseguição aos judeus. O antissemitismo europeu estava muito ligado a questão de que os judeus eram, em sua maioria, comerciantes, não haviam ficado dentro dos feudos e sempre foram habitantes das cidades, além de realizarem viagens ao Oriente com bastante frequência. O fator de peso, no entanto, era um preconceito com povos não cristãos, que seriam pecadores e responsáveis pela pandemia daquele momento. Em muitos países, judeus foram expulsos e sua imagem associada à </w:t>
      </w:r>
      <w:r w:rsidRPr="00383254">
        <w:rPr>
          <w:rStyle w:val="None"/>
          <w:rFonts w:ascii="Calibri" w:hAnsi="Calibri" w:cs="Calibri"/>
          <w:sz w:val="24"/>
          <w:szCs w:val="24"/>
          <w:lang w:val="nl-NL"/>
        </w:rPr>
        <w:t>doen</w:t>
      </w:r>
      <w:r w:rsidRPr="00383254">
        <w:rPr>
          <w:rStyle w:val="None"/>
          <w:rFonts w:ascii="Calibri" w:hAnsi="Calibri" w:cs="Calibri"/>
          <w:sz w:val="24"/>
          <w:szCs w:val="24"/>
        </w:rPr>
        <w:t>ça, sujeiras, usura, etc.</w:t>
      </w:r>
    </w:p>
    <w:p w14:paraId="1376BFE1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4DABDABA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Consequências da Peste na Europa Medieval: Renascimento e burguesia</w:t>
      </w:r>
    </w:p>
    <w:p w14:paraId="54F2F00E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</w:r>
    </w:p>
    <w:p w14:paraId="06F024CD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A Peste Negra fez parte de um conjunto de fatores que, com as revoltas camponesas e urbanas e a Guerra dos Cem Anos, ajudaram a aceler o fim da Idade M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édia, o surgimento dos reis absolutistas e o Renascimento Cultural, Comercial e Urbano. </w:t>
      </w:r>
    </w:p>
    <w:p w14:paraId="45C08C89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No campo, na metade do s</w:t>
      </w:r>
      <w:r w:rsidRPr="00383254">
        <w:rPr>
          <w:rStyle w:val="None"/>
          <w:rFonts w:ascii="Calibri" w:hAnsi="Calibri" w:cs="Calibri"/>
          <w:sz w:val="24"/>
          <w:szCs w:val="24"/>
        </w:rPr>
        <w:t>éculo XIV, apesar do crescimento, houve uma grande seca que causou a escassez de alimentos, criando um período famélico. As revoltas campesinas ficaram conhecidas em locais como a Franç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a por </w:t>
      </w:r>
      <w:r w:rsidRPr="00383254">
        <w:rPr>
          <w:rStyle w:val="None"/>
          <w:rFonts w:ascii="Calibri" w:hAnsi="Calibri" w:cs="Calibri"/>
          <w:i/>
          <w:iCs/>
          <w:sz w:val="24"/>
          <w:szCs w:val="24"/>
          <w:lang w:val="fr-FR"/>
        </w:rPr>
        <w:t>jacqueries</w:t>
      </w:r>
      <w:r w:rsidRPr="00383254">
        <w:rPr>
          <w:rStyle w:val="None"/>
          <w:rFonts w:ascii="Calibri" w:hAnsi="Calibri" w:cs="Calibri"/>
          <w:i/>
          <w:iCs/>
          <w:sz w:val="24"/>
          <w:szCs w:val="24"/>
        </w:rPr>
        <w:t xml:space="preserve">, 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que significa </w:t>
      </w:r>
      <w:r w:rsidRPr="00383254">
        <w:rPr>
          <w:rStyle w:val="None"/>
          <w:rFonts w:ascii="Calibri" w:hAnsi="Calibri" w:cs="Calibri"/>
          <w:sz w:val="24"/>
          <w:szCs w:val="24"/>
        </w:rPr>
        <w:t>“A revolta dos Joões”, que demonstrava que quem se levantava eram os mais pobres. Foram revoltas violentas, que muitas vezes destruíram propriedades e atacaram nobres e senhores feudais.</w:t>
      </w:r>
    </w:p>
    <w:p w14:paraId="06DC493A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lastRenderedPageBreak/>
        <w:tab/>
        <w:t>Nas cidades, foi o que levou os artes</w:t>
      </w:r>
      <w:r w:rsidRPr="00383254">
        <w:rPr>
          <w:rStyle w:val="None"/>
          <w:rFonts w:ascii="Calibri" w:hAnsi="Calibri" w:cs="Calibri"/>
          <w:sz w:val="24"/>
          <w:szCs w:val="24"/>
        </w:rPr>
        <w:t>ã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os t</w:t>
      </w:r>
      <w:r w:rsidRPr="00383254">
        <w:rPr>
          <w:rStyle w:val="None"/>
          <w:rFonts w:ascii="Calibri" w:hAnsi="Calibri" w:cs="Calibri"/>
          <w:sz w:val="24"/>
          <w:szCs w:val="24"/>
        </w:rPr>
        <w:t>êxteis e os tintureiros organizados em corporaçõ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es de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of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>ício a se levantarem contra os comerciantes, o preço que queriam pagar pelos seus produtos e contra os mestres de ofí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cio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que 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ão pagavam salários adequados. Após o período da Peste, sem mão-de-obra suficiente, os salários e preços aumentaram, fazendo que esse setor ficasse ainda mais poderoso. Em Florença, essa revolta culminou em um breve 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impor</w:t>
      </w:r>
      <w:r w:rsidRPr="00383254">
        <w:rPr>
          <w:rStyle w:val="None"/>
          <w:rFonts w:ascii="Calibri" w:hAnsi="Calibri" w:cs="Calibri"/>
          <w:sz w:val="24"/>
          <w:szCs w:val="24"/>
        </w:rPr>
        <w:t>tante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 xml:space="preserve"> per</w:t>
      </w:r>
      <w:r w:rsidRPr="00383254">
        <w:rPr>
          <w:rStyle w:val="None"/>
          <w:rFonts w:ascii="Calibri" w:hAnsi="Calibri" w:cs="Calibri"/>
          <w:sz w:val="24"/>
          <w:szCs w:val="24"/>
        </w:rPr>
        <w:t>íodo, cuja magistratura da cidade foi exercida por um tecelã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o.</w:t>
      </w:r>
    </w:p>
    <w:p w14:paraId="4BF1E74C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A Guerra dos Cem Anos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 deu início a vários conflitos, em 1337, e terminou apenas em 1453. Polarizou, de um lado o rei Eduardo III, da Inglaterra, que pretendia ocupar o trono da França que havia ficado na vacância após a morte de Carlos IV. Apesar de paralisada, graças a peste, e tendo ajudado, inclusive, a disseminá-la, graç</w:t>
      </w:r>
      <w:r w:rsidRPr="00383254">
        <w:rPr>
          <w:rStyle w:val="None"/>
          <w:rFonts w:ascii="Calibri" w:hAnsi="Calibri" w:cs="Calibri"/>
          <w:sz w:val="24"/>
          <w:szCs w:val="24"/>
          <w:lang w:val="pt-BR"/>
        </w:rPr>
        <w:t xml:space="preserve">as </w:t>
      </w:r>
      <w:r w:rsidRPr="00383254">
        <w:rPr>
          <w:rStyle w:val="None"/>
          <w:rFonts w:ascii="Calibri" w:hAnsi="Calibri" w:cs="Calibri"/>
          <w:sz w:val="24"/>
          <w:szCs w:val="24"/>
        </w:rPr>
        <w:t>às movimentações dos soldados, a guerra durou 116 anos e terminou com a França perdendo grande parte de seus territórios.</w:t>
      </w:r>
    </w:p>
    <w:p w14:paraId="1A43356A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tab/>
        <w:t>Como consequ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ência da instabilidade política e associada ao Renascimento Comercial e das cidades, filósofos como Maquiavel teorizaram a respeito do estado centralizado na figura de um monarca. A burguesia nascente das cidades e a nobreza do campo, associaram-se à ideia do rei absolutista, já que ele favorecia o protecionismo comercial e a proteção interna, contra as revoltas. </w:t>
      </w:r>
      <w:r w:rsidRPr="00383254">
        <w:rPr>
          <w:rStyle w:val="None"/>
          <w:rFonts w:ascii="Calibri" w:hAnsi="Calibri" w:cs="Calibri"/>
          <w:sz w:val="24"/>
          <w:szCs w:val="24"/>
        </w:rPr>
        <w:tab/>
      </w:r>
    </w:p>
    <w:p w14:paraId="1F64DF14" w14:textId="30B8BF92" w:rsidR="00985AE1" w:rsidRPr="00383254" w:rsidRDefault="00A943EA">
      <w:pPr>
        <w:pStyle w:val="Standard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</w:rPr>
        <w:tab/>
        <w:t>Para a apresenta</w:t>
      </w:r>
      <w:r w:rsidRPr="00383254">
        <w:rPr>
          <w:rStyle w:val="None"/>
          <w:rFonts w:ascii="Calibri" w:hAnsi="Calibri" w:cs="Calibri"/>
        </w:rPr>
        <w:t xml:space="preserve">ção dos conteúdos desta etapa, </w:t>
      </w:r>
      <w:r w:rsidR="00A2461F" w:rsidRPr="00383254">
        <w:rPr>
          <w:rStyle w:val="None"/>
          <w:rFonts w:ascii="Calibri" w:hAnsi="Calibri" w:cs="Calibri"/>
        </w:rPr>
        <w:t>sugerimos</w:t>
      </w:r>
      <w:r w:rsidRPr="00383254">
        <w:rPr>
          <w:rStyle w:val="None"/>
          <w:rFonts w:ascii="Calibri" w:hAnsi="Calibri" w:cs="Calibri"/>
        </w:rPr>
        <w:t xml:space="preserve"> a gravação de uma vídeo aula a partir da narração de slides (recurso Power Point). A apresentação deve conter bastante imagens (como as presentes nesse plano), para ajudar o aluno a “viajar no tempo” e imaginar/sentir como foram os efeitos da Peste Negra. Como tarefa, solicite aos alunos que gravem um vídeo de aproximadamente 1´, relatando como se sentiram sobre a Peste Negra, e como se sentem atualmente, vivendo uma outra Pandemia. Você, professor (a), também pode solicitar que façam uma rápida comparação entres as duas Pandemias (Peste Negra e Covid-19). Os vídeos podem ser enviados através da </w:t>
      </w:r>
      <w:r w:rsidRPr="00383254">
        <w:rPr>
          <w:rStyle w:val="None"/>
          <w:rFonts w:ascii="Calibri" w:hAnsi="Calibri" w:cs="Calibri"/>
          <w:i/>
          <w:iCs/>
        </w:rPr>
        <w:t>Plataforma Google Classroom</w:t>
      </w:r>
      <w:r w:rsidRPr="00383254">
        <w:rPr>
          <w:rStyle w:val="None"/>
          <w:rFonts w:ascii="Calibri" w:hAnsi="Calibri" w:cs="Calibri"/>
        </w:rPr>
        <w:t>. Se for do seu interesse, estabeleça uma parceria com o (a) professor (a) de Ciências/Biologia e aprofunde conceitos de Epidemia, Pandemia, Surto, Vacina, entre outros, através do plano “Vacina, Soro e Plasma”, disponível em nossa plataforma.</w:t>
      </w:r>
    </w:p>
    <w:p w14:paraId="7BCEC540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467210ED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hAnsi="Calibri" w:cs="Calibri"/>
          <w:b/>
          <w:bCs/>
          <w:color w:val="CC0000"/>
          <w:sz w:val="28"/>
          <w:szCs w:val="28"/>
          <w:u w:color="CC0000"/>
        </w:rPr>
        <w:t xml:space="preserve">3ª Etapa: </w:t>
      </w:r>
      <w:proofErr w:type="spellStart"/>
      <w:r w:rsidRPr="00383254">
        <w:rPr>
          <w:rStyle w:val="None"/>
          <w:rFonts w:ascii="Calibri" w:hAnsi="Calibri" w:cs="Calibri"/>
          <w:b/>
          <w:bCs/>
          <w:sz w:val="28"/>
          <w:szCs w:val="28"/>
          <w:lang w:val="pt-BR"/>
        </w:rPr>
        <w:t>Exerc</w:t>
      </w:r>
      <w:proofErr w:type="spellEnd"/>
      <w:r w:rsidRPr="00383254">
        <w:rPr>
          <w:rStyle w:val="None"/>
          <w:rFonts w:ascii="Calibri" w:hAnsi="Calibri" w:cs="Calibri"/>
          <w:b/>
          <w:bCs/>
          <w:sz w:val="28"/>
          <w:szCs w:val="28"/>
        </w:rPr>
        <w:t>í</w:t>
      </w:r>
      <w:proofErr w:type="spellStart"/>
      <w:r w:rsidRPr="00383254">
        <w:rPr>
          <w:rStyle w:val="None"/>
          <w:rFonts w:ascii="Calibri" w:hAnsi="Calibri" w:cs="Calibri"/>
          <w:b/>
          <w:bCs/>
          <w:sz w:val="28"/>
          <w:szCs w:val="28"/>
          <w:lang w:val="es-ES_tradnl"/>
        </w:rPr>
        <w:t>cios</w:t>
      </w:r>
      <w:proofErr w:type="spellEnd"/>
      <w:r w:rsidRPr="00383254">
        <w:rPr>
          <w:rStyle w:val="None"/>
          <w:rFonts w:ascii="Calibri" w:hAnsi="Calibri" w:cs="Calibri"/>
          <w:b/>
          <w:bCs/>
          <w:sz w:val="28"/>
          <w:szCs w:val="28"/>
          <w:lang w:val="es-ES_tradnl"/>
        </w:rPr>
        <w:t xml:space="preserve"> de Vestibular</w:t>
      </w:r>
    </w:p>
    <w:p w14:paraId="2100247F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8"/>
          <w:szCs w:val="28"/>
        </w:rPr>
      </w:pPr>
    </w:p>
    <w:p w14:paraId="1D84F228" w14:textId="77777777" w:rsidR="00985AE1" w:rsidRPr="00383254" w:rsidRDefault="00A943EA">
      <w:pPr>
        <w:pStyle w:val="Textbody"/>
        <w:ind w:firstLine="263"/>
        <w:jc w:val="both"/>
        <w:rPr>
          <w:rStyle w:val="None"/>
          <w:rFonts w:ascii="Calibri" w:eastAsia="Calibri" w:hAnsi="Calibri" w:cs="Calibri"/>
        </w:rPr>
      </w:pPr>
      <w:r w:rsidRPr="00383254">
        <w:rPr>
          <w:rStyle w:val="None"/>
          <w:rFonts w:ascii="Calibri" w:hAnsi="Calibri" w:cs="Calibri"/>
        </w:rPr>
        <w:lastRenderedPageBreak/>
        <w:t xml:space="preserve">Os exercícios podem ser enviados aos alunos através do recurso Google Forms, disponível na aba “Atividades”, da Plataforma Google Classroom, facilitando o preenchimento por parte dos alunos e sua correção, professor (a). </w:t>
      </w:r>
    </w:p>
    <w:p w14:paraId="104AB017" w14:textId="77777777" w:rsidR="00985AE1" w:rsidRPr="00383254" w:rsidRDefault="00985AE1">
      <w:pPr>
        <w:pStyle w:val="Textbody"/>
        <w:ind w:firstLine="263"/>
        <w:jc w:val="both"/>
        <w:rPr>
          <w:rStyle w:val="None"/>
          <w:rFonts w:ascii="Calibri" w:eastAsia="Calibri" w:hAnsi="Calibri" w:cs="Calibri"/>
        </w:rPr>
      </w:pPr>
    </w:p>
    <w:p w14:paraId="1C5227BE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1) (FUVEST) </w:t>
      </w:r>
      <w:r w:rsidRPr="00383254">
        <w:rPr>
          <w:rStyle w:val="None"/>
          <w:rFonts w:ascii="Calibri" w:hAnsi="Calibri" w:cs="Calibri"/>
          <w:sz w:val="24"/>
          <w:szCs w:val="24"/>
        </w:rPr>
        <w:t>As feiras na Idade Média constituíram-se:</w:t>
      </w:r>
    </w:p>
    <w:p w14:paraId="16CB5F25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130DCDFC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a) </w:t>
      </w:r>
      <w:r w:rsidRPr="00383254">
        <w:rPr>
          <w:rStyle w:val="None"/>
          <w:rFonts w:ascii="Calibri" w:hAnsi="Calibri" w:cs="Calibri"/>
          <w:sz w:val="24"/>
          <w:szCs w:val="24"/>
        </w:rPr>
        <w:t>Instrumentos de comércio local para o abastecimento cotidiano de seus habitantes.</w:t>
      </w:r>
    </w:p>
    <w:p w14:paraId="13A3F139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b) </w:t>
      </w:r>
      <w:r w:rsidRPr="00383254">
        <w:rPr>
          <w:rStyle w:val="None"/>
          <w:rFonts w:ascii="Calibri" w:hAnsi="Calibri" w:cs="Calibri"/>
          <w:sz w:val="24"/>
          <w:szCs w:val="24"/>
        </w:rPr>
        <w:t>Áreas exclusivas de câmbio das diversas moedas europeias.</w:t>
      </w:r>
    </w:p>
    <w:p w14:paraId="1369E5C9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c) </w:t>
      </w:r>
      <w:r w:rsidRPr="00383254">
        <w:rPr>
          <w:rStyle w:val="None"/>
          <w:rFonts w:ascii="Calibri" w:hAnsi="Calibri" w:cs="Calibri"/>
          <w:sz w:val="24"/>
          <w:szCs w:val="24"/>
        </w:rPr>
        <w:t>Locais de comércio de amplitude continental que dinamizaram a economia da é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poca</w:t>
      </w:r>
    </w:p>
    <w:p w14:paraId="60A10DD5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d) </w:t>
      </w:r>
      <w:r w:rsidRPr="00383254">
        <w:rPr>
          <w:rStyle w:val="None"/>
          <w:rFonts w:ascii="Calibri" w:hAnsi="Calibri" w:cs="Calibri"/>
          <w:sz w:val="24"/>
          <w:szCs w:val="24"/>
        </w:rPr>
        <w:t>Locais fixos de comercialização da produção dos feudos.</w:t>
      </w:r>
    </w:p>
    <w:p w14:paraId="1D9C9EF7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e) 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Instituições </w:t>
      </w:r>
      <w:r w:rsidRPr="00383254">
        <w:rPr>
          <w:rStyle w:val="None"/>
          <w:rFonts w:ascii="Calibri" w:hAnsi="Calibri" w:cs="Calibri"/>
          <w:sz w:val="24"/>
          <w:szCs w:val="24"/>
          <w:lang w:val="da-DK"/>
        </w:rPr>
        <w:t>carol</w:t>
      </w:r>
      <w:r w:rsidRPr="00383254">
        <w:rPr>
          <w:rStyle w:val="None"/>
          <w:rFonts w:ascii="Calibri" w:hAnsi="Calibri" w:cs="Calibri"/>
          <w:sz w:val="24"/>
          <w:szCs w:val="24"/>
        </w:rPr>
        <w:t>íngias para renascimento do comércio abalado com as invasões no Mediterrâ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neo.</w:t>
      </w:r>
    </w:p>
    <w:p w14:paraId="1C8B2381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Resposta: C</w:t>
      </w:r>
    </w:p>
    <w:p w14:paraId="20DDC111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76445B4D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2) (VUNESP) </w:t>
      </w:r>
      <w:r w:rsidRPr="00383254">
        <w:rPr>
          <w:rStyle w:val="None"/>
          <w:rFonts w:ascii="Calibri" w:hAnsi="Calibri" w:cs="Calibri"/>
          <w:sz w:val="24"/>
          <w:szCs w:val="24"/>
        </w:rPr>
        <w:t>“Na sociedade feudal, o ví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nculo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humano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caracter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>ístico foi o elo entre subordinado e chefe mais pró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ximo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. De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escal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 xml:space="preserve">ão em escalão, os nós assim formados uniam, tal como se tratassem de cadeias infinitamente ramificadas, os menores </w:t>
      </w:r>
      <w:proofErr w:type="gramStart"/>
      <w:r w:rsidRPr="00383254">
        <w:rPr>
          <w:rStyle w:val="None"/>
          <w:rFonts w:ascii="Calibri" w:hAnsi="Calibri" w:cs="Calibri"/>
          <w:sz w:val="24"/>
          <w:szCs w:val="24"/>
        </w:rPr>
        <w:t>e</w:t>
      </w:r>
      <w:proofErr w:type="gramEnd"/>
      <w:r w:rsidRPr="00383254">
        <w:rPr>
          <w:rStyle w:val="None"/>
          <w:rFonts w:ascii="Calibri" w:hAnsi="Calibri" w:cs="Calibri"/>
          <w:sz w:val="24"/>
          <w:szCs w:val="24"/>
        </w:rPr>
        <w:t xml:space="preserve"> os maiores. A pró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pria terra s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ó parecia ser uma riqueza tão preciosa por permitir obter ‘homens’, remunerando-os”. </w:t>
      </w:r>
    </w:p>
    <w:p w14:paraId="376F86AB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 xml:space="preserve">(Marc Bloch.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A Sociedade Feudal)</w:t>
      </w:r>
    </w:p>
    <w:p w14:paraId="4C8E24F6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042CDF37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>O texto descreve a:</w:t>
      </w:r>
    </w:p>
    <w:p w14:paraId="487BFF65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5801AB4B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a) </w:t>
      </w:r>
      <w:r w:rsidRPr="00383254">
        <w:rPr>
          <w:rStyle w:val="None"/>
          <w:rFonts w:ascii="Calibri" w:hAnsi="Calibri" w:cs="Calibri"/>
          <w:sz w:val="24"/>
          <w:szCs w:val="24"/>
        </w:rPr>
        <w:t>Hierarquia eclesiástica da Igreja Cató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lica.</w:t>
      </w:r>
    </w:p>
    <w:p w14:paraId="531541C6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b) </w:t>
      </w:r>
      <w:r w:rsidRPr="00383254">
        <w:rPr>
          <w:rStyle w:val="None"/>
          <w:rFonts w:ascii="Calibri" w:hAnsi="Calibri" w:cs="Calibri"/>
          <w:sz w:val="24"/>
          <w:szCs w:val="24"/>
        </w:rPr>
        <w:t>A relação do tipo comunitário dos camponeses.</w:t>
      </w:r>
    </w:p>
    <w:p w14:paraId="7189277D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c) </w:t>
      </w:r>
      <w:r w:rsidRPr="00383254">
        <w:rPr>
          <w:rStyle w:val="None"/>
          <w:rFonts w:ascii="Calibri" w:hAnsi="Calibri" w:cs="Calibri"/>
          <w:sz w:val="24"/>
          <w:szCs w:val="24"/>
        </w:rPr>
        <w:t>A relação de suserania e vassalagem.</w:t>
      </w:r>
    </w:p>
    <w:p w14:paraId="35BCC917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d) </w:t>
      </w:r>
      <w:r w:rsidRPr="00383254">
        <w:rPr>
          <w:rStyle w:val="None"/>
          <w:rFonts w:ascii="Calibri" w:hAnsi="Calibri" w:cs="Calibri"/>
          <w:sz w:val="24"/>
          <w:szCs w:val="24"/>
        </w:rPr>
        <w:t>Hierarquia das corporaçõ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es de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of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>í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cio</w:t>
      </w:r>
      <w:proofErr w:type="spellEnd"/>
    </w:p>
    <w:p w14:paraId="267B59BD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e) </w:t>
      </w:r>
      <w:r w:rsidRPr="00383254">
        <w:rPr>
          <w:rStyle w:val="None"/>
          <w:rFonts w:ascii="Calibri" w:hAnsi="Calibri" w:cs="Calibri"/>
          <w:sz w:val="24"/>
          <w:szCs w:val="24"/>
        </w:rPr>
        <w:t>Organizaçã</w:t>
      </w:r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o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pol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>ítica das cidades Medievais</w:t>
      </w:r>
    </w:p>
    <w:p w14:paraId="652E6E17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Resposta: D</w:t>
      </w:r>
    </w:p>
    <w:p w14:paraId="41425EAB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2A3698B2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3) (Enem 2011) 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“Se a mania de fechar, verdadeiro habitus da mentalidade medieval nascido talvez de um profundo sentimento de insegurança, estava difundida no mundo rural, estava </w:t>
      </w:r>
      <w:r w:rsidRPr="00383254">
        <w:rPr>
          <w:rStyle w:val="None"/>
          <w:rFonts w:ascii="Calibri" w:hAnsi="Calibri" w:cs="Calibri"/>
          <w:sz w:val="24"/>
          <w:szCs w:val="24"/>
        </w:rPr>
        <w:lastRenderedPageBreak/>
        <w:t>do mesmo modo no meio urbano, pois que uma das características da cidade era de ser limitada por portas e por uma muralha”.</w:t>
      </w:r>
    </w:p>
    <w:p w14:paraId="0B8C9E96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 xml:space="preserve">G. Duby.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pt-BR"/>
        </w:rPr>
        <w:t>Hist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ória da vida privada da Europa Feudal à Renascença</w:t>
      </w:r>
      <w:r w:rsidRPr="00383254">
        <w:rPr>
          <w:rStyle w:val="None"/>
          <w:rFonts w:ascii="Calibri" w:hAnsi="Calibri" w:cs="Calibri"/>
          <w:sz w:val="24"/>
          <w:szCs w:val="24"/>
        </w:rPr>
        <w:t>.</w:t>
      </w:r>
    </w:p>
    <w:p w14:paraId="2CACA3A1" w14:textId="77777777" w:rsidR="00985AE1" w:rsidRPr="00383254" w:rsidRDefault="00A943EA">
      <w:pPr>
        <w:pStyle w:val="Corpodetexto"/>
        <w:spacing w:line="360" w:lineRule="auto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>As práticas e os usos das muralhas sofreram importantes mudanças no final da Idade Média, quando elas assumiram a função de pontos de passagem ou pórticos. Este processo está diretamente relacionado com:</w:t>
      </w:r>
    </w:p>
    <w:p w14:paraId="760E27BC" w14:textId="77777777" w:rsidR="00985AE1" w:rsidRPr="00383254" w:rsidRDefault="00985AE1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</w:p>
    <w:p w14:paraId="181745BE" w14:textId="77777777" w:rsidR="00985AE1" w:rsidRPr="00383254" w:rsidRDefault="00A943EA">
      <w:pPr>
        <w:pStyle w:val="Body"/>
        <w:spacing w:after="0" w:line="360" w:lineRule="auto"/>
        <w:rPr>
          <w:rFonts w:ascii="Calibri" w:hAnsi="Calibri" w:cs="Calibri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a) </w:t>
      </w:r>
      <w:r w:rsidRPr="00383254">
        <w:rPr>
          <w:rStyle w:val="None"/>
          <w:rFonts w:ascii="Calibri" w:hAnsi="Calibri" w:cs="Calibri"/>
          <w:sz w:val="24"/>
          <w:szCs w:val="24"/>
        </w:rPr>
        <w:t>O crescimento das atividades comerciais e urbanas.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 </w:t>
      </w:r>
    </w:p>
    <w:p w14:paraId="4FDB59F9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hAnsi="Calibri" w:cs="Calibri"/>
          <w:b/>
          <w:bCs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b) </w:t>
      </w:r>
      <w:r w:rsidRPr="00383254">
        <w:rPr>
          <w:rStyle w:val="None"/>
          <w:rFonts w:ascii="Calibri" w:hAnsi="Calibri" w:cs="Calibri"/>
          <w:sz w:val="24"/>
          <w:szCs w:val="24"/>
        </w:rPr>
        <w:t>A migração de camponeses e artesãos.</w:t>
      </w:r>
    </w:p>
    <w:p w14:paraId="2D177808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hAnsi="Calibri" w:cs="Calibri"/>
          <w:b/>
          <w:bCs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c) </w:t>
      </w:r>
      <w:r w:rsidRPr="00383254">
        <w:rPr>
          <w:rStyle w:val="None"/>
          <w:rFonts w:ascii="Calibri" w:hAnsi="Calibri" w:cs="Calibri"/>
          <w:sz w:val="24"/>
          <w:szCs w:val="24"/>
        </w:rPr>
        <w:t>A expansão dos parques industriais e fabris.</w:t>
      </w:r>
    </w:p>
    <w:p w14:paraId="786484D3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hAnsi="Calibri" w:cs="Calibri"/>
          <w:b/>
          <w:bCs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d) </w:t>
      </w:r>
      <w:r w:rsidRPr="00383254">
        <w:rPr>
          <w:rStyle w:val="None"/>
          <w:rFonts w:ascii="Calibri" w:hAnsi="Calibri" w:cs="Calibri"/>
          <w:sz w:val="24"/>
          <w:szCs w:val="24"/>
        </w:rPr>
        <w:t>O aumento do número de castelos e feudos.</w:t>
      </w:r>
    </w:p>
    <w:p w14:paraId="43487C27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hAnsi="Calibri" w:cs="Calibri"/>
          <w:b/>
          <w:bCs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e)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 A contenção de epidemias e doenças. </w:t>
      </w:r>
    </w:p>
    <w:p w14:paraId="4ECFB46A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hAnsi="Calibri" w:cs="Calibri"/>
          <w:b/>
          <w:bCs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Resposta: A</w:t>
      </w:r>
    </w:p>
    <w:p w14:paraId="114934F5" w14:textId="77777777" w:rsidR="00985AE1" w:rsidRPr="00383254" w:rsidRDefault="00985AE1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</w:p>
    <w:p w14:paraId="40814471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4) </w:t>
      </w:r>
      <w:r w:rsidRPr="00383254">
        <w:rPr>
          <w:rStyle w:val="None"/>
          <w:rFonts w:ascii="Calibri" w:hAnsi="Calibri" w:cs="Calibri"/>
          <w:sz w:val="24"/>
          <w:szCs w:val="24"/>
        </w:rPr>
        <w:t>(UFRGS 2016) Sobre a história da Idade Média, assinale a alternativa correta:</w:t>
      </w:r>
    </w:p>
    <w:p w14:paraId="3A2B67B0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a) </w:t>
      </w:r>
      <w:r w:rsidRPr="00383254">
        <w:rPr>
          <w:rStyle w:val="None"/>
          <w:rFonts w:ascii="Calibri" w:hAnsi="Calibri" w:cs="Calibri"/>
          <w:sz w:val="24"/>
          <w:szCs w:val="24"/>
        </w:rPr>
        <w:t>A criação do Sacro Impé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rio Romano Germ</w:t>
      </w:r>
      <w:r w:rsidRPr="00383254">
        <w:rPr>
          <w:rStyle w:val="None"/>
          <w:rFonts w:ascii="Calibri" w:hAnsi="Calibri" w:cs="Calibri"/>
          <w:sz w:val="24"/>
          <w:szCs w:val="24"/>
        </w:rPr>
        <w:t>ânico no Ocidente, no contexto da expansã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o carol</w:t>
      </w:r>
      <w:r w:rsidRPr="00383254">
        <w:rPr>
          <w:rStyle w:val="None"/>
          <w:rFonts w:ascii="Calibri" w:hAnsi="Calibri" w:cs="Calibri"/>
          <w:sz w:val="24"/>
          <w:szCs w:val="24"/>
        </w:rPr>
        <w:t>íngia do século VIII, resultou na conversão dos francos ao cristianismo.</w:t>
      </w:r>
    </w:p>
    <w:p w14:paraId="2E358D1A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b) </w:t>
      </w:r>
      <w:r w:rsidRPr="00383254">
        <w:rPr>
          <w:rStyle w:val="None"/>
          <w:rFonts w:ascii="Calibri" w:hAnsi="Calibri" w:cs="Calibri"/>
          <w:sz w:val="24"/>
          <w:szCs w:val="24"/>
        </w:rPr>
        <w:t>A Igreja permitia o ingresso feminino apenas nas ordens regulares, enquanto as seculares eram reservadas somente aos homens.</w:t>
      </w:r>
    </w:p>
    <w:p w14:paraId="5772E0D5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c) </w:t>
      </w:r>
      <w:r w:rsidRPr="00383254">
        <w:rPr>
          <w:rStyle w:val="None"/>
          <w:rFonts w:ascii="Calibri" w:hAnsi="Calibri" w:cs="Calibri"/>
          <w:sz w:val="24"/>
          <w:szCs w:val="24"/>
        </w:rPr>
        <w:t>A aristocracia exercia atividade guerreira, embora não fosse detentora de terras ou de direitos senhoriais.</w:t>
      </w:r>
    </w:p>
    <w:p w14:paraId="6D2822AB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d) </w:t>
      </w:r>
      <w:r w:rsidRPr="00383254">
        <w:rPr>
          <w:rStyle w:val="None"/>
          <w:rFonts w:ascii="Calibri" w:hAnsi="Calibri" w:cs="Calibri"/>
          <w:sz w:val="24"/>
          <w:szCs w:val="24"/>
        </w:rPr>
        <w:t>A criação dos reló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gios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es-ES_tradnl"/>
        </w:rPr>
        <w:t>mec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</w:rPr>
        <w:t>ânicos públicos, a partir do século XIII, reforçou o monopó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lio eclesi</w:t>
      </w:r>
      <w:r w:rsidRPr="00383254">
        <w:rPr>
          <w:rStyle w:val="None"/>
          <w:rFonts w:ascii="Calibri" w:hAnsi="Calibri" w:cs="Calibri"/>
          <w:sz w:val="24"/>
          <w:szCs w:val="24"/>
        </w:rPr>
        <w:t>ástico no controle do tempo pela Igreja.</w:t>
      </w:r>
    </w:p>
    <w:p w14:paraId="37C6EB6A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e) </w:t>
      </w:r>
      <w:r w:rsidRPr="00383254">
        <w:rPr>
          <w:rStyle w:val="None"/>
          <w:rFonts w:ascii="Calibri" w:hAnsi="Calibri" w:cs="Calibri"/>
          <w:sz w:val="24"/>
          <w:szCs w:val="24"/>
        </w:rPr>
        <w:t>A presença islâmica no Mediterrâneo, a partir do século VII, caracterizou-se pela destruição dos mecanismos de administração urbana nas cidades europeias.</w:t>
      </w:r>
    </w:p>
    <w:p w14:paraId="65420D8F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Resposta: B</w:t>
      </w:r>
    </w:p>
    <w:p w14:paraId="320F0ECD" w14:textId="77777777" w:rsidR="00985AE1" w:rsidRPr="00383254" w:rsidRDefault="00985AE1">
      <w:pPr>
        <w:pStyle w:val="Body"/>
        <w:spacing w:after="0" w:line="360" w:lineRule="auto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06B79EE0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de-DE"/>
        </w:rPr>
        <w:t xml:space="preserve">5) (Mackenzie) </w:t>
      </w:r>
      <w:r w:rsidRPr="00383254">
        <w:rPr>
          <w:rStyle w:val="None"/>
          <w:rFonts w:ascii="Calibri" w:hAnsi="Calibri" w:cs="Calibri"/>
          <w:sz w:val="24"/>
          <w:szCs w:val="24"/>
        </w:rPr>
        <w:t>A peste negra, que dizimou cerca de um terço da população europeia, as revoltas camponesas ocasionadas pelo precário equilíbrio da produção agrícola e a Guerra dos Cem Anos, entre França e Inglaterra, foram responsáveis:</w:t>
      </w:r>
    </w:p>
    <w:p w14:paraId="4D56A707" w14:textId="77777777" w:rsidR="00985AE1" w:rsidRPr="00383254" w:rsidRDefault="00985AE1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</w:p>
    <w:p w14:paraId="1052A577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lastRenderedPageBreak/>
        <w:t xml:space="preserve">a) 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Pela formação da sociedade feudo-clerical. </w:t>
      </w:r>
    </w:p>
    <w:p w14:paraId="4DA28B9D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b) </w:t>
      </w:r>
      <w:r w:rsidRPr="00383254">
        <w:rPr>
          <w:rStyle w:val="None"/>
          <w:rFonts w:ascii="Calibri" w:hAnsi="Calibri" w:cs="Calibri"/>
          <w:sz w:val="24"/>
          <w:szCs w:val="24"/>
        </w:rPr>
        <w:t>Pela crise do mercantilismo econô</w:t>
      </w: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 xml:space="preserve">mico. </w:t>
      </w:r>
    </w:p>
    <w:p w14:paraId="6FD2E784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c) </w:t>
      </w:r>
      <w:r w:rsidRPr="00383254">
        <w:rPr>
          <w:rStyle w:val="None"/>
          <w:rFonts w:ascii="Calibri" w:hAnsi="Calibri" w:cs="Calibri"/>
          <w:sz w:val="24"/>
          <w:szCs w:val="24"/>
        </w:rPr>
        <w:t>Pelo fortalecimento da nobreza em detrimento do poder real.</w:t>
      </w:r>
    </w:p>
    <w:p w14:paraId="090898DC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d) </w:t>
      </w:r>
      <w:r w:rsidRPr="00383254">
        <w:rPr>
          <w:rStyle w:val="None"/>
          <w:rFonts w:ascii="Calibri" w:hAnsi="Calibri" w:cs="Calibri"/>
          <w:sz w:val="24"/>
          <w:szCs w:val="24"/>
        </w:rPr>
        <w:t>Pela aceleração da crise do absolutismo.</w:t>
      </w:r>
    </w:p>
    <w:p w14:paraId="29DCE499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e) 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Pela crise do feudalismo e consolidação do poder real. </w:t>
      </w:r>
    </w:p>
    <w:p w14:paraId="1A3A8FA9" w14:textId="77777777" w:rsidR="00985AE1" w:rsidRPr="00383254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Resposta: E</w:t>
      </w:r>
    </w:p>
    <w:p w14:paraId="53A60436" w14:textId="77777777" w:rsidR="00985AE1" w:rsidRPr="00383254" w:rsidRDefault="00985AE1">
      <w:pPr>
        <w:pStyle w:val="Body"/>
        <w:spacing w:after="0" w:line="360" w:lineRule="auto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22FC5FD7" w14:textId="77777777" w:rsidR="00985AE1" w:rsidRPr="00383254" w:rsidRDefault="00A943EA">
      <w:pPr>
        <w:pStyle w:val="Body"/>
        <w:spacing w:after="0" w:line="360" w:lineRule="auto"/>
        <w:jc w:val="both"/>
        <w:rPr>
          <w:rFonts w:ascii="Calibri" w:hAnsi="Calibri" w:cs="Calibri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6) (Mackenzie)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 “Em outubro de 1347, navios mercantes genoveses chegaram ao porto de Messina. Os marinheiros doentes tinham estranhas inchações escuras, do tamanho de um ovo ou uma maçã, nas axilas e virilhas, que purgavam pus e sangue e eram acompanhadas de bolhas e manchas negras por todo o corpo. Sentiam muitas dores e morriam rapidamente cinco dias depois dos primeiros sintomas”.</w:t>
      </w:r>
    </w:p>
    <w:p w14:paraId="46F574E0" w14:textId="77777777" w:rsidR="00985AE1" w:rsidRPr="00383254" w:rsidRDefault="00A943EA">
      <w:pPr>
        <w:pStyle w:val="Corpodetex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 xml:space="preserve">Barbara Tuchman.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Um Espelho Distante. O terrível século XIV</w:t>
      </w:r>
      <w:r w:rsidRPr="00383254">
        <w:rPr>
          <w:rStyle w:val="None"/>
          <w:rFonts w:ascii="Calibri" w:hAnsi="Calibri" w:cs="Calibri"/>
          <w:sz w:val="24"/>
          <w:szCs w:val="24"/>
        </w:rPr>
        <w:t>.</w:t>
      </w:r>
    </w:p>
    <w:p w14:paraId="519190F0" w14:textId="77777777" w:rsidR="00985AE1" w:rsidRPr="00383254" w:rsidRDefault="00A943EA">
      <w:pPr>
        <w:pStyle w:val="Corpodetex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>Cerca de 25 milhões de pessoas morreram entre os anos de 1347 e 1350. Dentre os fatores que contribuíram para esse acontecimento destacamos:</w:t>
      </w:r>
    </w:p>
    <w:p w14:paraId="58721FAD" w14:textId="77777777" w:rsidR="00985AE1" w:rsidRPr="00383254" w:rsidRDefault="00A943EA">
      <w:pPr>
        <w:pStyle w:val="Corpodetex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a) 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A formação do modo de Produção Feudal. </w:t>
      </w:r>
    </w:p>
    <w:p w14:paraId="2D361D8B" w14:textId="77777777" w:rsidR="00985AE1" w:rsidRPr="00383254" w:rsidRDefault="00A943EA">
      <w:pPr>
        <w:pStyle w:val="Corpodetex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b) 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A decadência e posterior desaparecimento da dinastia Carolíngia na Europa medieval. </w:t>
      </w:r>
    </w:p>
    <w:p w14:paraId="10183457" w14:textId="77777777" w:rsidR="00985AE1" w:rsidRPr="00383254" w:rsidRDefault="00A943EA">
      <w:pPr>
        <w:pStyle w:val="Corpodetex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c) </w:t>
      </w:r>
      <w:r w:rsidRPr="00383254">
        <w:rPr>
          <w:rStyle w:val="None"/>
          <w:rFonts w:ascii="Calibri" w:hAnsi="Calibri" w:cs="Calibri"/>
          <w:sz w:val="24"/>
          <w:szCs w:val="24"/>
        </w:rPr>
        <w:t>O aumento do intercâmbio comercial entre Europa e Oriente após as Cruzadas.</w:t>
      </w:r>
    </w:p>
    <w:p w14:paraId="0B9CB517" w14:textId="77777777" w:rsidR="00985AE1" w:rsidRPr="00383254" w:rsidRDefault="00A943EA">
      <w:pPr>
        <w:pStyle w:val="Corpodetex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d) </w:t>
      </w:r>
      <w:r w:rsidRPr="00383254">
        <w:rPr>
          <w:rStyle w:val="None"/>
          <w:rFonts w:ascii="Calibri" w:hAnsi="Calibri" w:cs="Calibri"/>
          <w:sz w:val="24"/>
          <w:szCs w:val="24"/>
        </w:rPr>
        <w:t>O fim da Guerra dos Cem Anos entre a França e a Inglaterra devido à peste negra.</w:t>
      </w:r>
    </w:p>
    <w:p w14:paraId="15DBF1C6" w14:textId="77777777" w:rsidR="00985AE1" w:rsidRPr="00383254" w:rsidRDefault="00A943EA">
      <w:pPr>
        <w:pStyle w:val="Corpodetex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e) 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A expansão Marítima e Comercial Européia e a descoberta do novo mundo. </w:t>
      </w:r>
    </w:p>
    <w:p w14:paraId="31D6F82C" w14:textId="77777777" w:rsidR="00985AE1" w:rsidRPr="00383254" w:rsidRDefault="00A943EA">
      <w:pPr>
        <w:pStyle w:val="Corpodetexto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Resposta: C</w:t>
      </w:r>
    </w:p>
    <w:p w14:paraId="1EFB6F27" w14:textId="77777777" w:rsidR="00985AE1" w:rsidRPr="00383254" w:rsidRDefault="00985AE1">
      <w:pPr>
        <w:pStyle w:val="Corpodetexto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2EE3E35E" w14:textId="77777777" w:rsidR="00985AE1" w:rsidRPr="00383254" w:rsidRDefault="00A943EA">
      <w:pPr>
        <w:pStyle w:val="Corpodetexto"/>
        <w:jc w:val="both"/>
        <w:rPr>
          <w:rFonts w:ascii="Calibri" w:hAnsi="Calibri" w:cs="Calibri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7) (ENEM 2008) 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A Peste Negra dizimou boa parte da população européia, com efeitos sobre o crescimento das cidades. O conhecimento médico da época não foi suficiente para conter a epidemia. Na cidade de Siena, Agnolo di Tura escreveu: “As pessoas morriam às centenas, de dia e de noite, e todas eram jogadas em fossas cobertas com terra e, assim que essas fossas ficavam cheias, cavavam-se mais. E eu enterrei meus cinco filhos com minhas próprias mãos (...) E morreram tantos que todos achavam que era o fim do mundo.” </w:t>
      </w:r>
      <w:r w:rsidRPr="00383254">
        <w:rPr>
          <w:rStyle w:val="None"/>
          <w:rFonts w:ascii="Calibri" w:hAnsi="Calibri" w:cs="Calibri"/>
          <w:sz w:val="24"/>
          <w:szCs w:val="24"/>
        </w:rPr>
        <w:br/>
      </w:r>
      <w:r w:rsidRPr="00383254">
        <w:rPr>
          <w:rStyle w:val="None"/>
          <w:rFonts w:ascii="Calibri" w:hAnsi="Calibri" w:cs="Calibri"/>
          <w:sz w:val="24"/>
          <w:szCs w:val="24"/>
        </w:rPr>
        <w:br/>
      </w:r>
      <w:r w:rsidRPr="00383254">
        <w:rPr>
          <w:rStyle w:val="None"/>
          <w:rFonts w:ascii="Calibri" w:hAnsi="Calibri" w:cs="Calibri"/>
          <w:sz w:val="24"/>
          <w:szCs w:val="24"/>
          <w:lang w:val="en-US"/>
        </w:rPr>
        <w:t xml:space="preserve">Agnolo di Tura.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en-US"/>
        </w:rPr>
        <w:t>The Plague in Siena:</w:t>
      </w:r>
      <w:r w:rsidRPr="00383254">
        <w:rPr>
          <w:rStyle w:val="None"/>
          <w:rFonts w:ascii="Calibri" w:hAnsi="Calibri" w:cs="Calibri"/>
          <w:sz w:val="24"/>
          <w:szCs w:val="24"/>
          <w:lang w:val="en-US"/>
        </w:rPr>
        <w:t xml:space="preserve">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en-US"/>
        </w:rPr>
        <w:t>An Italian Chronicle.</w:t>
      </w:r>
      <w:r w:rsidRPr="00383254">
        <w:rPr>
          <w:rStyle w:val="None"/>
          <w:rFonts w:ascii="Calibri" w:hAnsi="Calibri" w:cs="Calibri"/>
          <w:sz w:val="24"/>
          <w:szCs w:val="24"/>
          <w:lang w:val="en-US"/>
        </w:rPr>
        <w:t xml:space="preserve"> </w:t>
      </w:r>
      <w:r w:rsidRPr="00383254">
        <w:rPr>
          <w:rStyle w:val="None"/>
          <w:rFonts w:ascii="Calibri" w:hAnsi="Calibri" w:cs="Calibri"/>
          <w:sz w:val="24"/>
          <w:szCs w:val="24"/>
          <w:lang w:val="en-US"/>
        </w:rPr>
        <w:br/>
      </w:r>
      <w:r w:rsidRPr="00383254">
        <w:rPr>
          <w:rStyle w:val="None"/>
          <w:rFonts w:ascii="Calibri" w:hAnsi="Calibri" w:cs="Calibri"/>
          <w:sz w:val="24"/>
          <w:szCs w:val="24"/>
        </w:rPr>
        <w:t>O testemunho de Agnolo di Tura, um sobrevivente da Peste Negra, que assolou a Europa durante parte do século XIV, sugere que</w:t>
      </w:r>
    </w:p>
    <w:p w14:paraId="77964976" w14:textId="77777777" w:rsidR="00985AE1" w:rsidRPr="00383254" w:rsidRDefault="00A943EA">
      <w:pPr>
        <w:pStyle w:val="Corpodetexto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lastRenderedPageBreak/>
        <w:br/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a)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 o flagelo da Peste Negra foi associado ao fim dos tempos. </w:t>
      </w:r>
      <w:r w:rsidRPr="00383254">
        <w:rPr>
          <w:rStyle w:val="None"/>
          <w:rFonts w:ascii="Calibri" w:eastAsia="Calibri" w:hAnsi="Calibri" w:cs="Calibri"/>
          <w:sz w:val="24"/>
          <w:szCs w:val="24"/>
        </w:rPr>
        <w:br/>
      </w:r>
      <w:r w:rsidRPr="00383254">
        <w:rPr>
          <w:rStyle w:val="None"/>
          <w:rFonts w:ascii="Calibri" w:eastAsia="Calibri" w:hAnsi="Calibri" w:cs="Calibri"/>
          <w:sz w:val="24"/>
          <w:szCs w:val="24"/>
        </w:rPr>
        <w:br/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b)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 a Igreja buscou conter o medo da morte, disseminando o saber médico. </w:t>
      </w:r>
      <w:r w:rsidRPr="00383254">
        <w:rPr>
          <w:rStyle w:val="None"/>
          <w:rFonts w:ascii="Calibri" w:eastAsia="Calibri" w:hAnsi="Calibri" w:cs="Calibri"/>
          <w:sz w:val="24"/>
          <w:szCs w:val="24"/>
        </w:rPr>
        <w:br/>
      </w:r>
      <w:r w:rsidRPr="00383254">
        <w:rPr>
          <w:rStyle w:val="None"/>
          <w:rFonts w:ascii="Calibri" w:eastAsia="Calibri" w:hAnsi="Calibri" w:cs="Calibri"/>
          <w:sz w:val="24"/>
          <w:szCs w:val="24"/>
        </w:rPr>
        <w:br/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c)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 a impressão causada pelo número de mortos não foi tão forte, porque as vítimas eram poucas e identificáveis.</w:t>
      </w:r>
    </w:p>
    <w:p w14:paraId="5B8D3C89" w14:textId="77777777" w:rsidR="00985AE1" w:rsidRPr="00383254" w:rsidRDefault="00A943EA">
      <w:pPr>
        <w:pStyle w:val="Corpodetexto"/>
        <w:jc w:val="both"/>
        <w:rPr>
          <w:rFonts w:ascii="Calibri" w:hAnsi="Calibri" w:cs="Calibri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</w:rPr>
        <w:br/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d)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 houve substancial queda demográfica na Europa no período anterior à Peste. </w:t>
      </w:r>
      <w:r w:rsidRPr="00383254">
        <w:rPr>
          <w:rStyle w:val="None"/>
          <w:rFonts w:ascii="Calibri" w:eastAsia="Calibri" w:hAnsi="Calibri" w:cs="Calibri"/>
          <w:sz w:val="24"/>
          <w:szCs w:val="24"/>
        </w:rPr>
        <w:br/>
      </w:r>
      <w:r w:rsidRPr="00383254">
        <w:rPr>
          <w:rStyle w:val="None"/>
          <w:rFonts w:ascii="Calibri" w:eastAsia="Calibri" w:hAnsi="Calibri" w:cs="Calibri"/>
          <w:sz w:val="24"/>
          <w:szCs w:val="24"/>
        </w:rPr>
        <w:br/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e)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 o drama vivido pelos sobreviventes era causado pelo fato de os cadáveres não serem enterrados.</w:t>
      </w:r>
    </w:p>
    <w:p w14:paraId="54583999" w14:textId="77777777" w:rsidR="00985AE1" w:rsidRPr="00383254" w:rsidRDefault="00A943EA">
      <w:pPr>
        <w:pStyle w:val="Corpodetexto"/>
        <w:jc w:val="both"/>
        <w:rPr>
          <w:rFonts w:ascii="Calibri" w:hAnsi="Calibri" w:cs="Calibri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Resposta: A</w:t>
      </w:r>
    </w:p>
    <w:p w14:paraId="57A676A7" w14:textId="77777777" w:rsidR="00985AE1" w:rsidRPr="00383254" w:rsidRDefault="00985AE1">
      <w:pPr>
        <w:pStyle w:val="Corpodetexto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2822B6DE" w14:textId="77777777" w:rsidR="00985AE1" w:rsidRPr="00383254" w:rsidRDefault="00A943EA">
      <w:pPr>
        <w:pStyle w:val="Body"/>
        <w:spacing w:after="0" w:line="360" w:lineRule="auto"/>
        <w:jc w:val="both"/>
        <w:rPr>
          <w:rStyle w:val="None"/>
          <w:rFonts w:ascii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 xml:space="preserve">Fonte dos exercícios 1 e 2: </w:t>
      </w:r>
      <w:hyperlink r:id="rId17" w:history="1">
        <w:r w:rsidRPr="00383254">
          <w:rPr>
            <w:rStyle w:val="Hyperlink3"/>
          </w:rPr>
          <w:t>https://www.mundovestibular.com.br/estudos/historia/idade-media-exercicios-de-historia</w:t>
        </w:r>
      </w:hyperlink>
    </w:p>
    <w:p w14:paraId="56CE2017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3CB1EA19" w14:textId="77777777" w:rsidR="00985AE1" w:rsidRPr="00383254" w:rsidRDefault="00A943EA">
      <w:pPr>
        <w:pStyle w:val="Body"/>
        <w:spacing w:after="0" w:line="360" w:lineRule="auto"/>
        <w:jc w:val="both"/>
        <w:rPr>
          <w:rStyle w:val="None"/>
          <w:rFonts w:ascii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 xml:space="preserve">Fonte dos exercícios 3 e 4: </w:t>
      </w:r>
      <w:hyperlink r:id="rId18" w:history="1">
        <w:r w:rsidRPr="00383254">
          <w:rPr>
            <w:rStyle w:val="Hyperlink3"/>
          </w:rPr>
          <w:t>https://www.infoescola.com/exercicios/idade-media/</w:t>
        </w:r>
      </w:hyperlink>
    </w:p>
    <w:p w14:paraId="106E8F76" w14:textId="77777777" w:rsidR="00985AE1" w:rsidRPr="00383254" w:rsidRDefault="00A943EA">
      <w:pPr>
        <w:pStyle w:val="Body"/>
        <w:spacing w:after="0" w:line="360" w:lineRule="auto"/>
        <w:jc w:val="both"/>
        <w:rPr>
          <w:rStyle w:val="None"/>
          <w:rFonts w:ascii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 xml:space="preserve">Fonte dos exercícios 5 e 6: </w:t>
      </w:r>
      <w:hyperlink r:id="rId19" w:history="1">
        <w:r w:rsidRPr="00383254">
          <w:rPr>
            <w:rStyle w:val="Hyperlink3"/>
          </w:rPr>
          <w:t>https://querobolsa.com.br/enem/historia-geral/peste-negra</w:t>
        </w:r>
      </w:hyperlink>
    </w:p>
    <w:p w14:paraId="7C825531" w14:textId="77777777" w:rsidR="00985AE1" w:rsidRPr="00383254" w:rsidRDefault="00985AE1">
      <w:pPr>
        <w:pStyle w:val="Body"/>
        <w:spacing w:after="0" w:line="360" w:lineRule="auto"/>
        <w:jc w:val="both"/>
        <w:rPr>
          <w:rStyle w:val="None"/>
          <w:rFonts w:ascii="Calibri" w:eastAsia="Calibri" w:hAnsi="Calibri" w:cs="Calibri"/>
        </w:rPr>
      </w:pPr>
    </w:p>
    <w:p w14:paraId="2F0B22E7" w14:textId="77777777" w:rsidR="00985AE1" w:rsidRPr="00383254" w:rsidRDefault="00A943EA">
      <w:pPr>
        <w:pStyle w:val="Body"/>
        <w:spacing w:after="0" w:line="360" w:lineRule="auto"/>
        <w:jc w:val="both"/>
        <w:rPr>
          <w:rStyle w:val="None"/>
          <w:rFonts w:ascii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</w:rPr>
        <w:t xml:space="preserve">Fonte do exercício 7: </w:t>
      </w:r>
      <w:hyperlink r:id="rId20" w:history="1">
        <w:r w:rsidRPr="00383254">
          <w:rPr>
            <w:rStyle w:val="Hyperlink3"/>
          </w:rPr>
          <w:t>https://vestibular.brasilescola.uol.com.br/enem/prova-amarelaquestao-47.htm</w:t>
        </w:r>
      </w:hyperlink>
    </w:p>
    <w:p w14:paraId="5946B32F" w14:textId="77777777" w:rsidR="00985AE1" w:rsidRPr="00383254" w:rsidRDefault="00985AE1">
      <w:pPr>
        <w:pStyle w:val="Body"/>
        <w:spacing w:after="0" w:line="360" w:lineRule="auto"/>
        <w:jc w:val="both"/>
        <w:rPr>
          <w:rStyle w:val="None"/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</w:p>
    <w:p w14:paraId="21B511AA" w14:textId="55BD1FFE" w:rsidR="00985AE1" w:rsidRPr="00383254" w:rsidRDefault="00A943EA" w:rsidP="00D0635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383254">
        <w:rPr>
          <w:rStyle w:val="None"/>
          <w:rFonts w:ascii="Calibri" w:hAnsi="Calibri" w:cs="Calibri"/>
          <w:b/>
          <w:bCs/>
          <w:color w:val="CC0000"/>
          <w:sz w:val="28"/>
          <w:szCs w:val="28"/>
          <w:u w:color="CC0000"/>
        </w:rPr>
        <w:t>Dicas:</w:t>
      </w:r>
      <w:bookmarkStart w:id="0" w:name="_DdeLink__178_1421836337"/>
      <w:bookmarkEnd w:id="0"/>
    </w:p>
    <w:p w14:paraId="76D7FBC6" w14:textId="799FD550" w:rsidR="00985AE1" w:rsidRPr="00383254" w:rsidRDefault="00A943EA" w:rsidP="00D0635A">
      <w:pPr>
        <w:pStyle w:val="Body"/>
        <w:numPr>
          <w:ilvl w:val="0"/>
          <w:numId w:val="2"/>
        </w:numPr>
        <w:spacing w:after="0" w:line="360" w:lineRule="auto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Canal Nerdologia de História</w:t>
      </w:r>
    </w:p>
    <w:p w14:paraId="56E2E52C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“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nl-NL"/>
        </w:rPr>
        <w:t>Peste Negra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” </w:t>
      </w:r>
    </w:p>
    <w:p w14:paraId="597EA7C4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>í</w:t>
      </w:r>
      <w:r w:rsidRPr="00383254">
        <w:rPr>
          <w:rStyle w:val="None"/>
          <w:rFonts w:ascii="Calibri" w:hAnsi="Calibri" w:cs="Calibri"/>
          <w:sz w:val="24"/>
          <w:szCs w:val="24"/>
          <w:lang w:val="pt-BR"/>
        </w:rPr>
        <w:t>vel em: https://www.youtube.com/watch?v=Q87c4UBXTpY</w:t>
      </w:r>
    </w:p>
    <w:p w14:paraId="6AF701C9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sz w:val="24"/>
          <w:szCs w:val="24"/>
        </w:rPr>
      </w:pPr>
      <w:bookmarkStart w:id="1" w:name="_DdeLink__178_14218363371"/>
      <w:bookmarkEnd w:id="1"/>
    </w:p>
    <w:p w14:paraId="7670EF2D" w14:textId="37D1AFF2" w:rsidR="00985AE1" w:rsidRPr="00383254" w:rsidRDefault="00A943EA" w:rsidP="00D0635A">
      <w:pPr>
        <w:pStyle w:val="Body"/>
        <w:numPr>
          <w:ilvl w:val="0"/>
          <w:numId w:val="2"/>
        </w:numPr>
        <w:spacing w:after="0" w:line="360" w:lineRule="auto"/>
        <w:jc w:val="both"/>
        <w:rPr>
          <w:rStyle w:val="None"/>
          <w:rFonts w:ascii="Calibri" w:hAnsi="Calibri" w:cs="Calibri"/>
          <w:b/>
          <w:bCs/>
          <w:sz w:val="24"/>
          <w:szCs w:val="24"/>
          <w:lang w:val="it-IT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Site do Dr. Drauzio Varella</w:t>
      </w:r>
    </w:p>
    <w:p w14:paraId="6594882F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“A Peste Negra - Artigo” </w:t>
      </w:r>
    </w:p>
    <w:p w14:paraId="47C6F8FD" w14:textId="2F4DB5A4" w:rsidR="00985AE1" w:rsidRPr="00383254" w:rsidRDefault="00A943EA" w:rsidP="004636B1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="001550E0" w:rsidRPr="00383254">
        <w:rPr>
          <w:rFonts w:ascii="Calibri" w:hAnsi="Calibri" w:cs="Calibri"/>
        </w:rPr>
        <w:fldChar w:fldCharType="begin"/>
      </w:r>
      <w:r w:rsidR="001550E0" w:rsidRPr="00383254">
        <w:rPr>
          <w:rFonts w:ascii="Calibri" w:hAnsi="Calibri" w:cs="Calibri"/>
        </w:rPr>
        <w:instrText xml:space="preserve"> HYPERLINK "https://drauziovarella.uol.com.br/drauzio/a-peste-negra-artigo/" </w:instrText>
      </w:r>
      <w:r w:rsidR="001550E0" w:rsidRPr="00383254">
        <w:rPr>
          <w:rFonts w:ascii="Calibri" w:hAnsi="Calibri" w:cs="Calibri"/>
        </w:rPr>
        <w:fldChar w:fldCharType="separate"/>
      </w:r>
      <w:r w:rsidRPr="00383254">
        <w:rPr>
          <w:rStyle w:val="Hyperlink1"/>
          <w:rFonts w:ascii="Calibri" w:hAnsi="Calibri" w:cs="Calibri"/>
          <w:lang w:val="it-IT"/>
        </w:rPr>
        <w:t>https://drauziovarella.uol.com.br/drauzio/a-peste-negra-artigo/</w:t>
      </w:r>
      <w:r w:rsidR="001550E0" w:rsidRPr="00383254">
        <w:rPr>
          <w:rStyle w:val="Hyperlink1"/>
          <w:rFonts w:ascii="Calibri" w:hAnsi="Calibri" w:cs="Calibri"/>
          <w:lang w:val="it-IT"/>
        </w:rPr>
        <w:fldChar w:fldCharType="end"/>
      </w:r>
    </w:p>
    <w:p w14:paraId="374AE5CA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“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es-ES_tradnl"/>
        </w:rPr>
        <w:t>Londres, 1358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”</w:t>
      </w:r>
    </w:p>
    <w:p w14:paraId="4F5E5517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ível em: </w:t>
      </w:r>
      <w:hyperlink r:id="rId21" w:history="1">
        <w:r w:rsidRPr="00383254">
          <w:rPr>
            <w:rStyle w:val="Hyperlink1"/>
            <w:rFonts w:ascii="Calibri" w:hAnsi="Calibri" w:cs="Calibri"/>
            <w:lang w:val="it-IT"/>
          </w:rPr>
          <w:t>https://drauziovarella.uol.com.br/drauzio/artigos/londres-1348-artigo/</w:t>
        </w:r>
      </w:hyperlink>
    </w:p>
    <w:p w14:paraId="70F343F8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color w:val="CC0000"/>
          <w:sz w:val="24"/>
          <w:szCs w:val="24"/>
          <w:u w:color="CC0000"/>
        </w:rPr>
      </w:pPr>
    </w:p>
    <w:p w14:paraId="330CB20B" w14:textId="38376731" w:rsidR="00985AE1" w:rsidRPr="00383254" w:rsidRDefault="00A943EA" w:rsidP="00D0635A">
      <w:pPr>
        <w:pStyle w:val="Body"/>
        <w:numPr>
          <w:ilvl w:val="0"/>
          <w:numId w:val="2"/>
        </w:numPr>
        <w:spacing w:after="0" w:line="360" w:lineRule="auto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Canal “Se Liga Nessa História”</w:t>
      </w:r>
    </w:p>
    <w:p w14:paraId="09172AF6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“Playlist de Idade Média”</w:t>
      </w:r>
    </w:p>
    <w:p w14:paraId="58D7E679" w14:textId="7BC5BAA8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="00D0635A" w:rsidRPr="00383254">
        <w:rPr>
          <w:rStyle w:val="None"/>
          <w:rFonts w:ascii="Calibri" w:hAnsi="Calibri" w:cs="Calibri"/>
          <w:sz w:val="24"/>
          <w:szCs w:val="24"/>
        </w:rPr>
        <w:t xml:space="preserve">    </w:t>
      </w:r>
      <w:hyperlink r:id="rId22" w:history="1">
        <w:r w:rsidR="00D0635A" w:rsidRPr="00383254">
          <w:rPr>
            <w:rStyle w:val="Hyperlink"/>
            <w:rFonts w:ascii="Calibri" w:eastAsia="Calibri" w:hAnsi="Calibri" w:cs="Calibri"/>
            <w:sz w:val="24"/>
            <w:szCs w:val="24"/>
            <w:lang w:val="pt-BR"/>
          </w:rPr>
          <w:t>https://www.youtube.com/playlist?list=PLPNLvl90MqKQ3o7Ssj80Cg8pN4HZ05beo</w:t>
        </w:r>
      </w:hyperlink>
      <w:r w:rsidR="00D0635A" w:rsidRPr="00383254">
        <w:rPr>
          <w:rStyle w:val="Hyperlink0"/>
          <w:lang w:val="pt-BR"/>
        </w:rPr>
        <w:t xml:space="preserve">  </w:t>
      </w:r>
    </w:p>
    <w:p w14:paraId="6DB19841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512AEFD2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4DFBA397" w14:textId="2E479FF4" w:rsidR="00985AE1" w:rsidRPr="00383254" w:rsidRDefault="00A943EA" w:rsidP="00D0635A">
      <w:pPr>
        <w:pStyle w:val="Body"/>
        <w:numPr>
          <w:ilvl w:val="0"/>
          <w:numId w:val="2"/>
        </w:numPr>
        <w:spacing w:after="0" w:line="360" w:lineRule="auto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Revista Galileu</w:t>
      </w:r>
    </w:p>
    <w:p w14:paraId="49BFAA80" w14:textId="77777777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“Por que na peste bubô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nica m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édicos usavam máscaras com “bico de pá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ssaro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”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zh-TW" w:eastAsia="zh-TW"/>
        </w:rPr>
        <w:t>?</w:t>
      </w:r>
    </w:p>
    <w:p w14:paraId="58FCD7C0" w14:textId="74A6E0CE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Hyperlink0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="00A22E0F" w:rsidRPr="00383254">
        <w:rPr>
          <w:rStyle w:val="None"/>
          <w:rFonts w:ascii="Calibri" w:hAnsi="Calibri" w:cs="Calibri"/>
          <w:sz w:val="24"/>
          <w:szCs w:val="24"/>
        </w:rPr>
        <w:fldChar w:fldCharType="begin"/>
      </w:r>
      <w:r w:rsidR="00A22E0F" w:rsidRPr="00383254">
        <w:rPr>
          <w:rStyle w:val="None"/>
          <w:rFonts w:ascii="Calibri" w:hAnsi="Calibri" w:cs="Calibri"/>
          <w:sz w:val="24"/>
          <w:szCs w:val="24"/>
        </w:rPr>
        <w:instrText xml:space="preserve"> HYPERLINK "https://revistagalileu.globo.com/Sociedade/Historia/noticia/2020/04/por-que-na-peste-bubonica-medicos-usavam-mascaras-com-bico-de-passaro.html" </w:instrText>
      </w:r>
      <w:r w:rsidR="00A22E0F" w:rsidRPr="00383254">
        <w:rPr>
          <w:rStyle w:val="None"/>
          <w:rFonts w:ascii="Calibri" w:hAnsi="Calibri" w:cs="Calibri"/>
          <w:sz w:val="24"/>
          <w:szCs w:val="24"/>
        </w:rPr>
        <w:fldChar w:fldCharType="separate"/>
      </w:r>
      <w:r w:rsidR="00A22E0F" w:rsidRPr="00383254">
        <w:rPr>
          <w:rStyle w:val="Hyperlink"/>
          <w:rFonts w:ascii="Calibri" w:hAnsi="Calibri" w:cs="Calibri"/>
          <w:sz w:val="24"/>
          <w:szCs w:val="24"/>
        </w:rPr>
        <w:t>https://revistagalileu.globo.com/Sociedade/Historia/noticia/2020/04/por-que-na-peste-bubonica-medicos-usavam-mascaras-com-bico-de-passaro.html</w:t>
      </w:r>
      <w:r w:rsidR="00A22E0F" w:rsidRPr="00383254">
        <w:rPr>
          <w:rStyle w:val="None"/>
          <w:rFonts w:ascii="Calibri" w:hAnsi="Calibri" w:cs="Calibri"/>
          <w:sz w:val="24"/>
          <w:szCs w:val="24"/>
        </w:rPr>
        <w:fldChar w:fldCharType="end"/>
      </w:r>
      <w:r w:rsidR="00A22E0F" w:rsidRPr="00383254">
        <w:rPr>
          <w:rStyle w:val="None"/>
          <w:rFonts w:ascii="Calibri" w:hAnsi="Calibri" w:cs="Calibri"/>
          <w:sz w:val="24"/>
          <w:szCs w:val="24"/>
        </w:rPr>
        <w:t xml:space="preserve">  </w:t>
      </w:r>
    </w:p>
    <w:p w14:paraId="74A8983A" w14:textId="77777777" w:rsidR="00A22E0F" w:rsidRPr="00383254" w:rsidRDefault="00A22E0F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</w:p>
    <w:p w14:paraId="76EDC620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39423B98" w14:textId="37164470" w:rsidR="00985AE1" w:rsidRPr="00383254" w:rsidRDefault="00A943EA" w:rsidP="00A22E0F">
      <w:pPr>
        <w:pStyle w:val="Body"/>
        <w:numPr>
          <w:ilvl w:val="0"/>
          <w:numId w:val="2"/>
        </w:numPr>
        <w:spacing w:after="0" w:line="360" w:lineRule="auto"/>
        <w:jc w:val="both"/>
        <w:rPr>
          <w:rStyle w:val="None"/>
          <w:rFonts w:ascii="Calibri" w:hAnsi="Calibri" w:cs="Calibri"/>
          <w:b/>
          <w:bCs/>
          <w:sz w:val="24"/>
          <w:szCs w:val="24"/>
          <w:lang w:val="fr-FR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fr-FR"/>
        </w:rPr>
        <w:t>Camille Saint-Sa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en-US"/>
        </w:rPr>
        <w:t xml:space="preserve">ëns –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fr-FR"/>
        </w:rPr>
        <w:t>La Danse Macabre</w:t>
      </w:r>
    </w:p>
    <w:p w14:paraId="3CF517C7" w14:textId="6ECE0209" w:rsidR="00985AE1" w:rsidRPr="00383254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="00A22E0F" w:rsidRPr="00383254">
        <w:rPr>
          <w:rStyle w:val="None"/>
          <w:rFonts w:ascii="Calibri" w:hAnsi="Calibri" w:cs="Calibri"/>
          <w:sz w:val="24"/>
          <w:szCs w:val="24"/>
        </w:rPr>
        <w:t xml:space="preserve"> </w:t>
      </w:r>
      <w:hyperlink r:id="rId23" w:history="1">
        <w:r w:rsidRPr="00383254">
          <w:rPr>
            <w:rStyle w:val="Hyperlink0"/>
          </w:rPr>
          <w:t>h</w:t>
        </w:r>
      </w:hyperlink>
      <w:hyperlink r:id="rId24" w:history="1">
        <w:r w:rsidRPr="00383254">
          <w:rPr>
            <w:rStyle w:val="Hyperlink0"/>
            <w:lang w:val="pt-BR"/>
          </w:rPr>
          <w:t>ttps://www.youtube.com/watch?v=71fZhMXlGT4</w:t>
        </w:r>
      </w:hyperlink>
      <w:r w:rsidR="00A22E0F" w:rsidRPr="00383254">
        <w:rPr>
          <w:rStyle w:val="Hyperlink0"/>
          <w:lang w:val="pt-BR"/>
        </w:rPr>
        <w:t xml:space="preserve">  </w:t>
      </w:r>
    </w:p>
    <w:p w14:paraId="219DF3CD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3F9388C7" w14:textId="261C9321" w:rsidR="00985AE1" w:rsidRPr="00383254" w:rsidRDefault="00A943EA" w:rsidP="00A22E0F">
      <w:pPr>
        <w:pStyle w:val="Body"/>
        <w:numPr>
          <w:ilvl w:val="0"/>
          <w:numId w:val="2"/>
        </w:numPr>
        <w:spacing w:after="0" w:line="360" w:lineRule="auto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Peça “O Mercador de Veneza”, 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pt-BR"/>
        </w:rPr>
        <w:t>de Willian Shakespeare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, interpretado por alunos da turma 67 de teatro do colé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gio IDAC</w:t>
      </w: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 </w:t>
      </w:r>
    </w:p>
    <w:p w14:paraId="19F31AF4" w14:textId="2251417A" w:rsidR="00985AE1" w:rsidRPr="00383254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sz w:val="24"/>
          <w:szCs w:val="24"/>
          <w:lang w:val="pt-BR"/>
        </w:rPr>
      </w:pPr>
      <w:r w:rsidRPr="00383254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383254">
        <w:rPr>
          <w:rStyle w:val="None"/>
          <w:rFonts w:ascii="Calibri" w:hAnsi="Calibri" w:cs="Calibri"/>
          <w:sz w:val="24"/>
          <w:szCs w:val="24"/>
        </w:rPr>
        <w:t>í</w:t>
      </w:r>
      <w:proofErr w:type="spellStart"/>
      <w:r w:rsidRPr="00383254">
        <w:rPr>
          <w:rStyle w:val="None"/>
          <w:rFonts w:ascii="Calibri" w:hAnsi="Calibri" w:cs="Calibri"/>
          <w:sz w:val="24"/>
          <w:szCs w:val="24"/>
          <w:lang w:val="pt-BR"/>
        </w:rPr>
        <w:t>vel</w:t>
      </w:r>
      <w:proofErr w:type="spellEnd"/>
      <w:r w:rsidRPr="00383254">
        <w:rPr>
          <w:rStyle w:val="None"/>
          <w:rFonts w:ascii="Calibri" w:hAnsi="Calibri" w:cs="Calibri"/>
          <w:sz w:val="24"/>
          <w:szCs w:val="24"/>
          <w:lang w:val="pt-BR"/>
        </w:rPr>
        <w:t xml:space="preserve"> em:</w:t>
      </w:r>
      <w:r w:rsidR="00A22E0F" w:rsidRPr="00383254">
        <w:rPr>
          <w:rStyle w:val="None"/>
          <w:rFonts w:ascii="Calibri" w:hAnsi="Calibri" w:cs="Calibri"/>
          <w:sz w:val="24"/>
          <w:szCs w:val="24"/>
          <w:lang w:val="pt-BR"/>
        </w:rPr>
        <w:t xml:space="preserve"> </w:t>
      </w:r>
      <w:hyperlink r:id="rId25" w:history="1">
        <w:r w:rsidR="00A22E0F" w:rsidRPr="00383254">
          <w:rPr>
            <w:rStyle w:val="Hyperlink"/>
            <w:rFonts w:ascii="Calibri" w:hAnsi="Calibri" w:cs="Calibri"/>
            <w:sz w:val="24"/>
            <w:szCs w:val="24"/>
            <w:lang w:val="pt-BR"/>
          </w:rPr>
          <w:t>https://www.youtube.com/watch?v=Ai7RsTB5X3A</w:t>
        </w:r>
      </w:hyperlink>
      <w:r w:rsidR="00A22E0F" w:rsidRPr="00383254">
        <w:rPr>
          <w:rStyle w:val="None"/>
          <w:rFonts w:ascii="Calibri" w:hAnsi="Calibri" w:cs="Calibri"/>
          <w:sz w:val="24"/>
          <w:szCs w:val="24"/>
          <w:lang w:val="pt-BR"/>
        </w:rPr>
        <w:t xml:space="preserve">  </w:t>
      </w:r>
    </w:p>
    <w:p w14:paraId="22499E58" w14:textId="7D4C5235" w:rsidR="00383254" w:rsidRPr="00383254" w:rsidRDefault="00383254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sz w:val="24"/>
          <w:szCs w:val="24"/>
          <w:lang w:val="pt-BR"/>
        </w:rPr>
      </w:pPr>
    </w:p>
    <w:p w14:paraId="395F04F3" w14:textId="77777777" w:rsidR="00383254" w:rsidRPr="00383254" w:rsidRDefault="00383254" w:rsidP="00383254">
      <w:pPr>
        <w:pStyle w:val="Body"/>
        <w:spacing w:after="0"/>
        <w:ind w:left="261"/>
        <w:jc w:val="both"/>
        <w:rPr>
          <w:rFonts w:ascii="Calibri" w:hAnsi="Calibri" w:cs="Calibri"/>
          <w:color w:val="auto"/>
          <w:sz w:val="24"/>
          <w:szCs w:val="24"/>
          <w:shd w:val="clear" w:color="auto" w:fill="FFFFFF"/>
        </w:rPr>
      </w:pPr>
      <w:r w:rsidRPr="00383254">
        <w:rPr>
          <w:rFonts w:ascii="Calibri" w:hAnsi="Calibri" w:cs="Calibri"/>
          <w:b/>
          <w:bCs/>
          <w:sz w:val="24"/>
          <w:szCs w:val="24"/>
          <w:shd w:val="clear" w:color="auto" w:fill="FFFFFF"/>
        </w:rPr>
        <w:t>Retificação: </w:t>
      </w:r>
      <w:r w:rsidRPr="00383254">
        <w:rPr>
          <w:rFonts w:ascii="Calibri" w:hAnsi="Calibri" w:cs="Calibri"/>
          <w:sz w:val="24"/>
          <w:szCs w:val="24"/>
          <w:shd w:val="clear" w:color="auto" w:fill="FFFFFF"/>
        </w:rPr>
        <w:t>substituímos a indicação de "aplicação para Educação a Distância (EaD)", utilizada anteriormente nesse plano de aula, para "aplicação para o ensino remoto". Ainda assim, ressaltamos que o conteúdo e as sugestões de ferramentas de comunicação propostos também podem ser utilizados para compor o ensino na modalidade a distância.</w:t>
      </w:r>
    </w:p>
    <w:p w14:paraId="73FABCF4" w14:textId="77777777" w:rsidR="00383254" w:rsidRPr="00383254" w:rsidRDefault="00383254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sz w:val="24"/>
          <w:szCs w:val="24"/>
        </w:rPr>
      </w:pPr>
    </w:p>
    <w:p w14:paraId="1E5DC242" w14:textId="77777777" w:rsidR="00985AE1" w:rsidRPr="00383254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0DF2199F" w14:textId="77777777" w:rsidR="00985AE1" w:rsidRPr="00383254" w:rsidRDefault="00A943EA" w:rsidP="00A22E0F">
      <w:pPr>
        <w:pStyle w:val="Body"/>
        <w:spacing w:after="0" w:line="360" w:lineRule="auto"/>
        <w:ind w:left="263"/>
        <w:jc w:val="right"/>
        <w:rPr>
          <w:rStyle w:val="None"/>
          <w:rFonts w:ascii="Calibri" w:hAnsi="Calibri" w:cs="Calibri"/>
          <w:sz w:val="24"/>
          <w:szCs w:val="24"/>
        </w:rPr>
      </w:pPr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 xml:space="preserve">Plano de aula elaborado pela Professora </w:t>
      </w:r>
      <w:bookmarkStart w:id="2" w:name="_Hlk20317308"/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M</w:t>
      </w:r>
      <w:bookmarkEnd w:id="2"/>
      <w:r w:rsidRPr="00383254">
        <w:rPr>
          <w:rStyle w:val="None"/>
          <w:rFonts w:ascii="Calibri" w:hAnsi="Calibri" w:cs="Calibri"/>
          <w:b/>
          <w:bCs/>
          <w:sz w:val="24"/>
          <w:szCs w:val="24"/>
        </w:rPr>
        <w:t>ayra Mattar Moraes</w:t>
      </w:r>
    </w:p>
    <w:p w14:paraId="75DC346E" w14:textId="404B42DF" w:rsidR="00A22E0F" w:rsidRPr="00383254" w:rsidRDefault="00A22E0F" w:rsidP="00A22E0F">
      <w:pPr>
        <w:pStyle w:val="Body"/>
        <w:shd w:val="clear" w:color="auto" w:fill="FFFFFF"/>
        <w:spacing w:line="360" w:lineRule="auto"/>
        <w:ind w:left="263"/>
        <w:jc w:val="right"/>
        <w:outlineLvl w:val="2"/>
        <w:rPr>
          <w:rFonts w:ascii="Calibri" w:eastAsia="Calibri" w:hAnsi="Calibri" w:cs="Calibri"/>
          <w:b/>
          <w:bCs/>
          <w:color w:val="auto"/>
          <w:sz w:val="24"/>
          <w:szCs w:val="24"/>
          <w:u w:color="CC0000"/>
          <w:lang w:val="pt-BR"/>
        </w:rPr>
      </w:pPr>
      <w:r w:rsidRPr="00383254">
        <w:rPr>
          <w:rFonts w:ascii="Calibri" w:eastAsia="Calibri" w:hAnsi="Calibri" w:cs="Calibri"/>
          <w:b/>
          <w:bCs/>
          <w:color w:val="auto"/>
          <w:sz w:val="24"/>
          <w:szCs w:val="24"/>
          <w:u w:color="CC0000"/>
          <w:lang w:val="pt-BR"/>
        </w:rPr>
        <w:t xml:space="preserve">Adaptação </w:t>
      </w:r>
      <w:r w:rsidR="00383254" w:rsidRPr="00383254">
        <w:rPr>
          <w:rFonts w:ascii="Calibri" w:eastAsia="Calibri" w:hAnsi="Calibri" w:cs="Calibri"/>
          <w:b/>
          <w:bCs/>
          <w:color w:val="auto"/>
          <w:sz w:val="24"/>
          <w:szCs w:val="24"/>
          <w:u w:color="CC0000"/>
          <w:lang w:val="pt-BR"/>
        </w:rPr>
        <w:t xml:space="preserve">para o ensino remoto </w:t>
      </w:r>
      <w:r w:rsidRPr="00383254">
        <w:rPr>
          <w:rFonts w:ascii="Calibri" w:eastAsia="Calibri" w:hAnsi="Calibri" w:cs="Calibri"/>
          <w:b/>
          <w:bCs/>
          <w:color w:val="auto"/>
          <w:sz w:val="24"/>
          <w:szCs w:val="24"/>
          <w:u w:color="CC0000"/>
          <w:lang w:val="pt-BR"/>
        </w:rPr>
        <w:t xml:space="preserve">pela Prof.ª Nathalie </w:t>
      </w:r>
      <w:proofErr w:type="spellStart"/>
      <w:r w:rsidRPr="00383254">
        <w:rPr>
          <w:rFonts w:ascii="Calibri" w:eastAsia="Calibri" w:hAnsi="Calibri" w:cs="Calibri"/>
          <w:b/>
          <w:bCs/>
          <w:color w:val="auto"/>
          <w:sz w:val="24"/>
          <w:szCs w:val="24"/>
          <w:u w:color="CC0000"/>
          <w:lang w:val="pt-BR"/>
        </w:rPr>
        <w:t>Lousan</w:t>
      </w:r>
      <w:proofErr w:type="spellEnd"/>
    </w:p>
    <w:p w14:paraId="1BCDB2B8" w14:textId="77777777" w:rsidR="00985AE1" w:rsidRPr="00383254" w:rsidRDefault="00985AE1">
      <w:pPr>
        <w:pStyle w:val="Body"/>
        <w:shd w:val="clear" w:color="auto" w:fill="FFFFFF"/>
        <w:spacing w:after="0" w:line="360" w:lineRule="auto"/>
        <w:ind w:left="263"/>
        <w:jc w:val="both"/>
        <w:outlineLvl w:val="2"/>
        <w:rPr>
          <w:rStyle w:val="None"/>
          <w:rFonts w:ascii="Calibri" w:eastAsia="Calibri" w:hAnsi="Calibri" w:cs="Calibri"/>
          <w:b/>
          <w:bCs/>
          <w:color w:val="CC0000"/>
          <w:sz w:val="24"/>
          <w:szCs w:val="24"/>
          <w:u w:color="CC0000"/>
          <w:lang w:val="pt-BR"/>
        </w:rPr>
      </w:pPr>
    </w:p>
    <w:p w14:paraId="3D4DFB09" w14:textId="77777777" w:rsidR="00985AE1" w:rsidRPr="00383254" w:rsidRDefault="00985AE1">
      <w:pPr>
        <w:pStyle w:val="Body"/>
        <w:shd w:val="clear" w:color="auto" w:fill="FFFFFF"/>
        <w:spacing w:after="0" w:line="360" w:lineRule="auto"/>
        <w:ind w:left="263"/>
        <w:jc w:val="both"/>
        <w:outlineLvl w:val="2"/>
        <w:rPr>
          <w:rStyle w:val="None"/>
          <w:rFonts w:ascii="Calibri" w:eastAsia="Calibri" w:hAnsi="Calibri" w:cs="Calibri"/>
          <w:b/>
          <w:bCs/>
          <w:color w:val="CC0000"/>
          <w:sz w:val="24"/>
          <w:szCs w:val="24"/>
          <w:u w:color="CC0000"/>
          <w:lang w:val="pt-BR"/>
        </w:rPr>
      </w:pPr>
    </w:p>
    <w:p w14:paraId="73A458F7" w14:textId="77777777" w:rsidR="00985AE1" w:rsidRPr="00383254" w:rsidRDefault="00A943EA">
      <w:pPr>
        <w:pStyle w:val="Body"/>
        <w:tabs>
          <w:tab w:val="left" w:pos="3825"/>
          <w:tab w:val="left" w:pos="5715"/>
        </w:tabs>
        <w:spacing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  <w:lang w:val="pt-BR"/>
        </w:rPr>
      </w:pPr>
      <w:r w:rsidRPr="00383254">
        <w:rPr>
          <w:rStyle w:val="None"/>
          <w:rFonts w:ascii="Calibri" w:eastAsia="Calibri" w:hAnsi="Calibri" w:cs="Calibri"/>
          <w:sz w:val="24"/>
          <w:szCs w:val="24"/>
          <w:lang w:val="pt-BR"/>
        </w:rPr>
        <w:tab/>
      </w:r>
    </w:p>
    <w:p w14:paraId="02F5EDA0" w14:textId="74E5E76C" w:rsidR="00985AE1" w:rsidRPr="00383254" w:rsidRDefault="00985AE1">
      <w:pPr>
        <w:pStyle w:val="Body"/>
        <w:spacing w:line="360" w:lineRule="auto"/>
        <w:ind w:left="263"/>
        <w:jc w:val="both"/>
        <w:rPr>
          <w:rFonts w:ascii="Calibri" w:hAnsi="Calibri" w:cs="Calibri"/>
          <w:lang w:val="pt-BR"/>
        </w:rPr>
      </w:pPr>
    </w:p>
    <w:sectPr w:rsidR="00985AE1" w:rsidRPr="00383254">
      <w:headerReference w:type="default" r:id="rId26"/>
      <w:footerReference w:type="default" r:id="rId27"/>
      <w:pgSz w:w="11900" w:h="16840"/>
      <w:pgMar w:top="993" w:right="1001" w:bottom="709" w:left="1485" w:header="426" w:footer="2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84BF28" w14:textId="77777777" w:rsidR="003713B5" w:rsidRDefault="003713B5" w:rsidP="001C51EB">
      <w:r>
        <w:separator/>
      </w:r>
    </w:p>
  </w:endnote>
  <w:endnote w:type="continuationSeparator" w:id="0">
    <w:p w14:paraId="6ADC643D" w14:textId="77777777" w:rsidR="003713B5" w:rsidRDefault="003713B5" w:rsidP="001C5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B3FBC" w14:textId="77777777" w:rsidR="00985AE1" w:rsidRDefault="00A943EA" w:rsidP="001C51EB">
    <w:pPr>
      <w:pStyle w:val="Rodap"/>
      <w:jc w:val="center"/>
    </w:pPr>
    <w:r>
      <w:rPr>
        <w:rFonts w:ascii="Calibri" w:hAnsi="Calibri"/>
        <w:sz w:val="20"/>
        <w:szCs w:val="20"/>
      </w:rPr>
      <w:t>Idealização</w:t>
    </w:r>
    <w:r>
      <w:rPr>
        <w:rFonts w:ascii="Calibri" w:hAnsi="Calibri"/>
        <w:b/>
        <w:bCs/>
        <w:sz w:val="20"/>
        <w:szCs w:val="20"/>
      </w:rPr>
      <w:t xml:space="preserve"> Instituto Claro</w:t>
    </w:r>
    <w:r>
      <w:rPr>
        <w:rFonts w:ascii="Calibri" w:hAnsi="Calibri"/>
        <w:sz w:val="20"/>
        <w:szCs w:val="20"/>
      </w:rPr>
      <w:t xml:space="preserve"> em parceria com a </w:t>
    </w:r>
    <w:r>
      <w:rPr>
        <w:rFonts w:ascii="Calibri" w:hAnsi="Calibri"/>
        <w:b/>
        <w:bCs/>
        <w:sz w:val="20"/>
        <w:szCs w:val="20"/>
      </w:rPr>
      <w:t>DirectorAdm</w:t>
    </w:r>
  </w:p>
  <w:p w14:paraId="52F8EE61" w14:textId="71E2CE47" w:rsidR="00985AE1" w:rsidRDefault="00A943EA" w:rsidP="001C51EB">
    <w:pPr>
      <w:pStyle w:val="Rodap"/>
      <w:jc w:val="center"/>
      <w:rPr>
        <w:rFonts w:ascii="Calibri" w:hAnsi="Calibri"/>
        <w:b/>
        <w:bCs/>
        <w:sz w:val="20"/>
        <w:szCs w:val="20"/>
      </w:rPr>
    </w:pPr>
    <w:r>
      <w:rPr>
        <w:rFonts w:ascii="Calibri" w:hAnsi="Calibri"/>
        <w:sz w:val="20"/>
        <w:szCs w:val="20"/>
      </w:rPr>
      <w:t xml:space="preserve">Plano de aula: </w:t>
    </w:r>
    <w:r w:rsidRPr="004E40A2">
      <w:rPr>
        <w:rFonts w:ascii="Calibri" w:hAnsi="Calibri"/>
        <w:b/>
        <w:bCs/>
        <w:sz w:val="20"/>
        <w:szCs w:val="20"/>
      </w:rPr>
      <w:t>Prof.</w:t>
    </w:r>
    <w:r w:rsidR="004E40A2" w:rsidRPr="004E40A2">
      <w:rPr>
        <w:rFonts w:ascii="Calibri" w:hAnsi="Calibri"/>
        <w:b/>
        <w:bCs/>
        <w:sz w:val="20"/>
        <w:szCs w:val="20"/>
      </w:rPr>
      <w:t>ª</w:t>
    </w:r>
    <w:r>
      <w:rPr>
        <w:rFonts w:ascii="Calibri" w:hAnsi="Calibri"/>
        <w:b/>
        <w:bCs/>
        <w:sz w:val="20"/>
        <w:szCs w:val="20"/>
      </w:rPr>
      <w:t xml:space="preserve"> Mayra Mattar Moraes </w:t>
    </w:r>
  </w:p>
  <w:p w14:paraId="66C6129A" w14:textId="47C0C836" w:rsidR="004E40A2" w:rsidRPr="00383254" w:rsidRDefault="004E40A2" w:rsidP="001C51EB">
    <w:pPr>
      <w:pStyle w:val="Rodap"/>
      <w:jc w:val="center"/>
      <w:rPr>
        <w:lang w:val="pt-BR"/>
      </w:rPr>
    </w:pPr>
    <w:bookmarkStart w:id="3" w:name="_Hlk41300059"/>
    <w:r w:rsidRPr="00383254">
      <w:rPr>
        <w:rFonts w:ascii="Calibri" w:hAnsi="Calibri"/>
        <w:sz w:val="20"/>
        <w:szCs w:val="20"/>
        <w:lang w:val="pt-BR"/>
      </w:rPr>
      <w:t xml:space="preserve">Adaptação </w:t>
    </w:r>
    <w:r w:rsidR="00383254" w:rsidRPr="00383254">
      <w:rPr>
        <w:rFonts w:ascii="Calibri" w:hAnsi="Calibri"/>
        <w:sz w:val="20"/>
        <w:szCs w:val="20"/>
        <w:lang w:val="pt-BR"/>
      </w:rPr>
      <w:t>para o ensino remoto</w:t>
    </w:r>
    <w:r w:rsidRPr="00383254">
      <w:rPr>
        <w:rFonts w:ascii="Calibri" w:hAnsi="Calibri"/>
        <w:sz w:val="20"/>
        <w:szCs w:val="20"/>
        <w:lang w:val="pt-BR"/>
      </w:rPr>
      <w:t>:</w:t>
    </w:r>
    <w:r w:rsidRPr="00383254">
      <w:rPr>
        <w:rFonts w:ascii="Calibri" w:hAnsi="Calibri"/>
        <w:b/>
        <w:bCs/>
        <w:sz w:val="20"/>
        <w:szCs w:val="20"/>
        <w:lang w:val="pt-BR"/>
      </w:rPr>
      <w:t xml:space="preserve"> Prof.ª Nathalie Lousan</w:t>
    </w:r>
  </w:p>
  <w:bookmarkEnd w:id="3"/>
  <w:p w14:paraId="32DDEC56" w14:textId="77777777" w:rsidR="00985AE1" w:rsidRDefault="00A943EA" w:rsidP="001C51EB">
    <w:pPr>
      <w:pStyle w:val="Rodap"/>
      <w:jc w:val="right"/>
    </w:pPr>
    <w:r w:rsidRPr="00383254">
      <w:rPr>
        <w:rFonts w:ascii="Calibri" w:hAnsi="Calibri"/>
        <w:sz w:val="18"/>
        <w:szCs w:val="18"/>
        <w:lang w:val="pt-BR"/>
      </w:rPr>
      <w:t xml:space="preserve">             </w:t>
    </w:r>
    <w:r>
      <w:rPr>
        <w:rFonts w:ascii="Calibri" w:eastAsia="Calibri" w:hAnsi="Calibri" w:cs="Calibri"/>
        <w:sz w:val="18"/>
        <w:szCs w:val="18"/>
      </w:rPr>
      <w:fldChar w:fldCharType="begin"/>
    </w:r>
    <w:r>
      <w:rPr>
        <w:rFonts w:ascii="Calibri" w:eastAsia="Calibri" w:hAnsi="Calibri" w:cs="Calibri"/>
        <w:sz w:val="18"/>
        <w:szCs w:val="18"/>
      </w:rPr>
      <w:instrText xml:space="preserve"> PAGE </w:instrText>
    </w:r>
    <w:r>
      <w:rPr>
        <w:rFonts w:ascii="Calibri" w:eastAsia="Calibri" w:hAnsi="Calibri" w:cs="Calibri"/>
        <w:sz w:val="18"/>
        <w:szCs w:val="18"/>
      </w:rPr>
      <w:fldChar w:fldCharType="separate"/>
    </w:r>
    <w:r w:rsidR="001C51EB">
      <w:rPr>
        <w:rFonts w:ascii="Calibri" w:eastAsia="Calibri" w:hAnsi="Calibri" w:cs="Calibri"/>
        <w:noProof/>
        <w:sz w:val="18"/>
        <w:szCs w:val="18"/>
      </w:rPr>
      <w:t>1</w:t>
    </w:r>
    <w:r>
      <w:rPr>
        <w:rFonts w:ascii="Calibri" w:eastAsia="Calibri" w:hAnsi="Calibri"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E4957" w14:textId="77777777" w:rsidR="003713B5" w:rsidRDefault="003713B5" w:rsidP="001C51EB">
      <w:r>
        <w:separator/>
      </w:r>
    </w:p>
  </w:footnote>
  <w:footnote w:type="continuationSeparator" w:id="0">
    <w:p w14:paraId="44C7E923" w14:textId="77777777" w:rsidR="003713B5" w:rsidRDefault="003713B5" w:rsidP="001C5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45A83" w14:textId="06521E47" w:rsidR="00985AE1" w:rsidRDefault="001C51EB" w:rsidP="001C51EB">
    <w:pPr>
      <w:pStyle w:val="Ttulo3"/>
      <w:tabs>
        <w:tab w:val="right" w:pos="9394"/>
      </w:tabs>
      <w:spacing w:line="276" w:lineRule="auto"/>
    </w:pPr>
    <w:r>
      <w:rPr>
        <w:noProof/>
        <w:color w:val="000000"/>
        <w:u w:color="000000"/>
      </w:rPr>
      <w:drawing>
        <wp:inline distT="0" distB="0" distL="0" distR="0" wp14:anchorId="5725F940" wp14:editId="66D7FBF7">
          <wp:extent cx="1170940" cy="514350"/>
          <wp:effectExtent l="0" t="0" r="0" b="0"/>
          <wp:docPr id="1073741825" name="officeArt object" descr="Image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m 5" descr="Imagem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0940" cy="514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A943EA">
      <w:rPr>
        <w:rFonts w:ascii="Calibri" w:hAnsi="Calibri"/>
      </w:rPr>
      <w:t xml:space="preserve">                           </w:t>
    </w:r>
    <w:r w:rsidR="006A7939">
      <w:rPr>
        <w:rFonts w:ascii="Calibri" w:hAnsi="Calibri"/>
      </w:rPr>
      <w:t xml:space="preserve"> </w:t>
    </w:r>
    <w:r w:rsidR="00A943EA">
      <w:rPr>
        <w:rFonts w:ascii="Calibri" w:hAnsi="Calibri"/>
      </w:rPr>
      <w:t xml:space="preserve"> </w:t>
    </w:r>
    <w:r w:rsidR="00A943EA">
      <w:rPr>
        <w:rFonts w:ascii="Calibri" w:hAnsi="Calibri"/>
        <w:color w:val="000000"/>
        <w:u w:color="000000"/>
      </w:rPr>
      <w:t>PLANO DE AULA</w:t>
    </w:r>
    <w:r w:rsidR="00A943EA">
      <w:rPr>
        <w:rFonts w:ascii="Calibri" w:hAnsi="Calibri"/>
        <w:b w:val="0"/>
        <w:bCs w:val="0"/>
        <w:color w:val="000000"/>
        <w:u w:color="000000"/>
      </w:rPr>
      <w:t xml:space="preserve">                                       </w:t>
    </w:r>
  </w:p>
  <w:p w14:paraId="1B112171" w14:textId="5785696C" w:rsidR="00985AE1" w:rsidRDefault="001C51EB" w:rsidP="001C51EB">
    <w:pPr>
      <w:pStyle w:val="Cabealho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6D688786" wp14:editId="74652F44">
              <wp:simplePos x="0" y="0"/>
              <wp:positionH relativeFrom="margin">
                <wp:align>center</wp:align>
              </wp:positionH>
              <wp:positionV relativeFrom="page">
                <wp:posOffset>963295</wp:posOffset>
              </wp:positionV>
              <wp:extent cx="6588761" cy="2520"/>
              <wp:effectExtent l="0" t="0" r="21590" b="36195"/>
              <wp:wrapNone/>
              <wp:docPr id="1073741826" name="officeArt object" descr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8761" cy="2520"/>
                      </a:xfrm>
                      <a:prstGeom prst="line">
                        <a:avLst/>
                      </a:prstGeom>
                      <a:noFill/>
                      <a:ln w="9360" cap="flat">
                        <a:solidFill>
                          <a:srgbClr val="C0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6E98E49" id="officeArt object" o:spid="_x0000_s1026" alt="Conector reto 3" style="position:absolute;z-index:-251657216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" from="0,75.85pt" to="518.8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" strokecolor="#c00000" strokeweight=".26mm">
              <w10:wrap anchorx="margin" anchory="page"/>
            </v:line>
          </w:pict>
        </mc:Fallback>
      </mc:AlternateContent>
    </w:r>
    <w:r w:rsidR="00A943EA"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159B1"/>
    <w:multiLevelType w:val="hybridMultilevel"/>
    <w:tmpl w:val="6D1AE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743C3"/>
    <w:multiLevelType w:val="hybridMultilevel"/>
    <w:tmpl w:val="62A48F2A"/>
    <w:numStyleLink w:val="ImportedStyle1"/>
  </w:abstractNum>
  <w:abstractNum w:abstractNumId="2" w15:restartNumberingAfterBreak="0">
    <w:nsid w:val="26E259FB"/>
    <w:multiLevelType w:val="hybridMultilevel"/>
    <w:tmpl w:val="62A48F2A"/>
    <w:styleLink w:val="ImportedStyle1"/>
    <w:lvl w:ilvl="0" w:tplc="B8A04688">
      <w:start w:val="1"/>
      <w:numFmt w:val="bullet"/>
      <w:lvlText w:val="●"/>
      <w:lvlJc w:val="left"/>
      <w:pPr>
        <w:ind w:left="445" w:hanging="182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A60340">
      <w:start w:val="1"/>
      <w:numFmt w:val="bullet"/>
      <w:lvlText w:val="o"/>
      <w:lvlJc w:val="left"/>
      <w:pPr>
        <w:ind w:left="983" w:hanging="17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2BEEB336">
      <w:start w:val="1"/>
      <w:numFmt w:val="bullet"/>
      <w:lvlText w:val="▪"/>
      <w:lvlJc w:val="left"/>
      <w:pPr>
        <w:tabs>
          <w:tab w:val="num" w:pos="1966"/>
        </w:tabs>
        <w:ind w:left="1703" w:hanging="1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AB8C9E8C">
      <w:start w:val="1"/>
      <w:numFmt w:val="bullet"/>
      <w:lvlText w:val="●"/>
      <w:lvlJc w:val="left"/>
      <w:pPr>
        <w:ind w:left="2423" w:hanging="146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05DE6EBC">
      <w:start w:val="1"/>
      <w:numFmt w:val="bullet"/>
      <w:lvlText w:val="o"/>
      <w:lvlJc w:val="left"/>
      <w:pPr>
        <w:tabs>
          <w:tab w:val="num" w:pos="3406"/>
        </w:tabs>
        <w:ind w:left="3143" w:hanging="134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9952632A">
      <w:start w:val="1"/>
      <w:numFmt w:val="bullet"/>
      <w:lvlText w:val="▪"/>
      <w:lvlJc w:val="left"/>
      <w:pPr>
        <w:tabs>
          <w:tab w:val="num" w:pos="4126"/>
        </w:tabs>
        <w:ind w:left="3863" w:hanging="1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BEFEC180">
      <w:start w:val="1"/>
      <w:numFmt w:val="bullet"/>
      <w:lvlText w:val="●"/>
      <w:lvlJc w:val="left"/>
      <w:pPr>
        <w:tabs>
          <w:tab w:val="num" w:pos="4846"/>
        </w:tabs>
        <w:ind w:left="4583" w:hanging="11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D83C2234">
      <w:start w:val="1"/>
      <w:numFmt w:val="bullet"/>
      <w:lvlText w:val="o"/>
      <w:lvlJc w:val="left"/>
      <w:pPr>
        <w:tabs>
          <w:tab w:val="num" w:pos="5566"/>
        </w:tabs>
        <w:ind w:left="5303" w:hanging="98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A8D0AC0E">
      <w:start w:val="1"/>
      <w:numFmt w:val="bullet"/>
      <w:lvlText w:val="▪"/>
      <w:lvlJc w:val="left"/>
      <w:pPr>
        <w:tabs>
          <w:tab w:val="num" w:pos="6286"/>
        </w:tabs>
        <w:ind w:left="6023" w:hanging="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3" w15:restartNumberingAfterBreak="0">
    <w:nsid w:val="27B20519"/>
    <w:multiLevelType w:val="hybridMultilevel"/>
    <w:tmpl w:val="38965CF8"/>
    <w:lvl w:ilvl="0" w:tplc="04160001">
      <w:start w:val="1"/>
      <w:numFmt w:val="bullet"/>
      <w:lvlText w:val=""/>
      <w:lvlJc w:val="left"/>
      <w:pPr>
        <w:ind w:left="9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4" w15:restartNumberingAfterBreak="0">
    <w:nsid w:val="561C3576"/>
    <w:multiLevelType w:val="hybridMultilevel"/>
    <w:tmpl w:val="76981A58"/>
    <w:lvl w:ilvl="0" w:tplc="04160001">
      <w:start w:val="1"/>
      <w:numFmt w:val="bullet"/>
      <w:lvlText w:val=""/>
      <w:lvlJc w:val="left"/>
      <w:pPr>
        <w:ind w:left="9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5" w15:restartNumberingAfterBreak="0">
    <w:nsid w:val="6CF40B12"/>
    <w:multiLevelType w:val="hybridMultilevel"/>
    <w:tmpl w:val="11346C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AE1"/>
    <w:rsid w:val="00081A29"/>
    <w:rsid w:val="001550E0"/>
    <w:rsid w:val="001C51EB"/>
    <w:rsid w:val="003713B5"/>
    <w:rsid w:val="00383254"/>
    <w:rsid w:val="003E173C"/>
    <w:rsid w:val="004636B1"/>
    <w:rsid w:val="004E40A2"/>
    <w:rsid w:val="006A7939"/>
    <w:rsid w:val="006B64E3"/>
    <w:rsid w:val="0075457B"/>
    <w:rsid w:val="007F5209"/>
    <w:rsid w:val="00853266"/>
    <w:rsid w:val="00944DD8"/>
    <w:rsid w:val="00985AE1"/>
    <w:rsid w:val="00A22E0F"/>
    <w:rsid w:val="00A2461F"/>
    <w:rsid w:val="00A943EA"/>
    <w:rsid w:val="00D0635A"/>
    <w:rsid w:val="00D802E6"/>
    <w:rsid w:val="00D93537"/>
    <w:rsid w:val="00EB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FDC0B"/>
  <w15:docId w15:val="{6D878D1E-DB29-499E-B132-B7273B59E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2">
    <w:name w:val="heading 2"/>
    <w:next w:val="Body"/>
    <w:uiPriority w:val="9"/>
    <w:unhideWhenUsed/>
    <w:qFormat/>
    <w:pPr>
      <w:keepNext/>
      <w:keepLines/>
      <w:spacing w:before="120"/>
      <w:outlineLvl w:val="1"/>
    </w:pPr>
    <w:rPr>
      <w:rFonts w:ascii="Helvetica" w:hAnsi="Helvetica" w:cs="Arial Unicode MS"/>
      <w:color w:val="4F6228"/>
      <w:sz w:val="32"/>
      <w:szCs w:val="32"/>
      <w:u w:color="4F6228"/>
      <w:lang w:val="pt-PT"/>
    </w:rPr>
  </w:style>
  <w:style w:type="paragraph" w:styleId="Ttulo3">
    <w:name w:val="heading 3"/>
    <w:next w:val="Body"/>
    <w:uiPriority w:val="9"/>
    <w:unhideWhenUsed/>
    <w:qFormat/>
    <w:pPr>
      <w:keepNext/>
      <w:keepLines/>
      <w:spacing w:before="20"/>
      <w:outlineLvl w:val="2"/>
    </w:pPr>
    <w:rPr>
      <w:rFonts w:ascii="Arial" w:hAnsi="Arial" w:cs="Arial Unicode MS"/>
      <w:b/>
      <w:bCs/>
      <w:color w:val="1F497D"/>
      <w:sz w:val="28"/>
      <w:szCs w:val="28"/>
      <w:u w:color="1F497D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pPr>
      <w:spacing w:after="180" w:line="271" w:lineRule="auto"/>
    </w:pPr>
    <w:rPr>
      <w:rFonts w:ascii="Arial" w:hAnsi="Arial" w:cs="Arial Unicode MS"/>
      <w:color w:val="000000"/>
      <w:sz w:val="22"/>
      <w:szCs w:val="22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paragraph" w:styleId="Cabealho">
    <w:name w:val="header"/>
    <w:pPr>
      <w:tabs>
        <w:tab w:val="center" w:pos="4252"/>
        <w:tab w:val="right" w:pos="8504"/>
      </w:tabs>
    </w:pPr>
    <w:rPr>
      <w:rFonts w:ascii="Arial" w:hAnsi="Arial" w:cs="Arial Unicode MS"/>
      <w:color w:val="000000"/>
      <w:sz w:val="22"/>
      <w:szCs w:val="22"/>
      <w:u w:color="000000"/>
      <w:lang w:val="pt-PT"/>
    </w:rPr>
  </w:style>
  <w:style w:type="paragraph" w:styleId="Rodap">
    <w:name w:val="footer"/>
    <w:pPr>
      <w:tabs>
        <w:tab w:val="center" w:pos="4252"/>
        <w:tab w:val="right" w:pos="8504"/>
      </w:tabs>
    </w:pPr>
    <w:rPr>
      <w:rFonts w:ascii="Arial" w:hAnsi="Arial" w:cs="Arial Unicode MS"/>
      <w:color w:val="000000"/>
      <w:sz w:val="22"/>
      <w:szCs w:val="22"/>
      <w:u w:color="000000"/>
      <w:lang w:val="pt-PT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pPr>
      <w:suppressAutoHyphens/>
      <w:spacing w:after="200" w:line="276" w:lineRule="auto"/>
    </w:pPr>
    <w:rPr>
      <w:rFonts w:eastAsia="Times New Roman"/>
      <w:color w:val="000000"/>
      <w:kern w:val="2"/>
      <w:sz w:val="24"/>
      <w:szCs w:val="24"/>
      <w:u w:color="000000"/>
      <w:lang w:val="pt-PT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outline w:val="0"/>
      <w:color w:val="000000"/>
      <w:sz w:val="24"/>
      <w:szCs w:val="24"/>
      <w:u w:val="single" w:color="000000"/>
    </w:rPr>
  </w:style>
  <w:style w:type="character" w:customStyle="1" w:styleId="Hyperlink1">
    <w:name w:val="Hyperlink.1"/>
    <w:basedOn w:val="None"/>
    <w:rPr>
      <w:outline w:val="0"/>
      <w:color w:val="0000FF"/>
      <w:u w:val="single" w:color="0000FF"/>
    </w:rPr>
  </w:style>
  <w:style w:type="character" w:customStyle="1" w:styleId="Hyperlink2">
    <w:name w:val="Hyperlink.2"/>
    <w:basedOn w:val="None"/>
    <w:rPr>
      <w:outline w:val="0"/>
      <w:color w:val="0000FF"/>
      <w:sz w:val="12"/>
      <w:szCs w:val="12"/>
      <w:u w:val="single" w:color="0000FF"/>
    </w:rPr>
  </w:style>
  <w:style w:type="paragraph" w:customStyle="1" w:styleId="Textbody">
    <w:name w:val="Text body"/>
    <w:pPr>
      <w:suppressAutoHyphens/>
      <w:spacing w:after="140" w:line="276" w:lineRule="auto"/>
    </w:pPr>
    <w:rPr>
      <w:rFonts w:cs="Arial Unicode MS"/>
      <w:color w:val="000000"/>
      <w:kern w:val="3"/>
      <w:sz w:val="24"/>
      <w:szCs w:val="24"/>
      <w:u w:color="000000"/>
      <w:lang w:val="pt-PT"/>
    </w:rPr>
  </w:style>
  <w:style w:type="paragraph" w:styleId="Corpodetexto">
    <w:name w:val="Body Text"/>
    <w:pPr>
      <w:spacing w:after="140" w:line="276" w:lineRule="auto"/>
    </w:pPr>
    <w:rPr>
      <w:rFonts w:ascii="Arial" w:hAnsi="Arial" w:cs="Arial Unicode MS"/>
      <w:color w:val="000000"/>
      <w:sz w:val="22"/>
      <w:szCs w:val="22"/>
      <w:u w:color="000000"/>
      <w:lang w:val="pt-PT"/>
    </w:rPr>
  </w:style>
  <w:style w:type="character" w:customStyle="1" w:styleId="Hyperlink3">
    <w:name w:val="Hyperlink.3"/>
    <w:basedOn w:val="None"/>
    <w:rPr>
      <w:rFonts w:ascii="Calibri" w:eastAsia="Calibri" w:hAnsi="Calibri" w:cs="Calibri"/>
      <w:outline w:val="0"/>
      <w:color w:val="0000FF"/>
      <w:sz w:val="24"/>
      <w:szCs w:val="24"/>
      <w:u w:val="single" w:color="0000FF"/>
    </w:rPr>
  </w:style>
  <w:style w:type="character" w:styleId="MenoPendente">
    <w:name w:val="Unresolved Mention"/>
    <w:basedOn w:val="Fontepargpadro"/>
    <w:uiPriority w:val="99"/>
    <w:semiHidden/>
    <w:unhideWhenUsed/>
    <w:rsid w:val="0085326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22E0F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1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www.infoescola.com/exercicios/idade-media/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drauziovarella.uol.com.br/drauzio/artigos/londres-1348-artigo/" TargetMode="External"/><Relationship Id="rId7" Type="http://schemas.openxmlformats.org/officeDocument/2006/relationships/hyperlink" Target="https://educacao.uol.com.br/disciplinas/historia/renascimento-comercial-e-urbano-surgem-os-burgos-e-a-burguesia.htm" TargetMode="External"/><Relationship Id="rId12" Type="http://schemas.openxmlformats.org/officeDocument/2006/relationships/hyperlink" Target="https://aventurasnahistoria.uol.com.br/noticias/reportagem/grande-peste-negra-europa-medieval-ratos-morte.phtml" TargetMode="External"/><Relationship Id="rId17" Type="http://schemas.openxmlformats.org/officeDocument/2006/relationships/hyperlink" Target="https://www.mundovestibular.com.br/estudos/historia/idade-media-exercicios-de-historia" TargetMode="External"/><Relationship Id="rId25" Type="http://schemas.openxmlformats.org/officeDocument/2006/relationships/hyperlink" Target="https://www.youtube.com/watch?v=Ai7RsTB5X3A" TargetMode="External"/><Relationship Id="rId2" Type="http://schemas.openxmlformats.org/officeDocument/2006/relationships/styles" Target="styles.xml"/><Relationship Id="rId16" Type="http://schemas.openxmlformats.org/officeDocument/2006/relationships/hyperlink" Target="https://pt.wikipedia.org/wiki/Dan%C3%A7a_macabra" TargetMode="External"/><Relationship Id="rId20" Type="http://schemas.openxmlformats.org/officeDocument/2006/relationships/hyperlink" Target="https://vestibular.brasilescola.uol.com.br/enem/prova-amarelaquestao-47.ht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71fZhMXlGT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71fZhMXlGT4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querobolsa.com.br/enem/historia-geral/peste-negr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venturasnahistoria.uol.com.br/noticias/reportagem/grande-peste-negra-europa-medieval-ratos-morte.phtml" TargetMode="External"/><Relationship Id="rId14" Type="http://schemas.openxmlformats.org/officeDocument/2006/relationships/hyperlink" Target="https://horadopovo.com.br/decameron-a-peste-em-florenca-pela-pena-de-giovanni-boccaccio/" TargetMode="External"/><Relationship Id="rId22" Type="http://schemas.openxmlformats.org/officeDocument/2006/relationships/hyperlink" Target="https://www.youtube.com/playlist?list=PLPNLvl90MqKQ3o7Ssj80Cg8pN4HZ05beo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20</Pages>
  <Words>5563</Words>
  <Characters>30045</Characters>
  <Application>Microsoft Office Word</Application>
  <DocSecurity>0</DocSecurity>
  <Lines>250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Monge</dc:creator>
  <cp:lastModifiedBy>Fabiano Bitencourt</cp:lastModifiedBy>
  <cp:revision>18</cp:revision>
  <dcterms:created xsi:type="dcterms:W3CDTF">2020-05-11T14:02:00Z</dcterms:created>
  <dcterms:modified xsi:type="dcterms:W3CDTF">2020-08-21T19:18:00Z</dcterms:modified>
</cp:coreProperties>
</file>