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C060" w14:textId="32054481" w:rsidR="00C572CB" w:rsidRPr="00E53102" w:rsidRDefault="009F195B">
      <w:pPr>
        <w:pStyle w:val="Ttulo3"/>
        <w:jc w:val="both"/>
        <w:rPr>
          <w:rFonts w:asciiTheme="majorHAnsi" w:eastAsia="Calibri" w:hAnsiTheme="majorHAnsi" w:cstheme="majorHAnsi"/>
          <w:b w:val="0"/>
          <w:sz w:val="32"/>
          <w:szCs w:val="32"/>
        </w:rPr>
      </w:pPr>
      <w:r w:rsidRPr="00E53102">
        <w:rPr>
          <w:rFonts w:asciiTheme="majorHAnsi" w:eastAsia="Calibri" w:hAnsiTheme="majorHAnsi" w:cstheme="majorHAnsi"/>
          <w:b w:val="0"/>
          <w:sz w:val="32"/>
          <w:szCs w:val="32"/>
        </w:rPr>
        <w:t xml:space="preserve">Ensino Médio </w:t>
      </w:r>
    </w:p>
    <w:p w14:paraId="2B51DB99" w14:textId="4F0DCA52" w:rsidR="00C572CB" w:rsidRPr="00E53102" w:rsidRDefault="003F33B3">
      <w:pPr>
        <w:pStyle w:val="Ttulo3"/>
        <w:jc w:val="both"/>
        <w:rPr>
          <w:rFonts w:asciiTheme="majorHAnsi" w:hAnsiTheme="majorHAnsi" w:cstheme="majorHAnsi"/>
        </w:rPr>
      </w:pPr>
      <w:r w:rsidRPr="00E53102">
        <w:rPr>
          <w:rFonts w:asciiTheme="majorHAnsi" w:hAnsiTheme="majorHAnsi" w:cstheme="majorHAnsi"/>
          <w:noProof/>
        </w:rPr>
        <mc:AlternateContent>
          <mc:Choice Requires="wps">
            <w:drawing>
              <wp:anchor distT="0" distB="0" distL="114300" distR="114300" simplePos="0" relativeHeight="13" behindDoc="0" locked="0" layoutInCell="1" allowOverlap="1" wp14:anchorId="1EC18E48" wp14:editId="027C15BC">
                <wp:simplePos x="0" y="0"/>
                <wp:positionH relativeFrom="margin">
                  <wp:posOffset>-38100</wp:posOffset>
                </wp:positionH>
                <wp:positionV relativeFrom="paragraph">
                  <wp:posOffset>330200</wp:posOffset>
                </wp:positionV>
                <wp:extent cx="6570980" cy="13970"/>
                <wp:effectExtent l="0" t="0" r="0" b="0"/>
                <wp:wrapNone/>
                <wp:docPr id="1" name="Conector de Seta Reta 5"/>
                <wp:cNvGraphicFramePr/>
                <a:graphic xmlns:a="http://schemas.openxmlformats.org/drawingml/2006/main">
                  <a:graphicData uri="http://schemas.microsoft.com/office/word/2010/wordprocessingShape">
                    <wps:wsp>
                      <wps:cNvSpPr/>
                      <wps:spPr>
                        <a:xfrm>
                          <a:off x="0" y="0"/>
                          <a:ext cx="6570360" cy="1332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6F423" id="Conector de Seta Reta 5" o:spid="_x0000_s1026" style="position:absolute;margin-left:-3pt;margin-top:26pt;width:517.4pt;height:1.1pt;z-index:13;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" path="m,l21600,21600e" filled="f" strokecolor="#4579b8" strokeweight=".26mm">
                <v:path arrowok="t"/>
                <w10:wrap anchorx="margin"/>
              </v:shape>
            </w:pict>
          </mc:Fallback>
        </mc:AlternateContent>
      </w:r>
      <w:r w:rsidRPr="00E53102">
        <w:rPr>
          <w:rFonts w:asciiTheme="majorHAnsi" w:eastAsia="Calibri" w:hAnsiTheme="majorHAnsi" w:cstheme="majorHAnsi"/>
          <w:sz w:val="32"/>
          <w:szCs w:val="32"/>
        </w:rPr>
        <w:t>A</w:t>
      </w:r>
      <w:r w:rsidR="00291BA8" w:rsidRPr="00E53102">
        <w:rPr>
          <w:rFonts w:asciiTheme="majorHAnsi" w:eastAsia="Calibri" w:hAnsiTheme="majorHAnsi" w:cstheme="majorHAnsi"/>
          <w:sz w:val="32"/>
          <w:szCs w:val="32"/>
        </w:rPr>
        <w:t xml:space="preserve"> diversidade e a</w:t>
      </w:r>
      <w:r w:rsidRPr="00E53102">
        <w:rPr>
          <w:rFonts w:asciiTheme="majorHAnsi" w:eastAsia="Calibri" w:hAnsiTheme="majorHAnsi" w:cstheme="majorHAnsi"/>
          <w:sz w:val="32"/>
          <w:szCs w:val="32"/>
        </w:rPr>
        <w:t xml:space="preserve"> </w:t>
      </w:r>
      <w:r w:rsidR="00291BA8" w:rsidRPr="00E53102">
        <w:rPr>
          <w:rFonts w:asciiTheme="majorHAnsi" w:eastAsia="Calibri" w:hAnsiTheme="majorHAnsi" w:cstheme="majorHAnsi"/>
          <w:sz w:val="32"/>
          <w:szCs w:val="32"/>
        </w:rPr>
        <w:t>c</w:t>
      </w:r>
      <w:r w:rsidR="00132CCB" w:rsidRPr="00E53102">
        <w:rPr>
          <w:rFonts w:asciiTheme="majorHAnsi" w:eastAsia="Calibri" w:hAnsiTheme="majorHAnsi" w:cstheme="majorHAnsi"/>
          <w:sz w:val="32"/>
          <w:szCs w:val="32"/>
        </w:rPr>
        <w:t xml:space="preserve">onquista da Independência </w:t>
      </w:r>
      <w:r w:rsidR="00481CF4" w:rsidRPr="00E53102">
        <w:rPr>
          <w:rFonts w:asciiTheme="majorHAnsi" w:eastAsia="Calibri" w:hAnsiTheme="majorHAnsi" w:cstheme="majorHAnsi"/>
          <w:sz w:val="32"/>
          <w:szCs w:val="32"/>
        </w:rPr>
        <w:t>em</w:t>
      </w:r>
      <w:r w:rsidR="00132CCB" w:rsidRPr="00E53102">
        <w:rPr>
          <w:rFonts w:asciiTheme="majorHAnsi" w:eastAsia="Calibri" w:hAnsiTheme="majorHAnsi" w:cstheme="majorHAnsi"/>
          <w:sz w:val="32"/>
          <w:szCs w:val="32"/>
        </w:rPr>
        <w:t xml:space="preserve"> p</w:t>
      </w:r>
      <w:r w:rsidRPr="00E53102">
        <w:rPr>
          <w:rFonts w:asciiTheme="majorHAnsi" w:eastAsia="Calibri" w:hAnsiTheme="majorHAnsi" w:cstheme="majorHAnsi"/>
          <w:sz w:val="32"/>
          <w:szCs w:val="32"/>
        </w:rPr>
        <w:t xml:space="preserve">aíses Africanos </w:t>
      </w:r>
    </w:p>
    <w:p w14:paraId="7E624350" w14:textId="77777777" w:rsidR="00C572CB" w:rsidRPr="00E53102" w:rsidRDefault="00C572CB">
      <w:pPr>
        <w:spacing w:line="240" w:lineRule="auto"/>
        <w:jc w:val="both"/>
        <w:rPr>
          <w:rFonts w:asciiTheme="majorHAnsi" w:eastAsia="Calibri" w:hAnsiTheme="majorHAnsi" w:cstheme="majorHAnsi"/>
          <w:b/>
          <w:color w:val="365F91"/>
          <w:sz w:val="28"/>
          <w:szCs w:val="28"/>
        </w:rPr>
      </w:pPr>
    </w:p>
    <w:p w14:paraId="1ABD3FE3" w14:textId="77777777" w:rsidR="00C572CB" w:rsidRPr="00E53102" w:rsidRDefault="00C572CB">
      <w:pPr>
        <w:spacing w:after="0"/>
        <w:ind w:firstLine="709"/>
        <w:jc w:val="both"/>
        <w:rPr>
          <w:rFonts w:asciiTheme="majorHAnsi" w:eastAsia="Calibri" w:hAnsiTheme="majorHAnsi" w:cstheme="majorHAnsi"/>
          <w:b/>
          <w:color w:val="365F91"/>
          <w:sz w:val="28"/>
          <w:szCs w:val="28"/>
        </w:rPr>
      </w:pPr>
    </w:p>
    <w:p w14:paraId="6948A9A0" w14:textId="77777777" w:rsidR="00C572CB" w:rsidRPr="00E53102" w:rsidRDefault="003F33B3">
      <w:pPr>
        <w:spacing w:after="0"/>
        <w:ind w:firstLine="709"/>
        <w:jc w:val="both"/>
        <w:rPr>
          <w:rFonts w:asciiTheme="majorHAnsi" w:eastAsia="Calibri" w:hAnsiTheme="majorHAnsi" w:cstheme="majorHAnsi"/>
          <w:b/>
          <w:color w:val="365F91"/>
          <w:sz w:val="28"/>
          <w:szCs w:val="28"/>
        </w:rPr>
      </w:pPr>
      <w:r w:rsidRPr="00E53102">
        <w:rPr>
          <w:rFonts w:asciiTheme="majorHAnsi" w:eastAsia="Calibri" w:hAnsiTheme="majorHAnsi" w:cstheme="majorHAnsi"/>
          <w:b/>
          <w:color w:val="365F91"/>
          <w:sz w:val="28"/>
          <w:szCs w:val="28"/>
        </w:rPr>
        <w:t xml:space="preserve">Disciplina(s)/Área(s) do Conhecimento: </w:t>
      </w:r>
    </w:p>
    <w:p w14:paraId="38E6180E" w14:textId="6A1CD861" w:rsidR="00C572CB" w:rsidRPr="00E53102" w:rsidRDefault="003F33B3" w:rsidP="00C10A4A">
      <w:pPr>
        <w:spacing w:after="0"/>
        <w:ind w:firstLine="709"/>
        <w:jc w:val="both"/>
        <w:rPr>
          <w:rFonts w:asciiTheme="majorHAnsi" w:hAnsiTheme="majorHAnsi" w:cstheme="majorHAnsi"/>
        </w:rPr>
      </w:pPr>
      <w:r w:rsidRPr="00E53102">
        <w:rPr>
          <w:rFonts w:asciiTheme="majorHAnsi" w:eastAsia="Calibri" w:hAnsiTheme="majorHAnsi" w:cstheme="majorHAnsi"/>
          <w:color w:val="auto"/>
          <w:sz w:val="24"/>
          <w:szCs w:val="24"/>
        </w:rPr>
        <w:t>História</w:t>
      </w:r>
      <w:r w:rsidRPr="00E53102">
        <w:rPr>
          <w:rFonts w:asciiTheme="majorHAnsi" w:eastAsia="Calibri" w:hAnsiTheme="majorHAnsi" w:cstheme="majorHAnsi"/>
          <w:color w:val="365F91"/>
          <w:sz w:val="24"/>
          <w:szCs w:val="24"/>
        </w:rPr>
        <w:t xml:space="preserve">. </w:t>
      </w:r>
      <w:r w:rsidRPr="00E53102">
        <w:rPr>
          <w:rFonts w:asciiTheme="majorHAnsi" w:eastAsia="Calibri" w:hAnsiTheme="majorHAnsi" w:cstheme="majorHAnsi"/>
          <w:sz w:val="24"/>
          <w:szCs w:val="24"/>
        </w:rPr>
        <w:t xml:space="preserve">Geografia. </w:t>
      </w:r>
    </w:p>
    <w:p w14:paraId="6E35A71A" w14:textId="77777777" w:rsidR="00C572CB" w:rsidRPr="00E53102" w:rsidRDefault="00C572CB">
      <w:pPr>
        <w:keepNext/>
        <w:spacing w:after="0"/>
        <w:ind w:firstLine="720"/>
        <w:jc w:val="both"/>
        <w:rPr>
          <w:rFonts w:asciiTheme="majorHAnsi" w:eastAsia="Calibri" w:hAnsiTheme="majorHAnsi" w:cstheme="majorHAnsi"/>
          <w:sz w:val="24"/>
          <w:szCs w:val="24"/>
        </w:rPr>
      </w:pPr>
    </w:p>
    <w:p w14:paraId="1B587E5E" w14:textId="77777777" w:rsidR="00C572CB" w:rsidRPr="00E53102" w:rsidRDefault="003F33B3">
      <w:pPr>
        <w:pStyle w:val="Ttulo2"/>
        <w:spacing w:before="0" w:after="180" w:line="271" w:lineRule="auto"/>
        <w:ind w:firstLine="709"/>
        <w:jc w:val="both"/>
        <w:rPr>
          <w:rFonts w:asciiTheme="majorHAnsi" w:eastAsia="Calibri" w:hAnsiTheme="majorHAnsi" w:cstheme="majorHAnsi"/>
          <w:b/>
          <w:color w:val="365F91"/>
          <w:sz w:val="28"/>
          <w:szCs w:val="28"/>
        </w:rPr>
      </w:pPr>
      <w:r w:rsidRPr="00E53102">
        <w:rPr>
          <w:rFonts w:asciiTheme="majorHAnsi" w:eastAsia="Calibri" w:hAnsiTheme="majorHAnsi" w:cstheme="majorHAnsi"/>
          <w:b/>
          <w:color w:val="365F91"/>
          <w:sz w:val="28"/>
          <w:szCs w:val="28"/>
        </w:rPr>
        <w:t xml:space="preserve">Competência(s) / Objetivo(s) de Aprendizagem: </w:t>
      </w:r>
    </w:p>
    <w:p w14:paraId="2CF4A19C" w14:textId="32740D77" w:rsidR="00C572CB" w:rsidRPr="00E53102" w:rsidRDefault="00C10A4A">
      <w:pPr>
        <w:numPr>
          <w:ilvl w:val="0"/>
          <w:numId w:val="1"/>
        </w:numPr>
        <w:spacing w:after="0" w:line="240" w:lineRule="auto"/>
        <w:jc w:val="both"/>
        <w:rPr>
          <w:rFonts w:asciiTheme="majorHAnsi" w:hAnsiTheme="majorHAnsi" w:cstheme="majorHAnsi"/>
        </w:rPr>
      </w:pPr>
      <w:r w:rsidRPr="00E53102">
        <w:rPr>
          <w:rFonts w:asciiTheme="majorHAnsi" w:hAnsiTheme="majorHAnsi" w:cstheme="majorHAnsi"/>
          <w:sz w:val="24"/>
          <w:szCs w:val="24"/>
        </w:rPr>
        <w:t>Conhecer</w:t>
      </w:r>
      <w:r w:rsidR="003F33B3" w:rsidRPr="00E53102">
        <w:rPr>
          <w:rFonts w:asciiTheme="majorHAnsi" w:hAnsiTheme="majorHAnsi" w:cstheme="majorHAnsi"/>
          <w:sz w:val="24"/>
          <w:szCs w:val="24"/>
        </w:rPr>
        <w:t xml:space="preserve"> os processos de Independência dos Países Africanos como um fenômeno internacional ligado aos contextos do fim da Segunda Guerra Mundial e da Guerra Fria;</w:t>
      </w:r>
    </w:p>
    <w:p w14:paraId="3FE89FC2" w14:textId="45AD6703" w:rsidR="00C572CB" w:rsidRPr="00E53102" w:rsidRDefault="00C10A4A">
      <w:pPr>
        <w:numPr>
          <w:ilvl w:val="0"/>
          <w:numId w:val="1"/>
        </w:numPr>
        <w:spacing w:after="0" w:line="240" w:lineRule="auto"/>
        <w:jc w:val="both"/>
        <w:rPr>
          <w:rFonts w:asciiTheme="majorHAnsi" w:hAnsiTheme="majorHAnsi" w:cstheme="majorHAnsi"/>
        </w:rPr>
      </w:pPr>
      <w:r w:rsidRPr="00E53102">
        <w:rPr>
          <w:rFonts w:asciiTheme="majorHAnsi" w:hAnsiTheme="majorHAnsi" w:cstheme="majorHAnsi"/>
          <w:sz w:val="24"/>
          <w:szCs w:val="24"/>
        </w:rPr>
        <w:t>Entender</w:t>
      </w:r>
      <w:r w:rsidR="003F33B3" w:rsidRPr="00E53102">
        <w:rPr>
          <w:rFonts w:asciiTheme="majorHAnsi" w:hAnsiTheme="majorHAnsi" w:cstheme="majorHAnsi"/>
          <w:sz w:val="24"/>
          <w:szCs w:val="24"/>
        </w:rPr>
        <w:t xml:space="preserve"> a diversidade étnica, linguística, religiosa e cultural da África e </w:t>
      </w:r>
      <w:r w:rsidR="00822B23" w:rsidRPr="00E53102">
        <w:rPr>
          <w:rFonts w:asciiTheme="majorHAnsi" w:hAnsiTheme="majorHAnsi" w:cstheme="majorHAnsi"/>
          <w:sz w:val="24"/>
          <w:szCs w:val="24"/>
        </w:rPr>
        <w:t xml:space="preserve">como isso se </w:t>
      </w:r>
      <w:r w:rsidR="003F33B3" w:rsidRPr="00E53102">
        <w:rPr>
          <w:rFonts w:asciiTheme="majorHAnsi" w:hAnsiTheme="majorHAnsi" w:cstheme="majorHAnsi"/>
          <w:sz w:val="24"/>
          <w:szCs w:val="24"/>
        </w:rPr>
        <w:t>refletiu nas estratégias usadas para a conquista da independência;</w:t>
      </w:r>
    </w:p>
    <w:p w14:paraId="5A45B742" w14:textId="77777777" w:rsidR="00C572CB" w:rsidRPr="00E53102" w:rsidRDefault="003F33B3">
      <w:pPr>
        <w:numPr>
          <w:ilvl w:val="0"/>
          <w:numId w:val="1"/>
        </w:numPr>
        <w:spacing w:after="0" w:line="240" w:lineRule="auto"/>
        <w:jc w:val="both"/>
        <w:rPr>
          <w:rFonts w:asciiTheme="majorHAnsi" w:hAnsiTheme="majorHAnsi" w:cstheme="majorHAnsi"/>
        </w:rPr>
      </w:pPr>
      <w:r w:rsidRPr="00E53102">
        <w:rPr>
          <w:rFonts w:asciiTheme="majorHAnsi" w:hAnsiTheme="majorHAnsi" w:cstheme="majorHAnsi"/>
          <w:sz w:val="24"/>
          <w:szCs w:val="24"/>
        </w:rPr>
        <w:t>Compreender a Europa como um continente diverso que empregou formas diferentes de colonização contemporânea;</w:t>
      </w:r>
    </w:p>
    <w:p w14:paraId="3F943A64" w14:textId="77777777" w:rsidR="00C572CB" w:rsidRPr="00E53102" w:rsidRDefault="003F33B3">
      <w:pPr>
        <w:numPr>
          <w:ilvl w:val="0"/>
          <w:numId w:val="1"/>
        </w:numPr>
        <w:spacing w:after="0" w:line="240" w:lineRule="auto"/>
        <w:jc w:val="both"/>
        <w:rPr>
          <w:rFonts w:asciiTheme="majorHAnsi" w:hAnsiTheme="majorHAnsi" w:cstheme="majorHAnsi"/>
        </w:rPr>
      </w:pPr>
      <w:r w:rsidRPr="00E53102">
        <w:rPr>
          <w:rFonts w:asciiTheme="majorHAnsi" w:hAnsiTheme="majorHAnsi" w:cstheme="majorHAnsi"/>
          <w:sz w:val="24"/>
          <w:szCs w:val="24"/>
        </w:rPr>
        <w:t xml:space="preserve">Situar os africanos como os principais agentes de sua própria independência. </w:t>
      </w:r>
    </w:p>
    <w:p w14:paraId="3490D8E2" w14:textId="77777777" w:rsidR="00C572CB" w:rsidRPr="00E53102" w:rsidRDefault="00C572CB">
      <w:pPr>
        <w:jc w:val="both"/>
        <w:rPr>
          <w:rFonts w:asciiTheme="majorHAnsi" w:hAnsiTheme="majorHAnsi" w:cstheme="majorHAnsi"/>
        </w:rPr>
      </w:pPr>
    </w:p>
    <w:p w14:paraId="33DD25AD" w14:textId="77777777" w:rsidR="00C572CB" w:rsidRPr="00E53102" w:rsidRDefault="003F33B3">
      <w:pPr>
        <w:pStyle w:val="Ttulo2"/>
        <w:spacing w:before="0" w:after="180" w:line="271" w:lineRule="auto"/>
        <w:ind w:firstLine="709"/>
        <w:jc w:val="both"/>
        <w:rPr>
          <w:rFonts w:asciiTheme="majorHAnsi" w:eastAsia="Calibri" w:hAnsiTheme="majorHAnsi" w:cstheme="majorHAnsi"/>
          <w:b/>
          <w:color w:val="365F91"/>
          <w:sz w:val="28"/>
          <w:szCs w:val="28"/>
        </w:rPr>
      </w:pPr>
      <w:r w:rsidRPr="00E53102">
        <w:rPr>
          <w:rFonts w:asciiTheme="majorHAnsi" w:eastAsia="Calibri" w:hAnsiTheme="majorHAnsi" w:cstheme="majorHAnsi"/>
          <w:b/>
          <w:color w:val="365F91"/>
          <w:sz w:val="28"/>
          <w:szCs w:val="28"/>
        </w:rPr>
        <w:t>Conteúdos:</w:t>
      </w:r>
    </w:p>
    <w:p w14:paraId="45FB33F1" w14:textId="77777777" w:rsidR="00C572CB" w:rsidRPr="00E53102" w:rsidRDefault="003F33B3">
      <w:pPr>
        <w:pStyle w:val="PargrafodaLista"/>
        <w:numPr>
          <w:ilvl w:val="0"/>
          <w:numId w:val="2"/>
        </w:numPr>
        <w:tabs>
          <w:tab w:val="left" w:pos="180"/>
        </w:tabs>
        <w:spacing w:after="0"/>
        <w:jc w:val="both"/>
        <w:rPr>
          <w:rFonts w:asciiTheme="majorHAnsi" w:hAnsiTheme="majorHAnsi" w:cstheme="majorHAnsi"/>
        </w:rPr>
      </w:pPr>
      <w:r w:rsidRPr="00E53102">
        <w:rPr>
          <w:rFonts w:asciiTheme="majorHAnsi" w:eastAsia="Calibri" w:hAnsiTheme="majorHAnsi" w:cstheme="majorHAnsi"/>
          <w:sz w:val="24"/>
          <w:szCs w:val="24"/>
        </w:rPr>
        <w:t>Processos históricos da conquista de independência dos países africanos;</w:t>
      </w:r>
    </w:p>
    <w:p w14:paraId="51047313" w14:textId="77777777" w:rsidR="00C572CB" w:rsidRPr="00E53102" w:rsidRDefault="003F33B3">
      <w:pPr>
        <w:pStyle w:val="PargrafodaLista"/>
        <w:numPr>
          <w:ilvl w:val="0"/>
          <w:numId w:val="2"/>
        </w:numPr>
        <w:tabs>
          <w:tab w:val="left" w:pos="180"/>
        </w:tabs>
        <w:spacing w:after="0"/>
        <w:jc w:val="both"/>
        <w:rPr>
          <w:rFonts w:asciiTheme="majorHAnsi" w:hAnsiTheme="majorHAnsi" w:cstheme="majorHAnsi"/>
        </w:rPr>
      </w:pPr>
      <w:r w:rsidRPr="00E53102">
        <w:rPr>
          <w:rFonts w:asciiTheme="majorHAnsi" w:eastAsia="Calibri" w:hAnsiTheme="majorHAnsi" w:cstheme="majorHAnsi"/>
          <w:sz w:val="24"/>
          <w:szCs w:val="24"/>
        </w:rPr>
        <w:t>Diversidade do continente;</w:t>
      </w:r>
    </w:p>
    <w:p w14:paraId="32BF8788" w14:textId="4BAFBB2D" w:rsidR="00C572CB" w:rsidRPr="00E53102" w:rsidRDefault="003F33B3">
      <w:pPr>
        <w:pStyle w:val="PargrafodaLista"/>
        <w:numPr>
          <w:ilvl w:val="0"/>
          <w:numId w:val="2"/>
        </w:numPr>
        <w:tabs>
          <w:tab w:val="left" w:pos="180"/>
        </w:tabs>
        <w:spacing w:after="0"/>
        <w:jc w:val="both"/>
        <w:rPr>
          <w:rFonts w:asciiTheme="majorHAnsi" w:hAnsiTheme="majorHAnsi" w:cstheme="majorHAnsi"/>
        </w:rPr>
      </w:pPr>
      <w:r w:rsidRPr="00E53102">
        <w:rPr>
          <w:rFonts w:asciiTheme="majorHAnsi" w:eastAsia="Calibri" w:hAnsiTheme="majorHAnsi" w:cstheme="majorHAnsi"/>
          <w:sz w:val="24"/>
          <w:szCs w:val="24"/>
        </w:rPr>
        <w:t>Diferenças entre a</w:t>
      </w:r>
      <w:r w:rsidR="00C10A4A" w:rsidRPr="00E53102">
        <w:rPr>
          <w:rFonts w:asciiTheme="majorHAnsi" w:eastAsia="Calibri" w:hAnsiTheme="majorHAnsi" w:cstheme="majorHAnsi"/>
          <w:sz w:val="24"/>
          <w:szCs w:val="24"/>
        </w:rPr>
        <w:t>s</w:t>
      </w:r>
      <w:r w:rsidRPr="00E53102">
        <w:rPr>
          <w:rFonts w:asciiTheme="majorHAnsi" w:eastAsia="Calibri" w:hAnsiTheme="majorHAnsi" w:cstheme="majorHAnsi"/>
          <w:sz w:val="24"/>
          <w:szCs w:val="24"/>
        </w:rPr>
        <w:t xml:space="preserve"> terminologia</w:t>
      </w:r>
      <w:r w:rsidR="00C10A4A" w:rsidRPr="00E53102">
        <w:rPr>
          <w:rFonts w:asciiTheme="majorHAnsi" w:eastAsia="Calibri" w:hAnsiTheme="majorHAnsi" w:cstheme="majorHAnsi"/>
          <w:sz w:val="24"/>
          <w:szCs w:val="24"/>
        </w:rPr>
        <w:t>s</w:t>
      </w:r>
      <w:r w:rsidRPr="00E53102">
        <w:rPr>
          <w:rFonts w:asciiTheme="majorHAnsi" w:eastAsia="Calibri" w:hAnsiTheme="majorHAnsi" w:cstheme="majorHAnsi"/>
          <w:sz w:val="24"/>
          <w:szCs w:val="24"/>
        </w:rPr>
        <w:t xml:space="preserve"> “descolonização” e “independência”.</w:t>
      </w:r>
    </w:p>
    <w:p w14:paraId="78BF27E5" w14:textId="77777777" w:rsidR="00C572CB" w:rsidRPr="00E53102" w:rsidRDefault="00C572CB">
      <w:pPr>
        <w:tabs>
          <w:tab w:val="left" w:pos="180"/>
        </w:tabs>
        <w:spacing w:after="0"/>
        <w:jc w:val="both"/>
        <w:rPr>
          <w:rFonts w:asciiTheme="majorHAnsi" w:eastAsia="Calibri" w:hAnsiTheme="majorHAnsi" w:cstheme="majorHAnsi"/>
          <w:sz w:val="28"/>
          <w:szCs w:val="28"/>
        </w:rPr>
      </w:pPr>
    </w:p>
    <w:p w14:paraId="586A84EF" w14:textId="77777777" w:rsidR="00C572CB" w:rsidRPr="00E53102" w:rsidRDefault="003F33B3">
      <w:pPr>
        <w:pStyle w:val="Ttulo2"/>
        <w:spacing w:before="0" w:after="180" w:line="271" w:lineRule="auto"/>
        <w:ind w:firstLine="709"/>
        <w:jc w:val="both"/>
        <w:rPr>
          <w:rFonts w:asciiTheme="majorHAnsi" w:eastAsia="Calibri" w:hAnsiTheme="majorHAnsi" w:cstheme="majorHAnsi"/>
          <w:b/>
          <w:color w:val="365F91"/>
          <w:sz w:val="28"/>
          <w:szCs w:val="28"/>
        </w:rPr>
      </w:pPr>
      <w:r w:rsidRPr="00E53102">
        <w:rPr>
          <w:rFonts w:asciiTheme="majorHAnsi" w:eastAsia="Calibri" w:hAnsiTheme="majorHAnsi" w:cstheme="majorHAnsi"/>
          <w:b/>
          <w:color w:val="365F91"/>
          <w:sz w:val="28"/>
          <w:szCs w:val="28"/>
        </w:rPr>
        <w:t xml:space="preserve">Palavras-Chave: </w:t>
      </w:r>
    </w:p>
    <w:p w14:paraId="097AB1B3" w14:textId="3841EFE5" w:rsidR="00C572CB" w:rsidRPr="00E53102" w:rsidRDefault="003F33B3">
      <w:pPr>
        <w:jc w:val="both"/>
        <w:rPr>
          <w:rFonts w:asciiTheme="majorHAnsi" w:hAnsiTheme="majorHAnsi" w:cstheme="majorHAnsi"/>
        </w:rPr>
      </w:pPr>
      <w:r w:rsidRPr="00E53102">
        <w:rPr>
          <w:rFonts w:asciiTheme="majorHAnsi" w:hAnsiTheme="majorHAnsi" w:cstheme="majorHAnsi"/>
          <w:lang w:eastAsia="x-none"/>
        </w:rPr>
        <w:t xml:space="preserve">           </w:t>
      </w:r>
      <w:r w:rsidRPr="00E53102">
        <w:rPr>
          <w:rFonts w:asciiTheme="majorHAnsi" w:hAnsiTheme="majorHAnsi" w:cstheme="majorHAnsi"/>
          <w:sz w:val="24"/>
          <w:szCs w:val="24"/>
          <w:lang w:eastAsia="x-none"/>
        </w:rPr>
        <w:t xml:space="preserve">  Fim da Segunda Guerra Mundial. Guerra Fria. África Contemporânea. Diversidade Cultural, Linguística, Religiosa e Cultural. Trabalho Forçado. Guerrilha.</w:t>
      </w:r>
    </w:p>
    <w:p w14:paraId="42FFD095" w14:textId="77777777" w:rsidR="00C572CB" w:rsidRPr="00E53102" w:rsidRDefault="00C572CB">
      <w:pPr>
        <w:tabs>
          <w:tab w:val="left" w:pos="180"/>
        </w:tabs>
        <w:spacing w:after="0"/>
        <w:ind w:firstLine="709"/>
        <w:jc w:val="both"/>
        <w:rPr>
          <w:rFonts w:asciiTheme="majorHAnsi" w:hAnsiTheme="majorHAnsi" w:cstheme="majorHAnsi"/>
          <w:sz w:val="28"/>
          <w:szCs w:val="28"/>
        </w:rPr>
      </w:pPr>
    </w:p>
    <w:p w14:paraId="6AF1B294" w14:textId="77777777" w:rsidR="00C572CB" w:rsidRPr="00E53102" w:rsidRDefault="003F33B3">
      <w:pPr>
        <w:pStyle w:val="Ttulo2"/>
        <w:spacing w:before="0" w:after="180" w:line="271" w:lineRule="auto"/>
        <w:ind w:firstLine="709"/>
        <w:jc w:val="both"/>
        <w:rPr>
          <w:rFonts w:asciiTheme="majorHAnsi" w:eastAsia="Calibri" w:hAnsiTheme="majorHAnsi" w:cstheme="majorHAnsi"/>
          <w:b/>
          <w:color w:val="365F91"/>
          <w:sz w:val="28"/>
          <w:szCs w:val="28"/>
        </w:rPr>
      </w:pPr>
      <w:r w:rsidRPr="00E53102">
        <w:rPr>
          <w:rFonts w:asciiTheme="majorHAnsi" w:eastAsia="Calibri" w:hAnsiTheme="majorHAnsi" w:cstheme="majorHAnsi"/>
          <w:b/>
          <w:color w:val="365F91"/>
          <w:sz w:val="28"/>
          <w:szCs w:val="28"/>
        </w:rPr>
        <w:t xml:space="preserve">Previsão para aplicação: </w:t>
      </w:r>
    </w:p>
    <w:p w14:paraId="6A0725FC" w14:textId="3C7F86E0" w:rsidR="00A03FC6" w:rsidRPr="00E53102" w:rsidRDefault="003F33B3">
      <w:pPr>
        <w:spacing w:after="200" w:line="360" w:lineRule="auto"/>
        <w:jc w:val="both"/>
        <w:rPr>
          <w:rFonts w:asciiTheme="majorHAnsi" w:eastAsia="Calibri" w:hAnsiTheme="majorHAnsi" w:cstheme="majorHAnsi"/>
          <w:sz w:val="24"/>
          <w:szCs w:val="24"/>
        </w:rPr>
      </w:pPr>
      <w:r w:rsidRPr="00E53102">
        <w:rPr>
          <w:rFonts w:asciiTheme="majorHAnsi" w:eastAsia="Calibri" w:hAnsiTheme="majorHAnsi" w:cstheme="majorHAnsi"/>
          <w:sz w:val="24"/>
          <w:szCs w:val="24"/>
        </w:rPr>
        <w:t xml:space="preserve">              4 a</w:t>
      </w:r>
      <w:r w:rsidR="00132CCB" w:rsidRPr="00E53102">
        <w:rPr>
          <w:rFonts w:asciiTheme="majorHAnsi" w:eastAsia="Calibri" w:hAnsiTheme="majorHAnsi" w:cstheme="majorHAnsi"/>
          <w:sz w:val="24"/>
          <w:szCs w:val="24"/>
        </w:rPr>
        <w:t xml:space="preserve"> 6 aulas (50 minutos</w:t>
      </w:r>
      <w:bookmarkStart w:id="0" w:name="_GoBack"/>
      <w:r w:rsidR="00132CCB" w:rsidRPr="00E53102">
        <w:rPr>
          <w:rFonts w:asciiTheme="majorHAnsi" w:eastAsia="Calibri" w:hAnsiTheme="majorHAnsi" w:cstheme="majorHAnsi"/>
          <w:sz w:val="24"/>
          <w:szCs w:val="24"/>
        </w:rPr>
        <w:t>/a</w:t>
      </w:r>
      <w:bookmarkEnd w:id="0"/>
      <w:r w:rsidR="00132CCB" w:rsidRPr="00E53102">
        <w:rPr>
          <w:rFonts w:asciiTheme="majorHAnsi" w:eastAsia="Calibri" w:hAnsiTheme="majorHAnsi" w:cstheme="majorHAnsi"/>
          <w:sz w:val="24"/>
          <w:szCs w:val="24"/>
        </w:rPr>
        <w:t>ula)</w:t>
      </w:r>
    </w:p>
    <w:p w14:paraId="611BED5C" w14:textId="77777777" w:rsidR="00C572CB" w:rsidRPr="00E53102" w:rsidRDefault="003F33B3">
      <w:pPr>
        <w:pStyle w:val="Ttulo2"/>
        <w:spacing w:before="0" w:after="180" w:line="271" w:lineRule="auto"/>
        <w:ind w:firstLine="709"/>
        <w:jc w:val="both"/>
        <w:rPr>
          <w:rFonts w:asciiTheme="majorHAnsi" w:eastAsia="Calibri" w:hAnsiTheme="majorHAnsi" w:cstheme="majorHAnsi"/>
          <w:b/>
          <w:color w:val="365F91"/>
          <w:sz w:val="28"/>
          <w:szCs w:val="28"/>
        </w:rPr>
      </w:pPr>
      <w:r w:rsidRPr="00E53102">
        <w:rPr>
          <w:rFonts w:asciiTheme="majorHAnsi" w:eastAsia="Calibri" w:hAnsiTheme="majorHAnsi" w:cstheme="majorHAnsi"/>
          <w:b/>
          <w:color w:val="365F91"/>
          <w:sz w:val="28"/>
          <w:szCs w:val="28"/>
        </w:rPr>
        <w:t>Para organizar o seu trabalho e saber mais:</w:t>
      </w:r>
    </w:p>
    <w:p w14:paraId="076DD25E" w14:textId="77777777" w:rsidR="00C572CB" w:rsidRPr="00E53102" w:rsidRDefault="003F33B3">
      <w:pPr>
        <w:spacing w:after="0"/>
        <w:ind w:left="720"/>
        <w:contextualSpacing/>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ab/>
      </w:r>
    </w:p>
    <w:p w14:paraId="528FACB9" w14:textId="45EB4CC0" w:rsidR="00C572CB" w:rsidRPr="00E53102" w:rsidRDefault="003F33B3" w:rsidP="00132CCB">
      <w:pPr>
        <w:pStyle w:val="PargrafodaLista"/>
        <w:numPr>
          <w:ilvl w:val="0"/>
          <w:numId w:val="2"/>
        </w:numPr>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 xml:space="preserve">No site “História do Mundo”, </w:t>
      </w:r>
      <w:proofErr w:type="gramStart"/>
      <w:r w:rsidRPr="00E53102">
        <w:rPr>
          <w:rFonts w:asciiTheme="majorHAnsi" w:hAnsiTheme="majorHAnsi" w:cstheme="majorHAnsi"/>
          <w:color w:val="auto"/>
          <w:sz w:val="24"/>
          <w:szCs w:val="24"/>
          <w:shd w:val="clear" w:color="auto" w:fill="FFFFFF"/>
        </w:rPr>
        <w:t>o</w:t>
      </w:r>
      <w:r w:rsidR="00BC615F">
        <w:rPr>
          <w:rFonts w:asciiTheme="majorHAnsi" w:hAnsiTheme="majorHAnsi" w:cstheme="majorHAnsi"/>
          <w:color w:val="auto"/>
          <w:sz w:val="24"/>
          <w:szCs w:val="24"/>
          <w:shd w:val="clear" w:color="auto" w:fill="FFFFFF"/>
        </w:rPr>
        <w:t>(</w:t>
      </w:r>
      <w:proofErr w:type="gramEnd"/>
      <w:r w:rsidR="00132CCB" w:rsidRPr="00E53102">
        <w:rPr>
          <w:rFonts w:asciiTheme="majorHAnsi" w:hAnsiTheme="majorHAnsi" w:cstheme="majorHAnsi"/>
          <w:color w:val="auto"/>
          <w:sz w:val="24"/>
          <w:szCs w:val="24"/>
          <w:shd w:val="clear" w:color="auto" w:fill="FFFFFF"/>
        </w:rPr>
        <w:t>a</w:t>
      </w:r>
      <w:r w:rsidR="00BC615F">
        <w:rPr>
          <w:rFonts w:asciiTheme="majorHAnsi" w:hAnsiTheme="majorHAnsi" w:cstheme="majorHAnsi"/>
          <w:color w:val="auto"/>
          <w:sz w:val="24"/>
          <w:szCs w:val="24"/>
          <w:shd w:val="clear" w:color="auto" w:fill="FFFFFF"/>
        </w:rPr>
        <w:t>)</w:t>
      </w:r>
      <w:r w:rsidRPr="00E53102">
        <w:rPr>
          <w:rFonts w:asciiTheme="majorHAnsi" w:hAnsiTheme="majorHAnsi" w:cstheme="majorHAnsi"/>
          <w:color w:val="auto"/>
          <w:sz w:val="24"/>
          <w:szCs w:val="24"/>
          <w:shd w:val="clear" w:color="auto" w:fill="FFFFFF"/>
        </w:rPr>
        <w:t xml:space="preserve"> professor</w:t>
      </w:r>
      <w:r w:rsidR="00BC615F">
        <w:rPr>
          <w:rFonts w:asciiTheme="majorHAnsi" w:hAnsiTheme="majorHAnsi" w:cstheme="majorHAnsi"/>
          <w:color w:val="auto"/>
          <w:sz w:val="24"/>
          <w:szCs w:val="24"/>
          <w:shd w:val="clear" w:color="auto" w:fill="FFFFFF"/>
        </w:rPr>
        <w:t>(</w:t>
      </w:r>
      <w:r w:rsidR="00132CCB" w:rsidRPr="00E53102">
        <w:rPr>
          <w:rFonts w:asciiTheme="majorHAnsi" w:hAnsiTheme="majorHAnsi" w:cstheme="majorHAnsi"/>
          <w:color w:val="auto"/>
          <w:sz w:val="24"/>
          <w:szCs w:val="24"/>
          <w:shd w:val="clear" w:color="auto" w:fill="FFFFFF"/>
        </w:rPr>
        <w:t>a</w:t>
      </w:r>
      <w:r w:rsidR="00BC615F">
        <w:rPr>
          <w:rFonts w:asciiTheme="majorHAnsi" w:hAnsiTheme="majorHAnsi" w:cstheme="majorHAnsi"/>
          <w:color w:val="auto"/>
          <w:sz w:val="24"/>
          <w:szCs w:val="24"/>
          <w:shd w:val="clear" w:color="auto" w:fill="FFFFFF"/>
        </w:rPr>
        <w:t>)</w:t>
      </w:r>
      <w:r w:rsidRPr="00E53102">
        <w:rPr>
          <w:rFonts w:asciiTheme="majorHAnsi" w:hAnsiTheme="majorHAnsi" w:cstheme="majorHAnsi"/>
          <w:color w:val="auto"/>
          <w:sz w:val="24"/>
          <w:szCs w:val="24"/>
          <w:shd w:val="clear" w:color="auto" w:fill="FFFFFF"/>
        </w:rPr>
        <w:t xml:space="preserve"> pode</w:t>
      </w:r>
      <w:r w:rsidR="00132CCB" w:rsidRPr="00E53102">
        <w:rPr>
          <w:rFonts w:asciiTheme="majorHAnsi" w:hAnsiTheme="majorHAnsi" w:cstheme="majorHAnsi"/>
          <w:color w:val="auto"/>
          <w:sz w:val="24"/>
          <w:szCs w:val="24"/>
          <w:shd w:val="clear" w:color="auto" w:fill="FFFFFF"/>
        </w:rPr>
        <w:t>rá</w:t>
      </w:r>
      <w:r w:rsidRPr="00E53102">
        <w:rPr>
          <w:rFonts w:asciiTheme="majorHAnsi" w:hAnsiTheme="majorHAnsi" w:cstheme="majorHAnsi"/>
          <w:color w:val="auto"/>
          <w:sz w:val="24"/>
          <w:szCs w:val="24"/>
          <w:shd w:val="clear" w:color="auto" w:fill="FFFFFF"/>
        </w:rPr>
        <w:t xml:space="preserve"> ler sobre o processo de colonização contemporânea do continente, ocorrido desde o século XIX e consolidado com a assinatura do “Tratado de Berlim” em 1884-1885. Disponível em:</w:t>
      </w:r>
      <w:r w:rsidR="00132CCB" w:rsidRPr="00E53102">
        <w:rPr>
          <w:rFonts w:asciiTheme="majorHAnsi" w:hAnsiTheme="majorHAnsi" w:cstheme="majorHAnsi"/>
          <w:color w:val="auto"/>
          <w:sz w:val="24"/>
          <w:szCs w:val="24"/>
          <w:shd w:val="clear" w:color="auto" w:fill="FFFFFF"/>
        </w:rPr>
        <w:t xml:space="preserve"> </w:t>
      </w:r>
      <w:hyperlink r:id="rId8" w:history="1">
        <w:r w:rsidR="00A03FC6" w:rsidRPr="00E53102">
          <w:rPr>
            <w:rStyle w:val="Hyperlink"/>
            <w:rFonts w:asciiTheme="majorHAnsi" w:hAnsiTheme="majorHAnsi" w:cstheme="majorHAnsi"/>
            <w:sz w:val="24"/>
            <w:szCs w:val="24"/>
            <w:highlight w:val="white"/>
          </w:rPr>
          <w:t>https://historiadomundo.uol.com.br/idade-contemporanea/neocolonialismo.htm</w:t>
        </w:r>
      </w:hyperlink>
      <w:r w:rsidR="00A03FC6" w:rsidRPr="00E53102">
        <w:rPr>
          <w:rStyle w:val="LinkdaInternet"/>
          <w:rFonts w:asciiTheme="majorHAnsi" w:hAnsiTheme="majorHAnsi" w:cstheme="majorHAnsi"/>
          <w:color w:val="auto"/>
          <w:sz w:val="24"/>
          <w:szCs w:val="24"/>
          <w:highlight w:val="white"/>
        </w:rPr>
        <w:t xml:space="preserve"> </w:t>
      </w:r>
      <w:r w:rsidR="00132CCB" w:rsidRPr="00E53102">
        <w:rPr>
          <w:rFonts w:asciiTheme="majorHAnsi" w:hAnsiTheme="majorHAnsi" w:cstheme="majorHAnsi"/>
          <w:color w:val="auto"/>
          <w:sz w:val="24"/>
          <w:szCs w:val="24"/>
          <w:shd w:val="clear" w:color="auto" w:fill="FFFFFF"/>
        </w:rPr>
        <w:t xml:space="preserve">. Acesso em: 09 de agosto de 2018. </w:t>
      </w:r>
    </w:p>
    <w:p w14:paraId="6CE22440" w14:textId="77777777" w:rsidR="00C572CB" w:rsidRPr="00E53102" w:rsidRDefault="00C572CB">
      <w:pPr>
        <w:spacing w:after="0"/>
        <w:ind w:left="720"/>
        <w:contextualSpacing/>
        <w:jc w:val="both"/>
        <w:rPr>
          <w:rFonts w:asciiTheme="majorHAnsi" w:hAnsiTheme="majorHAnsi" w:cstheme="majorHAnsi"/>
        </w:rPr>
      </w:pPr>
    </w:p>
    <w:p w14:paraId="1639486E" w14:textId="40B1E575" w:rsidR="00C572CB" w:rsidRPr="00E53102" w:rsidRDefault="003F33B3" w:rsidP="00132CCB">
      <w:pPr>
        <w:pStyle w:val="PargrafodaLista"/>
        <w:numPr>
          <w:ilvl w:val="0"/>
          <w:numId w:val="2"/>
        </w:numPr>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No site “Brasil Escola”</w:t>
      </w:r>
      <w:r w:rsidR="00132CCB" w:rsidRPr="00E53102">
        <w:rPr>
          <w:rFonts w:asciiTheme="majorHAnsi" w:hAnsiTheme="majorHAnsi" w:cstheme="majorHAnsi"/>
          <w:color w:val="auto"/>
          <w:sz w:val="24"/>
          <w:szCs w:val="24"/>
          <w:shd w:val="clear" w:color="auto" w:fill="FFFFFF"/>
        </w:rPr>
        <w:t>,</w:t>
      </w:r>
      <w:r w:rsidRPr="00E53102">
        <w:rPr>
          <w:rFonts w:asciiTheme="majorHAnsi" w:hAnsiTheme="majorHAnsi" w:cstheme="majorHAnsi"/>
          <w:color w:val="auto"/>
          <w:sz w:val="24"/>
          <w:szCs w:val="24"/>
          <w:shd w:val="clear" w:color="auto" w:fill="FFFFFF"/>
        </w:rPr>
        <w:t xml:space="preserve"> é possível ter acesso a um pequeno</w:t>
      </w:r>
      <w:r w:rsidR="00132CCB" w:rsidRPr="00E53102">
        <w:rPr>
          <w:rFonts w:asciiTheme="majorHAnsi" w:hAnsiTheme="majorHAnsi" w:cstheme="majorHAnsi"/>
          <w:color w:val="auto"/>
          <w:sz w:val="24"/>
          <w:szCs w:val="24"/>
          <w:shd w:val="clear" w:color="auto" w:fill="FFFFFF"/>
        </w:rPr>
        <w:t xml:space="preserve"> resumo a respeito do processo. </w:t>
      </w:r>
      <w:r w:rsidRPr="00E53102">
        <w:rPr>
          <w:rFonts w:asciiTheme="majorHAnsi" w:hAnsiTheme="majorHAnsi" w:cstheme="majorHAnsi"/>
          <w:color w:val="auto"/>
          <w:sz w:val="24"/>
          <w:szCs w:val="24"/>
          <w:shd w:val="clear" w:color="auto" w:fill="FFFFFF"/>
        </w:rPr>
        <w:t>Disponível em:</w:t>
      </w:r>
      <w:r w:rsidR="00A03FC6" w:rsidRPr="00E53102">
        <w:rPr>
          <w:rFonts w:asciiTheme="majorHAnsi" w:hAnsiTheme="majorHAnsi" w:cstheme="majorHAnsi"/>
          <w:color w:val="auto"/>
          <w:sz w:val="24"/>
          <w:szCs w:val="24"/>
          <w:shd w:val="clear" w:color="auto" w:fill="FFFFFF"/>
        </w:rPr>
        <w:t xml:space="preserve"> </w:t>
      </w:r>
      <w:hyperlink r:id="rId9" w:history="1">
        <w:r w:rsidR="00A03FC6" w:rsidRPr="00E53102">
          <w:rPr>
            <w:rStyle w:val="Hyperlink"/>
            <w:rFonts w:asciiTheme="majorHAnsi" w:hAnsiTheme="majorHAnsi" w:cstheme="majorHAnsi"/>
            <w:sz w:val="24"/>
            <w:szCs w:val="24"/>
            <w:highlight w:val="white"/>
          </w:rPr>
          <w:t>https://educador.brasilescola.uol.com.br/estrategias-ensino/a-descolonizacao-africa.htm</w:t>
        </w:r>
      </w:hyperlink>
      <w:r w:rsidR="00132CCB" w:rsidRPr="00E53102">
        <w:rPr>
          <w:rFonts w:asciiTheme="majorHAnsi" w:hAnsiTheme="majorHAnsi" w:cstheme="majorHAnsi"/>
          <w:color w:val="auto"/>
          <w:sz w:val="24"/>
          <w:szCs w:val="24"/>
          <w:shd w:val="clear" w:color="auto" w:fill="FFFFFF"/>
        </w:rPr>
        <w:t>. Acesso em: 09 de agosto de 2018.</w:t>
      </w:r>
    </w:p>
    <w:p w14:paraId="2E9C7017"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7E274D0E" w14:textId="77777777" w:rsidR="00470D3E" w:rsidRPr="00E53102" w:rsidRDefault="00470D3E">
      <w:pPr>
        <w:pStyle w:val="Ttulo2"/>
        <w:spacing w:before="0" w:after="180" w:line="271" w:lineRule="auto"/>
        <w:ind w:firstLine="709"/>
        <w:jc w:val="both"/>
        <w:rPr>
          <w:rFonts w:asciiTheme="majorHAnsi" w:eastAsia="Calibri" w:hAnsiTheme="majorHAnsi" w:cstheme="majorHAnsi"/>
          <w:b/>
          <w:color w:val="365F91"/>
          <w:sz w:val="28"/>
          <w:szCs w:val="28"/>
          <w:highlight w:val="white"/>
        </w:rPr>
      </w:pPr>
    </w:p>
    <w:p w14:paraId="4284EAD0" w14:textId="03661459" w:rsidR="00C572CB" w:rsidRPr="00E53102" w:rsidRDefault="00A03FC6">
      <w:pPr>
        <w:pStyle w:val="Ttulo2"/>
        <w:spacing w:before="0" w:after="180" w:line="271" w:lineRule="auto"/>
        <w:ind w:firstLine="709"/>
        <w:jc w:val="both"/>
        <w:rPr>
          <w:rFonts w:asciiTheme="majorHAnsi" w:hAnsiTheme="majorHAnsi" w:cstheme="majorHAnsi"/>
        </w:rPr>
      </w:pPr>
      <w:r w:rsidRPr="00E53102">
        <w:rPr>
          <w:rFonts w:asciiTheme="majorHAnsi" w:eastAsia="Calibri" w:hAnsiTheme="majorHAnsi" w:cstheme="majorHAnsi"/>
          <w:b/>
          <w:color w:val="365F91"/>
          <w:sz w:val="28"/>
          <w:szCs w:val="28"/>
          <w:highlight w:val="white"/>
        </w:rPr>
        <w:t>Aprofundamento do tema</w:t>
      </w:r>
      <w:r w:rsidR="003F33B3" w:rsidRPr="00E53102">
        <w:rPr>
          <w:rFonts w:asciiTheme="majorHAnsi" w:eastAsia="Calibri" w:hAnsiTheme="majorHAnsi" w:cstheme="majorHAnsi"/>
          <w:b/>
          <w:color w:val="365F91"/>
          <w:sz w:val="28"/>
          <w:szCs w:val="28"/>
          <w:highlight w:val="white"/>
        </w:rPr>
        <w:t>:</w:t>
      </w:r>
    </w:p>
    <w:p w14:paraId="0030F9D8" w14:textId="365E2594" w:rsidR="00C572CB" w:rsidRPr="00E53102" w:rsidRDefault="003F33B3">
      <w:pPr>
        <w:pStyle w:val="PargrafodaLista"/>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Para a compr</w:t>
      </w:r>
      <w:r w:rsidR="00132CCB" w:rsidRPr="00E53102">
        <w:rPr>
          <w:rFonts w:asciiTheme="majorHAnsi" w:hAnsiTheme="majorHAnsi" w:cstheme="majorHAnsi"/>
          <w:color w:val="auto"/>
          <w:sz w:val="24"/>
          <w:szCs w:val="24"/>
          <w:shd w:val="clear" w:color="auto" w:fill="FFFFFF"/>
        </w:rPr>
        <w:t>eensão dos processos</w:t>
      </w:r>
      <w:r w:rsidRPr="00E53102">
        <w:rPr>
          <w:rFonts w:asciiTheme="majorHAnsi" w:hAnsiTheme="majorHAnsi" w:cstheme="majorHAnsi"/>
          <w:color w:val="auto"/>
          <w:sz w:val="24"/>
          <w:szCs w:val="24"/>
          <w:shd w:val="clear" w:color="auto" w:fill="FFFFFF"/>
        </w:rPr>
        <w:t xml:space="preserve">, </w:t>
      </w:r>
      <w:proofErr w:type="gramStart"/>
      <w:r w:rsidRPr="00E53102">
        <w:rPr>
          <w:rFonts w:asciiTheme="majorHAnsi" w:hAnsiTheme="majorHAnsi" w:cstheme="majorHAnsi"/>
          <w:color w:val="auto"/>
          <w:sz w:val="24"/>
          <w:szCs w:val="24"/>
          <w:shd w:val="clear" w:color="auto" w:fill="FFFFFF"/>
        </w:rPr>
        <w:t>o</w:t>
      </w:r>
      <w:r w:rsidR="00BC615F">
        <w:rPr>
          <w:rFonts w:asciiTheme="majorHAnsi" w:hAnsiTheme="majorHAnsi" w:cstheme="majorHAnsi"/>
          <w:color w:val="auto"/>
          <w:sz w:val="24"/>
          <w:szCs w:val="24"/>
          <w:shd w:val="clear" w:color="auto" w:fill="FFFFFF"/>
        </w:rPr>
        <w:t>(</w:t>
      </w:r>
      <w:proofErr w:type="gramEnd"/>
      <w:r w:rsidR="00132CCB" w:rsidRPr="00E53102">
        <w:rPr>
          <w:rFonts w:asciiTheme="majorHAnsi" w:hAnsiTheme="majorHAnsi" w:cstheme="majorHAnsi"/>
          <w:color w:val="auto"/>
          <w:sz w:val="24"/>
          <w:szCs w:val="24"/>
          <w:shd w:val="clear" w:color="auto" w:fill="FFFFFF"/>
        </w:rPr>
        <w:t>a</w:t>
      </w:r>
      <w:r w:rsidR="00BC615F">
        <w:rPr>
          <w:rFonts w:asciiTheme="majorHAnsi" w:hAnsiTheme="majorHAnsi" w:cstheme="majorHAnsi"/>
          <w:color w:val="auto"/>
          <w:sz w:val="24"/>
          <w:szCs w:val="24"/>
          <w:shd w:val="clear" w:color="auto" w:fill="FFFFFF"/>
        </w:rPr>
        <w:t>)</w:t>
      </w:r>
      <w:r w:rsidRPr="00E53102">
        <w:rPr>
          <w:rFonts w:asciiTheme="majorHAnsi" w:hAnsiTheme="majorHAnsi" w:cstheme="majorHAnsi"/>
          <w:color w:val="auto"/>
          <w:sz w:val="24"/>
          <w:szCs w:val="24"/>
          <w:shd w:val="clear" w:color="auto" w:fill="FFFFFF"/>
        </w:rPr>
        <w:t xml:space="preserve"> professor</w:t>
      </w:r>
      <w:r w:rsidR="00BC615F">
        <w:rPr>
          <w:rFonts w:asciiTheme="majorHAnsi" w:hAnsiTheme="majorHAnsi" w:cstheme="majorHAnsi"/>
          <w:color w:val="auto"/>
          <w:sz w:val="24"/>
          <w:szCs w:val="24"/>
          <w:shd w:val="clear" w:color="auto" w:fill="FFFFFF"/>
        </w:rPr>
        <w:t>(</w:t>
      </w:r>
      <w:r w:rsidR="00132CCB" w:rsidRPr="00E53102">
        <w:rPr>
          <w:rFonts w:asciiTheme="majorHAnsi" w:hAnsiTheme="majorHAnsi" w:cstheme="majorHAnsi"/>
          <w:color w:val="auto"/>
          <w:sz w:val="24"/>
          <w:szCs w:val="24"/>
          <w:shd w:val="clear" w:color="auto" w:fill="FFFFFF"/>
        </w:rPr>
        <w:t>a</w:t>
      </w:r>
      <w:r w:rsidR="00BC615F">
        <w:rPr>
          <w:rFonts w:asciiTheme="majorHAnsi" w:hAnsiTheme="majorHAnsi" w:cstheme="majorHAnsi"/>
          <w:color w:val="auto"/>
          <w:sz w:val="24"/>
          <w:szCs w:val="24"/>
          <w:shd w:val="clear" w:color="auto" w:fill="FFFFFF"/>
        </w:rPr>
        <w:t>)</w:t>
      </w:r>
      <w:r w:rsidRPr="00E53102">
        <w:rPr>
          <w:rFonts w:asciiTheme="majorHAnsi" w:hAnsiTheme="majorHAnsi" w:cstheme="majorHAnsi"/>
          <w:color w:val="auto"/>
          <w:sz w:val="24"/>
          <w:szCs w:val="24"/>
          <w:shd w:val="clear" w:color="auto" w:fill="FFFFFF"/>
        </w:rPr>
        <w:t xml:space="preserve"> pode</w:t>
      </w:r>
      <w:r w:rsidR="00132CCB" w:rsidRPr="00E53102">
        <w:rPr>
          <w:rFonts w:asciiTheme="majorHAnsi" w:hAnsiTheme="majorHAnsi" w:cstheme="majorHAnsi"/>
          <w:color w:val="auto"/>
          <w:sz w:val="24"/>
          <w:szCs w:val="24"/>
          <w:shd w:val="clear" w:color="auto" w:fill="FFFFFF"/>
        </w:rPr>
        <w:t>rá</w:t>
      </w:r>
      <w:r w:rsidRPr="00E53102">
        <w:rPr>
          <w:rFonts w:asciiTheme="majorHAnsi" w:hAnsiTheme="majorHAnsi" w:cstheme="majorHAnsi"/>
          <w:color w:val="auto"/>
          <w:sz w:val="24"/>
          <w:szCs w:val="24"/>
          <w:shd w:val="clear" w:color="auto" w:fill="FFFFFF"/>
        </w:rPr>
        <w:t xml:space="preserve"> consultar alguns livros ou artigos:</w:t>
      </w:r>
    </w:p>
    <w:p w14:paraId="71ED837F"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3FDA8989" w14:textId="77777777" w:rsidR="00C572CB" w:rsidRPr="00E53102" w:rsidRDefault="003F33B3">
      <w:pPr>
        <w:pStyle w:val="PargrafodaLista"/>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 xml:space="preserve">VISENTINI, Paulo Fagundes. </w:t>
      </w:r>
      <w:r w:rsidRPr="00E53102">
        <w:rPr>
          <w:rFonts w:asciiTheme="majorHAnsi" w:hAnsiTheme="majorHAnsi" w:cstheme="majorHAnsi"/>
          <w:b/>
          <w:bCs/>
          <w:color w:val="auto"/>
          <w:sz w:val="24"/>
          <w:szCs w:val="24"/>
          <w:shd w:val="clear" w:color="auto" w:fill="FFFFFF"/>
        </w:rPr>
        <w:t xml:space="preserve">As revoluções africanas: Angola, Moçambique e Etiópia. </w:t>
      </w:r>
      <w:r w:rsidRPr="00E53102">
        <w:rPr>
          <w:rFonts w:asciiTheme="majorHAnsi" w:hAnsiTheme="majorHAnsi" w:cstheme="majorHAnsi"/>
          <w:color w:val="auto"/>
          <w:sz w:val="24"/>
          <w:szCs w:val="24"/>
          <w:shd w:val="clear" w:color="auto" w:fill="FFFFFF"/>
        </w:rPr>
        <w:t>Coleção Revoluções do Século XX. Editora Unesp: São Paulo, 2012.</w:t>
      </w:r>
    </w:p>
    <w:p w14:paraId="3DDB324C"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1D256C2C" w14:textId="44C4112A" w:rsidR="00C572CB" w:rsidRPr="00E53102" w:rsidRDefault="003F33B3">
      <w:pPr>
        <w:pStyle w:val="PargrafodaLista"/>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MENESES, Maria Paula. MARTINS, Bruno Sena. (</w:t>
      </w:r>
      <w:proofErr w:type="spellStart"/>
      <w:r w:rsidRPr="00E53102">
        <w:rPr>
          <w:rFonts w:asciiTheme="majorHAnsi" w:hAnsiTheme="majorHAnsi" w:cstheme="majorHAnsi"/>
          <w:color w:val="auto"/>
          <w:sz w:val="24"/>
          <w:szCs w:val="24"/>
          <w:shd w:val="clear" w:color="auto" w:fill="FFFFFF"/>
        </w:rPr>
        <w:t>orgs</w:t>
      </w:r>
      <w:proofErr w:type="spellEnd"/>
      <w:r w:rsidRPr="00E53102">
        <w:rPr>
          <w:rFonts w:asciiTheme="majorHAnsi" w:hAnsiTheme="majorHAnsi" w:cstheme="majorHAnsi"/>
          <w:color w:val="auto"/>
          <w:sz w:val="24"/>
          <w:szCs w:val="24"/>
          <w:shd w:val="clear" w:color="auto" w:fill="FFFFFF"/>
        </w:rPr>
        <w:t xml:space="preserve">). </w:t>
      </w:r>
      <w:r w:rsidRPr="00E53102">
        <w:rPr>
          <w:rFonts w:asciiTheme="majorHAnsi" w:hAnsiTheme="majorHAnsi" w:cstheme="majorHAnsi"/>
          <w:b/>
          <w:bCs/>
          <w:color w:val="auto"/>
          <w:sz w:val="24"/>
          <w:szCs w:val="24"/>
          <w:shd w:val="clear" w:color="auto" w:fill="FFFFFF"/>
        </w:rPr>
        <w:t>As Guerras de Libertação e os Sonhos Colonia</w:t>
      </w:r>
      <w:r w:rsidR="00470D3E" w:rsidRPr="00E53102">
        <w:rPr>
          <w:rFonts w:asciiTheme="majorHAnsi" w:hAnsiTheme="majorHAnsi" w:cstheme="majorHAnsi"/>
          <w:b/>
          <w:bCs/>
          <w:color w:val="auto"/>
          <w:sz w:val="24"/>
          <w:szCs w:val="24"/>
          <w:shd w:val="clear" w:color="auto" w:fill="FFFFFF"/>
        </w:rPr>
        <w:t>i</w:t>
      </w:r>
      <w:r w:rsidRPr="00E53102">
        <w:rPr>
          <w:rFonts w:asciiTheme="majorHAnsi" w:hAnsiTheme="majorHAnsi" w:cstheme="majorHAnsi"/>
          <w:b/>
          <w:bCs/>
          <w:color w:val="auto"/>
          <w:sz w:val="24"/>
          <w:szCs w:val="24"/>
          <w:shd w:val="clear" w:color="auto" w:fill="FFFFFF"/>
        </w:rPr>
        <w:t xml:space="preserve">s: Alianças secretas, mapas imaginados. </w:t>
      </w:r>
      <w:r w:rsidRPr="00E53102">
        <w:rPr>
          <w:rFonts w:asciiTheme="majorHAnsi" w:hAnsiTheme="majorHAnsi" w:cstheme="majorHAnsi"/>
          <w:color w:val="auto"/>
          <w:sz w:val="24"/>
          <w:szCs w:val="24"/>
          <w:shd w:val="clear" w:color="auto" w:fill="FFFFFF"/>
        </w:rPr>
        <w:t>Grupo Almedina: Coimbra, 2013</w:t>
      </w:r>
    </w:p>
    <w:p w14:paraId="3FB3904D"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184AD5A0" w14:textId="24C1A120" w:rsidR="00C572CB" w:rsidRPr="00E53102" w:rsidRDefault="003F33B3" w:rsidP="00132CCB">
      <w:pPr>
        <w:pStyle w:val="PargrafodaLista"/>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 xml:space="preserve">KENT, John. </w:t>
      </w:r>
      <w:r w:rsidRPr="00E53102">
        <w:rPr>
          <w:rFonts w:asciiTheme="majorHAnsi" w:hAnsiTheme="majorHAnsi" w:cstheme="majorHAnsi"/>
          <w:b/>
          <w:bCs/>
          <w:color w:val="auto"/>
          <w:sz w:val="24"/>
          <w:szCs w:val="24"/>
          <w:shd w:val="clear" w:color="auto" w:fill="FFFFFF"/>
        </w:rPr>
        <w:t xml:space="preserve">Descolonização e Guerra Fria – a ONU, os Estados Unidos e a crise do Congo (1960-1963). </w:t>
      </w:r>
      <w:r w:rsidRPr="00E53102">
        <w:rPr>
          <w:rFonts w:asciiTheme="majorHAnsi" w:hAnsiTheme="majorHAnsi" w:cstheme="majorHAnsi"/>
          <w:color w:val="auto"/>
          <w:sz w:val="24"/>
          <w:szCs w:val="24"/>
          <w:shd w:val="clear" w:color="auto" w:fill="FFFFFF"/>
        </w:rPr>
        <w:t>Revista de Relaçõe</w:t>
      </w:r>
      <w:r w:rsidR="00132CCB" w:rsidRPr="00E53102">
        <w:rPr>
          <w:rFonts w:asciiTheme="majorHAnsi" w:hAnsiTheme="majorHAnsi" w:cstheme="majorHAnsi"/>
          <w:color w:val="auto"/>
          <w:sz w:val="24"/>
          <w:szCs w:val="24"/>
          <w:shd w:val="clear" w:color="auto" w:fill="FFFFFF"/>
        </w:rPr>
        <w:t xml:space="preserve">s Internacionais: Lisboa, 2011. </w:t>
      </w:r>
      <w:r w:rsidRPr="00E53102">
        <w:rPr>
          <w:rFonts w:asciiTheme="majorHAnsi" w:hAnsiTheme="majorHAnsi" w:cstheme="majorHAnsi"/>
          <w:color w:val="auto"/>
          <w:sz w:val="24"/>
          <w:szCs w:val="24"/>
          <w:shd w:val="clear" w:color="auto" w:fill="FFFFFF"/>
        </w:rPr>
        <w:t xml:space="preserve">Disponível em: </w:t>
      </w:r>
      <w:r w:rsidR="00DD15BD" w:rsidRPr="00E53102">
        <w:rPr>
          <w:rFonts w:asciiTheme="majorHAnsi" w:hAnsiTheme="majorHAnsi" w:cstheme="majorHAnsi"/>
          <w:color w:val="auto"/>
          <w:sz w:val="24"/>
          <w:szCs w:val="24"/>
          <w:shd w:val="clear" w:color="auto" w:fill="FFFFFF"/>
        </w:rPr>
        <w:t xml:space="preserve"> </w:t>
      </w:r>
      <w:hyperlink r:id="rId10" w:history="1">
        <w:r w:rsidR="00DD15BD" w:rsidRPr="00E53102">
          <w:rPr>
            <w:rStyle w:val="Hyperlink"/>
            <w:rFonts w:asciiTheme="majorHAnsi" w:hAnsiTheme="majorHAnsi" w:cstheme="majorHAnsi"/>
            <w:sz w:val="24"/>
            <w:szCs w:val="24"/>
            <w:highlight w:val="white"/>
          </w:rPr>
          <w:t>http://www.scielo.mec.pt/scielo.php?script=sci_arttext&amp;pid=S1645-91992011000200003</w:t>
        </w:r>
      </w:hyperlink>
      <w:r w:rsidR="00132CCB" w:rsidRPr="00E53102">
        <w:rPr>
          <w:rFonts w:asciiTheme="majorHAnsi" w:hAnsiTheme="majorHAnsi" w:cstheme="majorHAnsi"/>
          <w:color w:val="auto"/>
          <w:sz w:val="24"/>
          <w:szCs w:val="24"/>
          <w:shd w:val="clear" w:color="auto" w:fill="FFFFFF"/>
        </w:rPr>
        <w:t>. A</w:t>
      </w:r>
      <w:r w:rsidRPr="00E53102">
        <w:rPr>
          <w:rFonts w:asciiTheme="majorHAnsi" w:hAnsiTheme="majorHAnsi" w:cstheme="majorHAnsi"/>
          <w:color w:val="auto"/>
          <w:sz w:val="24"/>
          <w:szCs w:val="24"/>
          <w:shd w:val="clear" w:color="auto" w:fill="FFFFFF"/>
        </w:rPr>
        <w:t>cesso</w:t>
      </w:r>
      <w:r w:rsidR="00132CCB" w:rsidRPr="00E53102">
        <w:rPr>
          <w:rFonts w:asciiTheme="majorHAnsi" w:hAnsiTheme="majorHAnsi" w:cstheme="majorHAnsi"/>
          <w:color w:val="auto"/>
          <w:sz w:val="24"/>
          <w:szCs w:val="24"/>
          <w:shd w:val="clear" w:color="auto" w:fill="FFFFFF"/>
        </w:rPr>
        <w:t xml:space="preserve"> em: 10 de agosto de 2018.</w:t>
      </w:r>
    </w:p>
    <w:p w14:paraId="09F208D6"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1561DC36" w14:textId="6946E032" w:rsidR="00C572CB" w:rsidRPr="00E53102" w:rsidRDefault="003F33B3" w:rsidP="00132CCB">
      <w:pPr>
        <w:pStyle w:val="PargrafodaLista"/>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 xml:space="preserve">BARBOSA, </w:t>
      </w:r>
      <w:proofErr w:type="spellStart"/>
      <w:r w:rsidRPr="00E53102">
        <w:rPr>
          <w:rFonts w:asciiTheme="majorHAnsi" w:hAnsiTheme="majorHAnsi" w:cstheme="majorHAnsi"/>
          <w:color w:val="auto"/>
          <w:sz w:val="24"/>
          <w:szCs w:val="24"/>
          <w:shd w:val="clear" w:color="auto" w:fill="FFFFFF"/>
        </w:rPr>
        <w:t>Muryatan</w:t>
      </w:r>
      <w:proofErr w:type="spellEnd"/>
      <w:r w:rsidRPr="00E53102">
        <w:rPr>
          <w:rFonts w:asciiTheme="majorHAnsi" w:hAnsiTheme="majorHAnsi" w:cstheme="majorHAnsi"/>
          <w:color w:val="auto"/>
          <w:sz w:val="24"/>
          <w:szCs w:val="24"/>
          <w:shd w:val="clear" w:color="auto" w:fill="FFFFFF"/>
        </w:rPr>
        <w:t xml:space="preserve"> Santana. </w:t>
      </w:r>
      <w:r w:rsidRPr="00E53102">
        <w:rPr>
          <w:rFonts w:asciiTheme="majorHAnsi" w:hAnsiTheme="majorHAnsi" w:cstheme="majorHAnsi"/>
          <w:b/>
          <w:bCs/>
          <w:color w:val="auto"/>
          <w:sz w:val="24"/>
          <w:szCs w:val="24"/>
          <w:shd w:val="clear" w:color="auto" w:fill="FFFFFF"/>
        </w:rPr>
        <w:t xml:space="preserve">Eurocentrismo, História e História da África. </w:t>
      </w:r>
      <w:r w:rsidRPr="00E53102">
        <w:rPr>
          <w:rFonts w:asciiTheme="majorHAnsi" w:hAnsiTheme="majorHAnsi" w:cstheme="majorHAnsi"/>
          <w:i/>
          <w:iCs/>
          <w:color w:val="auto"/>
          <w:sz w:val="24"/>
          <w:szCs w:val="24"/>
          <w:shd w:val="clear" w:color="auto" w:fill="FFFFFF"/>
        </w:rPr>
        <w:t xml:space="preserve">In: </w:t>
      </w:r>
      <w:proofErr w:type="spellStart"/>
      <w:r w:rsidRPr="00E53102">
        <w:rPr>
          <w:rFonts w:asciiTheme="majorHAnsi" w:hAnsiTheme="majorHAnsi" w:cstheme="majorHAnsi"/>
          <w:color w:val="auto"/>
          <w:sz w:val="24"/>
          <w:szCs w:val="24"/>
          <w:shd w:val="clear" w:color="auto" w:fill="FFFFFF"/>
        </w:rPr>
        <w:t>Sankofa</w:t>
      </w:r>
      <w:proofErr w:type="spellEnd"/>
      <w:r w:rsidRPr="00E53102">
        <w:rPr>
          <w:rFonts w:asciiTheme="majorHAnsi" w:hAnsiTheme="majorHAnsi" w:cstheme="majorHAnsi"/>
          <w:color w:val="auto"/>
          <w:sz w:val="24"/>
          <w:szCs w:val="24"/>
          <w:shd w:val="clear" w:color="auto" w:fill="FFFFFF"/>
        </w:rPr>
        <w:t xml:space="preserve"> – Revista de História da África e de Estudos da Diáspora </w:t>
      </w:r>
      <w:proofErr w:type="spellStart"/>
      <w:r w:rsidRPr="00E53102">
        <w:rPr>
          <w:rFonts w:asciiTheme="majorHAnsi" w:hAnsiTheme="majorHAnsi" w:cstheme="majorHAnsi"/>
          <w:color w:val="auto"/>
          <w:sz w:val="24"/>
          <w:szCs w:val="24"/>
          <w:shd w:val="clear" w:color="auto" w:fill="FFFFFF"/>
        </w:rPr>
        <w:t>Áfricana</w:t>
      </w:r>
      <w:proofErr w:type="spellEnd"/>
      <w:r w:rsidRPr="00E53102">
        <w:rPr>
          <w:rFonts w:asciiTheme="majorHAnsi" w:hAnsiTheme="majorHAnsi" w:cstheme="majorHAnsi"/>
          <w:color w:val="auto"/>
          <w:sz w:val="24"/>
          <w:szCs w:val="24"/>
          <w:shd w:val="clear" w:color="auto" w:fill="FFFFFF"/>
        </w:rPr>
        <w:t>. Nº1: São Paulo, 2008.</w:t>
      </w:r>
      <w:r w:rsidR="00132CCB" w:rsidRPr="00E53102">
        <w:rPr>
          <w:rFonts w:asciiTheme="majorHAnsi" w:hAnsiTheme="majorHAnsi" w:cstheme="majorHAnsi"/>
          <w:color w:val="auto"/>
          <w:sz w:val="24"/>
          <w:szCs w:val="24"/>
          <w:shd w:val="clear" w:color="auto" w:fill="FFFFFF"/>
        </w:rPr>
        <w:t xml:space="preserve"> </w:t>
      </w:r>
      <w:r w:rsidRPr="00E53102">
        <w:rPr>
          <w:rFonts w:asciiTheme="majorHAnsi" w:hAnsiTheme="majorHAnsi" w:cstheme="majorHAnsi"/>
          <w:color w:val="auto"/>
          <w:sz w:val="24"/>
          <w:szCs w:val="24"/>
          <w:shd w:val="clear" w:color="auto" w:fill="FFFFFF"/>
        </w:rPr>
        <w:t xml:space="preserve">Disponível em: </w:t>
      </w:r>
      <w:hyperlink r:id="rId11" w:history="1">
        <w:r w:rsidR="00DD15BD" w:rsidRPr="00E53102">
          <w:rPr>
            <w:rStyle w:val="Hyperlink"/>
            <w:rFonts w:asciiTheme="majorHAnsi" w:hAnsiTheme="majorHAnsi" w:cstheme="majorHAnsi"/>
            <w:sz w:val="24"/>
            <w:szCs w:val="24"/>
            <w:highlight w:val="white"/>
          </w:rPr>
          <w:t>http://www.revistas.usp.br/sankofa/article/view/88723</w:t>
        </w:r>
      </w:hyperlink>
      <w:r w:rsidR="00132CCB" w:rsidRPr="00E53102">
        <w:rPr>
          <w:rFonts w:asciiTheme="majorHAnsi" w:hAnsiTheme="majorHAnsi" w:cstheme="majorHAnsi"/>
          <w:color w:val="auto"/>
          <w:sz w:val="24"/>
          <w:szCs w:val="24"/>
          <w:shd w:val="clear" w:color="auto" w:fill="FFFFFF"/>
        </w:rPr>
        <w:t>. A</w:t>
      </w:r>
      <w:r w:rsidRPr="00E53102">
        <w:rPr>
          <w:rFonts w:asciiTheme="majorHAnsi" w:hAnsiTheme="majorHAnsi" w:cstheme="majorHAnsi"/>
          <w:color w:val="auto"/>
          <w:sz w:val="24"/>
          <w:szCs w:val="24"/>
          <w:shd w:val="clear" w:color="auto" w:fill="FFFFFF"/>
        </w:rPr>
        <w:t>cesso</w:t>
      </w:r>
      <w:r w:rsidR="00132CCB" w:rsidRPr="00E53102">
        <w:rPr>
          <w:rFonts w:asciiTheme="majorHAnsi" w:hAnsiTheme="majorHAnsi" w:cstheme="majorHAnsi"/>
          <w:color w:val="auto"/>
          <w:sz w:val="24"/>
          <w:szCs w:val="24"/>
          <w:shd w:val="clear" w:color="auto" w:fill="FFFFFF"/>
        </w:rPr>
        <w:t xml:space="preserve"> em: 10 de agosto de 2018.</w:t>
      </w:r>
    </w:p>
    <w:p w14:paraId="6649B4FE"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151671C8" w14:textId="69AA1254" w:rsidR="00C572CB" w:rsidRPr="00E53102" w:rsidRDefault="003F33B3" w:rsidP="00132CCB">
      <w:pPr>
        <w:pStyle w:val="PargrafodaLista"/>
        <w:spacing w:after="0"/>
        <w:jc w:val="both"/>
        <w:rPr>
          <w:rFonts w:asciiTheme="majorHAnsi" w:hAnsiTheme="majorHAnsi" w:cstheme="majorHAnsi"/>
        </w:rPr>
      </w:pPr>
      <w:r w:rsidRPr="00E53102">
        <w:rPr>
          <w:rFonts w:asciiTheme="majorHAnsi" w:hAnsiTheme="majorHAnsi" w:cstheme="majorHAnsi"/>
          <w:color w:val="auto"/>
          <w:sz w:val="24"/>
          <w:szCs w:val="24"/>
          <w:shd w:val="clear" w:color="auto" w:fill="FFFFFF"/>
        </w:rPr>
        <w:t xml:space="preserve">OLIVEIRA, Jurema José. </w:t>
      </w:r>
      <w:r w:rsidRPr="00E53102">
        <w:rPr>
          <w:rFonts w:asciiTheme="majorHAnsi" w:hAnsiTheme="majorHAnsi" w:cstheme="majorHAnsi"/>
          <w:b/>
          <w:bCs/>
          <w:color w:val="auto"/>
          <w:sz w:val="24"/>
          <w:szCs w:val="24"/>
          <w:shd w:val="clear" w:color="auto" w:fill="FFFFFF"/>
        </w:rPr>
        <w:t xml:space="preserve">O nascimento de um discurso emancipatório dentro e fora da África no século XX.  </w:t>
      </w:r>
      <w:r w:rsidRPr="00E53102">
        <w:rPr>
          <w:rFonts w:asciiTheme="majorHAnsi" w:hAnsiTheme="majorHAnsi" w:cstheme="majorHAnsi"/>
          <w:color w:val="auto"/>
          <w:sz w:val="24"/>
          <w:szCs w:val="24"/>
          <w:shd w:val="clear" w:color="auto" w:fill="FFFFFF"/>
        </w:rPr>
        <w:t>Semioses: Revista Científica volume 2, número 1. UNISUAM: Rio de Janeiro, 2008.</w:t>
      </w:r>
      <w:r w:rsidR="00132CCB" w:rsidRPr="00E53102">
        <w:rPr>
          <w:rFonts w:asciiTheme="majorHAnsi" w:hAnsiTheme="majorHAnsi" w:cstheme="majorHAnsi"/>
          <w:color w:val="auto"/>
          <w:sz w:val="24"/>
          <w:szCs w:val="24"/>
          <w:shd w:val="clear" w:color="auto" w:fill="FFFFFF"/>
        </w:rPr>
        <w:t xml:space="preserve"> </w:t>
      </w:r>
      <w:r w:rsidRPr="00E53102">
        <w:rPr>
          <w:rFonts w:asciiTheme="majorHAnsi" w:hAnsiTheme="majorHAnsi" w:cstheme="majorHAnsi"/>
          <w:color w:val="auto"/>
          <w:sz w:val="24"/>
          <w:szCs w:val="24"/>
          <w:shd w:val="clear" w:color="auto" w:fill="FFFFFF"/>
        </w:rPr>
        <w:t xml:space="preserve">Disponível em: </w:t>
      </w:r>
      <w:r w:rsidR="00DD15BD" w:rsidRPr="00E53102">
        <w:rPr>
          <w:rFonts w:asciiTheme="majorHAnsi" w:hAnsiTheme="majorHAnsi" w:cstheme="majorHAnsi"/>
          <w:color w:val="auto"/>
          <w:sz w:val="24"/>
          <w:szCs w:val="24"/>
          <w:shd w:val="clear" w:color="auto" w:fill="FFFFFF"/>
        </w:rPr>
        <w:t xml:space="preserve"> </w:t>
      </w:r>
      <w:hyperlink r:id="rId12" w:history="1">
        <w:r w:rsidR="00DD15BD" w:rsidRPr="00E53102">
          <w:rPr>
            <w:rStyle w:val="Hyperlink"/>
            <w:rFonts w:asciiTheme="majorHAnsi" w:hAnsiTheme="majorHAnsi" w:cstheme="majorHAnsi"/>
            <w:sz w:val="24"/>
            <w:szCs w:val="24"/>
            <w:highlight w:val="white"/>
          </w:rPr>
          <w:t>http://apl.unisuam.edu.br/revistas/index.php/Semioses/article/view/437</w:t>
        </w:r>
      </w:hyperlink>
      <w:r w:rsidR="00132CCB" w:rsidRPr="00E53102">
        <w:rPr>
          <w:rFonts w:asciiTheme="majorHAnsi" w:hAnsiTheme="majorHAnsi" w:cstheme="majorHAnsi"/>
          <w:color w:val="auto"/>
          <w:sz w:val="24"/>
          <w:szCs w:val="24"/>
          <w:shd w:val="clear" w:color="auto" w:fill="FFFFFF"/>
        </w:rPr>
        <w:t>. Acesso em: 10 de agosto de 2018.</w:t>
      </w:r>
    </w:p>
    <w:p w14:paraId="1917C965" w14:textId="77777777" w:rsidR="00C572CB" w:rsidRPr="00E53102" w:rsidRDefault="00C572CB">
      <w:pPr>
        <w:pStyle w:val="PargrafodaLista"/>
        <w:spacing w:after="0"/>
        <w:jc w:val="both"/>
        <w:rPr>
          <w:rFonts w:asciiTheme="majorHAnsi" w:hAnsiTheme="majorHAnsi" w:cstheme="majorHAnsi"/>
          <w:color w:val="auto"/>
          <w:sz w:val="24"/>
          <w:szCs w:val="24"/>
          <w:highlight w:val="white"/>
        </w:rPr>
      </w:pPr>
    </w:p>
    <w:p w14:paraId="5130C4D8" w14:textId="574F2087" w:rsidR="00C572CB" w:rsidRPr="00E53102" w:rsidRDefault="003F33B3" w:rsidP="00132CCB">
      <w:pPr>
        <w:pStyle w:val="PargrafodaLista"/>
        <w:spacing w:after="0"/>
        <w:jc w:val="both"/>
        <w:rPr>
          <w:rFonts w:asciiTheme="majorHAnsi" w:hAnsiTheme="majorHAnsi" w:cstheme="majorHAnsi"/>
          <w:color w:val="auto"/>
          <w:sz w:val="24"/>
          <w:szCs w:val="24"/>
          <w:shd w:val="clear" w:color="auto" w:fill="FFFFFF"/>
        </w:rPr>
      </w:pPr>
      <w:r w:rsidRPr="00E53102">
        <w:rPr>
          <w:rFonts w:asciiTheme="majorHAnsi" w:hAnsiTheme="majorHAnsi" w:cstheme="majorHAnsi"/>
          <w:color w:val="auto"/>
          <w:sz w:val="24"/>
          <w:szCs w:val="24"/>
          <w:shd w:val="clear" w:color="auto" w:fill="FFFFFF"/>
        </w:rPr>
        <w:t xml:space="preserve">COOPER, Frederick. </w:t>
      </w:r>
      <w:r w:rsidRPr="00E53102">
        <w:rPr>
          <w:rFonts w:asciiTheme="majorHAnsi" w:hAnsiTheme="majorHAnsi" w:cstheme="majorHAnsi"/>
          <w:b/>
          <w:bCs/>
          <w:color w:val="auto"/>
          <w:sz w:val="24"/>
          <w:szCs w:val="24"/>
          <w:shd w:val="clear" w:color="auto" w:fill="FFFFFF"/>
        </w:rPr>
        <w:t xml:space="preserve">Conflito e Conexão: repensando a História Colonial da África. </w:t>
      </w:r>
      <w:r w:rsidRPr="00E53102">
        <w:rPr>
          <w:rFonts w:asciiTheme="majorHAnsi" w:hAnsiTheme="majorHAnsi" w:cstheme="majorHAnsi"/>
          <w:color w:val="auto"/>
          <w:sz w:val="24"/>
          <w:szCs w:val="24"/>
          <w:shd w:val="clear" w:color="auto" w:fill="FFFFFF"/>
        </w:rPr>
        <w:t xml:space="preserve">Anos 90: Revista do Programa de </w:t>
      </w:r>
      <w:r w:rsidR="00DD15BD" w:rsidRPr="00E53102">
        <w:rPr>
          <w:rFonts w:asciiTheme="majorHAnsi" w:hAnsiTheme="majorHAnsi" w:cstheme="majorHAnsi"/>
          <w:color w:val="auto"/>
          <w:sz w:val="24"/>
          <w:szCs w:val="24"/>
          <w:shd w:val="clear" w:color="auto" w:fill="FFFFFF"/>
        </w:rPr>
        <w:t>Pós-Graduação</w:t>
      </w:r>
      <w:r w:rsidRPr="00E53102">
        <w:rPr>
          <w:rFonts w:asciiTheme="majorHAnsi" w:hAnsiTheme="majorHAnsi" w:cstheme="majorHAnsi"/>
          <w:color w:val="auto"/>
          <w:sz w:val="24"/>
          <w:szCs w:val="24"/>
          <w:shd w:val="clear" w:color="auto" w:fill="FFFFFF"/>
        </w:rPr>
        <w:t xml:space="preserve"> em História da Universidade Federal do Rio Grande do Sul. Volume 15, número 27: Rio Grande do Sul, 2008.</w:t>
      </w:r>
      <w:r w:rsidR="00132CCB" w:rsidRPr="00E53102">
        <w:rPr>
          <w:rFonts w:asciiTheme="majorHAnsi" w:hAnsiTheme="majorHAnsi" w:cstheme="majorHAnsi"/>
          <w:color w:val="auto"/>
          <w:sz w:val="24"/>
          <w:szCs w:val="24"/>
          <w:shd w:val="clear" w:color="auto" w:fill="FFFFFF"/>
        </w:rPr>
        <w:t xml:space="preserve"> </w:t>
      </w:r>
      <w:r w:rsidRPr="00E53102">
        <w:rPr>
          <w:rFonts w:asciiTheme="majorHAnsi" w:hAnsiTheme="majorHAnsi" w:cstheme="majorHAnsi"/>
          <w:color w:val="auto"/>
          <w:sz w:val="24"/>
          <w:szCs w:val="24"/>
          <w:shd w:val="clear" w:color="auto" w:fill="FFFFFF"/>
        </w:rPr>
        <w:t xml:space="preserve">Disponível em: </w:t>
      </w:r>
      <w:r w:rsidR="00DD15BD" w:rsidRPr="00E53102">
        <w:rPr>
          <w:rFonts w:asciiTheme="majorHAnsi" w:hAnsiTheme="majorHAnsi" w:cstheme="majorHAnsi"/>
          <w:color w:val="auto"/>
          <w:sz w:val="24"/>
          <w:szCs w:val="24"/>
          <w:shd w:val="clear" w:color="auto" w:fill="FFFFFF"/>
        </w:rPr>
        <w:t xml:space="preserve"> </w:t>
      </w:r>
      <w:hyperlink r:id="rId13" w:history="1">
        <w:r w:rsidR="00DD15BD" w:rsidRPr="00E53102">
          <w:rPr>
            <w:rStyle w:val="Hyperlink"/>
            <w:rFonts w:asciiTheme="majorHAnsi" w:hAnsiTheme="majorHAnsi" w:cstheme="majorHAnsi"/>
            <w:sz w:val="24"/>
            <w:szCs w:val="24"/>
            <w:highlight w:val="white"/>
          </w:rPr>
          <w:t>http://seer.ufrgs.br/anos90/article/view/6739</w:t>
        </w:r>
      </w:hyperlink>
      <w:r w:rsidR="00132CCB" w:rsidRPr="00E53102">
        <w:rPr>
          <w:rFonts w:asciiTheme="majorHAnsi" w:hAnsiTheme="majorHAnsi" w:cstheme="majorHAnsi"/>
          <w:color w:val="auto"/>
          <w:sz w:val="24"/>
          <w:szCs w:val="24"/>
          <w:shd w:val="clear" w:color="auto" w:fill="FFFFFF"/>
        </w:rPr>
        <w:t>. A</w:t>
      </w:r>
      <w:r w:rsidRPr="00E53102">
        <w:rPr>
          <w:rFonts w:asciiTheme="majorHAnsi" w:hAnsiTheme="majorHAnsi" w:cstheme="majorHAnsi"/>
          <w:color w:val="auto"/>
          <w:sz w:val="24"/>
          <w:szCs w:val="24"/>
          <w:shd w:val="clear" w:color="auto" w:fill="FFFFFF"/>
        </w:rPr>
        <w:t>cesso</w:t>
      </w:r>
      <w:r w:rsidR="00132CCB" w:rsidRPr="00E53102">
        <w:rPr>
          <w:rFonts w:asciiTheme="majorHAnsi" w:hAnsiTheme="majorHAnsi" w:cstheme="majorHAnsi"/>
          <w:color w:val="auto"/>
          <w:sz w:val="24"/>
          <w:szCs w:val="24"/>
          <w:shd w:val="clear" w:color="auto" w:fill="FFFFFF"/>
        </w:rPr>
        <w:t xml:space="preserve"> em: 10 de agosto de 2018.</w:t>
      </w:r>
    </w:p>
    <w:p w14:paraId="03971D63" w14:textId="77777777" w:rsidR="00132CCB" w:rsidRPr="00E53102" w:rsidRDefault="00132CCB" w:rsidP="00132CCB">
      <w:pPr>
        <w:pStyle w:val="PargrafodaLista"/>
        <w:spacing w:after="0"/>
        <w:jc w:val="both"/>
        <w:rPr>
          <w:rFonts w:asciiTheme="majorHAnsi" w:hAnsiTheme="majorHAnsi" w:cstheme="majorHAnsi"/>
          <w:color w:val="auto"/>
          <w:sz w:val="24"/>
          <w:szCs w:val="24"/>
          <w:shd w:val="clear" w:color="auto" w:fill="FFFFFF"/>
        </w:rPr>
      </w:pPr>
    </w:p>
    <w:p w14:paraId="56FC6543" w14:textId="77777777" w:rsidR="00C572CB" w:rsidRPr="00E53102" w:rsidRDefault="00C572CB" w:rsidP="00470D3E">
      <w:pPr>
        <w:spacing w:after="0"/>
        <w:jc w:val="both"/>
        <w:rPr>
          <w:rFonts w:asciiTheme="majorHAnsi" w:hAnsiTheme="majorHAnsi" w:cstheme="majorHAnsi"/>
          <w:color w:val="auto"/>
          <w:sz w:val="24"/>
          <w:szCs w:val="24"/>
          <w:highlight w:val="white"/>
        </w:rPr>
      </w:pPr>
    </w:p>
    <w:p w14:paraId="2BC5B087" w14:textId="77777777" w:rsidR="00C572CB" w:rsidRPr="00E53102" w:rsidRDefault="003F33B3">
      <w:pPr>
        <w:spacing w:after="0"/>
        <w:ind w:firstLine="709"/>
        <w:jc w:val="both"/>
        <w:rPr>
          <w:rFonts w:asciiTheme="majorHAnsi" w:hAnsiTheme="majorHAnsi" w:cstheme="majorHAnsi"/>
        </w:rPr>
      </w:pPr>
      <w:r w:rsidRPr="00E53102">
        <w:rPr>
          <w:rFonts w:asciiTheme="majorHAnsi" w:eastAsia="Calibri" w:hAnsiTheme="majorHAnsi" w:cstheme="majorHAnsi"/>
          <w:b/>
          <w:color w:val="365F91"/>
          <w:sz w:val="28"/>
          <w:szCs w:val="28"/>
        </w:rPr>
        <w:t>Proposta de Trabalho:</w:t>
      </w:r>
    </w:p>
    <w:p w14:paraId="5A12082D" w14:textId="77777777" w:rsidR="00C572CB" w:rsidRPr="00E53102" w:rsidRDefault="00C572CB">
      <w:pPr>
        <w:spacing w:after="0"/>
        <w:ind w:firstLine="709"/>
        <w:jc w:val="both"/>
        <w:rPr>
          <w:rFonts w:asciiTheme="majorHAnsi" w:eastAsia="Calibri" w:hAnsiTheme="majorHAnsi" w:cstheme="majorHAnsi"/>
          <w:i/>
        </w:rPr>
      </w:pPr>
    </w:p>
    <w:p w14:paraId="5E4D6F82" w14:textId="5CDABA91" w:rsidR="00C572CB" w:rsidRPr="00E53102" w:rsidRDefault="003F33B3" w:rsidP="009F6FA2">
      <w:pPr>
        <w:pStyle w:val="Ttulo2"/>
        <w:spacing w:before="0" w:after="180" w:line="271" w:lineRule="auto"/>
        <w:ind w:firstLine="709"/>
        <w:jc w:val="both"/>
        <w:rPr>
          <w:rFonts w:asciiTheme="majorHAnsi" w:hAnsiTheme="majorHAnsi" w:cstheme="majorHAnsi"/>
        </w:rPr>
      </w:pPr>
      <w:r w:rsidRPr="00E53102">
        <w:rPr>
          <w:rFonts w:asciiTheme="majorHAnsi" w:eastAsia="Calibri" w:hAnsiTheme="majorHAnsi" w:cstheme="majorHAnsi"/>
          <w:b/>
          <w:color w:val="365F91"/>
          <w:sz w:val="28"/>
          <w:szCs w:val="28"/>
        </w:rPr>
        <w:t xml:space="preserve">1ª Etapa: </w:t>
      </w:r>
      <w:r w:rsidRPr="00E53102">
        <w:rPr>
          <w:rFonts w:asciiTheme="majorHAnsi" w:eastAsia="Calibri" w:hAnsiTheme="majorHAnsi" w:cstheme="majorHAnsi"/>
          <w:color w:val="17365D"/>
          <w:sz w:val="28"/>
          <w:szCs w:val="28"/>
        </w:rPr>
        <w:t>I</w:t>
      </w:r>
      <w:r w:rsidRPr="00E53102">
        <w:rPr>
          <w:rFonts w:asciiTheme="majorHAnsi" w:eastAsia="Calibri" w:hAnsiTheme="majorHAnsi" w:cstheme="majorHAnsi"/>
          <w:color w:val="17365D" w:themeColor="text2" w:themeShade="BF"/>
          <w:sz w:val="28"/>
          <w:szCs w:val="28"/>
        </w:rPr>
        <w:t>nício de conversa</w:t>
      </w:r>
      <w:r w:rsidR="004369A2" w:rsidRPr="00E53102">
        <w:rPr>
          <w:rFonts w:asciiTheme="majorHAnsi" w:eastAsia="Calibri" w:hAnsiTheme="majorHAnsi" w:cstheme="majorHAnsi"/>
          <w:color w:val="17365D" w:themeColor="text2" w:themeShade="BF"/>
          <w:sz w:val="28"/>
          <w:szCs w:val="28"/>
        </w:rPr>
        <w:t xml:space="preserve"> -</w:t>
      </w:r>
      <w:r w:rsidRPr="00E53102">
        <w:rPr>
          <w:rFonts w:asciiTheme="majorHAnsi" w:eastAsia="Calibri" w:hAnsiTheme="majorHAnsi" w:cstheme="majorHAnsi"/>
          <w:color w:val="17365D" w:themeColor="text2" w:themeShade="BF"/>
          <w:sz w:val="28"/>
          <w:szCs w:val="28"/>
        </w:rPr>
        <w:t xml:space="preserve"> </w:t>
      </w:r>
      <w:r w:rsidR="004369A2" w:rsidRPr="00E53102">
        <w:rPr>
          <w:rFonts w:asciiTheme="majorHAnsi" w:eastAsia="Calibri" w:hAnsiTheme="majorHAnsi" w:cstheme="majorHAnsi"/>
          <w:color w:val="17365D" w:themeColor="text2" w:themeShade="BF"/>
          <w:sz w:val="28"/>
          <w:szCs w:val="28"/>
        </w:rPr>
        <w:t>C</w:t>
      </w:r>
      <w:r w:rsidRPr="00E53102">
        <w:rPr>
          <w:rFonts w:asciiTheme="majorHAnsi" w:eastAsia="Calibri" w:hAnsiTheme="majorHAnsi" w:cstheme="majorHAnsi"/>
          <w:color w:val="17365D" w:themeColor="text2" w:themeShade="BF"/>
          <w:sz w:val="28"/>
          <w:szCs w:val="28"/>
        </w:rPr>
        <w:t>ontexto Histórico</w:t>
      </w:r>
    </w:p>
    <w:p w14:paraId="5BBBACF0" w14:textId="77777777" w:rsidR="00C572CB" w:rsidRPr="00E53102" w:rsidRDefault="003F33B3">
      <w:pPr>
        <w:numPr>
          <w:ilvl w:val="0"/>
          <w:numId w:val="3"/>
        </w:numPr>
        <w:spacing w:after="0"/>
        <w:jc w:val="both"/>
        <w:rPr>
          <w:rFonts w:asciiTheme="majorHAnsi" w:hAnsiTheme="majorHAnsi" w:cstheme="majorHAnsi"/>
        </w:rPr>
      </w:pPr>
      <w:r w:rsidRPr="00E53102">
        <w:rPr>
          <w:rFonts w:asciiTheme="majorHAnsi" w:hAnsiTheme="majorHAnsi" w:cstheme="majorHAnsi"/>
          <w:sz w:val="24"/>
          <w:szCs w:val="24"/>
        </w:rPr>
        <w:t>O Fim da Segunda Guerra Mundial:</w:t>
      </w:r>
    </w:p>
    <w:p w14:paraId="49E648E8"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r>
    </w:p>
    <w:p w14:paraId="2287BE54" w14:textId="6145AD68"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 xml:space="preserve">A Conferência de Berlim (1884-1885), partilhou os </w:t>
      </w:r>
      <w:r w:rsidR="00DD15BD" w:rsidRPr="00E53102">
        <w:rPr>
          <w:rFonts w:asciiTheme="majorHAnsi" w:hAnsiTheme="majorHAnsi" w:cstheme="majorHAnsi"/>
          <w:sz w:val="24"/>
          <w:szCs w:val="24"/>
        </w:rPr>
        <w:t>territórios</w:t>
      </w:r>
      <w:r w:rsidRPr="00E53102">
        <w:rPr>
          <w:rFonts w:asciiTheme="majorHAnsi" w:hAnsiTheme="majorHAnsi" w:cstheme="majorHAnsi"/>
          <w:sz w:val="24"/>
          <w:szCs w:val="24"/>
        </w:rPr>
        <w:t xml:space="preserve"> africanos entre Grã-Bretanha, França, Bélgica, Itália e Alemanha. Portugal e Espanha mantiveram o “direito” sobre os territórios ocupados desde o século XVI. Após a Primeira Guerra Mundial, a Alemanha perdeu o controle sobre seus territórios e estes foram redistribuídos ou se tornaram protetorados com </w:t>
      </w:r>
      <w:r w:rsidRPr="00E53102">
        <w:rPr>
          <w:rFonts w:asciiTheme="majorHAnsi" w:hAnsiTheme="majorHAnsi" w:cstheme="majorHAnsi"/>
          <w:i/>
          <w:iCs/>
          <w:sz w:val="24"/>
          <w:szCs w:val="24"/>
        </w:rPr>
        <w:t xml:space="preserve">status </w:t>
      </w:r>
      <w:r w:rsidRPr="00E53102">
        <w:rPr>
          <w:rFonts w:asciiTheme="majorHAnsi" w:hAnsiTheme="majorHAnsi" w:cstheme="majorHAnsi"/>
          <w:sz w:val="24"/>
          <w:szCs w:val="24"/>
        </w:rPr>
        <w:t>de independentes. Esse processo de divisão e distribuição dos territórios africanos só pôde existir devido à realidade neocolonialista.</w:t>
      </w:r>
    </w:p>
    <w:p w14:paraId="4C9D7262" w14:textId="21E5A2F3"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lastRenderedPageBreak/>
        <w:tab/>
        <w:t>Do ponto de vista ideológico, um dos principais argumentos para o neocolonialismo foi o “Darwinismo Social”, corrente intelectual racista que partilhava da ideia de que era necessário civilizar os países africanos atribuindo aos ocidentais cristãos e industriais a tarefa de levar a “evolução” ao continente. Graças a isso, as igrejas cristãs, tanto católicas quanto protestantes, foram braços dos Estados europeus na empreitada. Através de missões contemporâneas, os cristãos encarregaram-se da educação e cristianização. A imposição da língua do colonizador como língua oficial em lugar das línguas nativas, também fazia parte desse processo, assim como a supressão das práticas e tradições ancestrais.</w:t>
      </w:r>
    </w:p>
    <w:p w14:paraId="60B2973A" w14:textId="77777777" w:rsidR="00132C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Durante o período da Segunda Guerra Mundial, a África foi parte integrante e determinante do processo. Locais como Egito e Etiópia foram diretamente afetados por serem palco de batalhas do conflito e, por todo o continente, nativos de áreas colonizadas foram enviados para lutar pelos exércitos beligerantes das grandes potências, sobretudo da Grã-Bretanha e França.</w:t>
      </w:r>
      <w:r w:rsidR="00132CCB" w:rsidRPr="00E53102">
        <w:rPr>
          <w:rFonts w:asciiTheme="majorHAnsi" w:hAnsiTheme="majorHAnsi" w:cstheme="majorHAnsi"/>
        </w:rPr>
        <w:t xml:space="preserve"> </w:t>
      </w:r>
    </w:p>
    <w:p w14:paraId="7BEC08A1" w14:textId="3E607B5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Os africanos, sobretudo os que estavam sob domínio dos italianos, d</w:t>
      </w:r>
      <w:r w:rsidR="00132CCB" w:rsidRPr="00E53102">
        <w:rPr>
          <w:rFonts w:asciiTheme="majorHAnsi" w:hAnsiTheme="majorHAnsi" w:cstheme="majorHAnsi"/>
          <w:sz w:val="24"/>
          <w:szCs w:val="24"/>
        </w:rPr>
        <w:t>as ex-colônias alemãs e da França</w:t>
      </w:r>
      <w:r w:rsidRPr="00E53102">
        <w:rPr>
          <w:rFonts w:asciiTheme="majorHAnsi" w:hAnsiTheme="majorHAnsi" w:cstheme="majorHAnsi"/>
          <w:sz w:val="24"/>
          <w:szCs w:val="24"/>
        </w:rPr>
        <w:t xml:space="preserve"> – que estava ocupada por tropas nazistas da República de </w:t>
      </w:r>
      <w:proofErr w:type="spellStart"/>
      <w:r w:rsidRPr="00E53102">
        <w:rPr>
          <w:rFonts w:asciiTheme="majorHAnsi" w:hAnsiTheme="majorHAnsi" w:cstheme="majorHAnsi"/>
          <w:sz w:val="24"/>
          <w:szCs w:val="24"/>
        </w:rPr>
        <w:t>Vinchy</w:t>
      </w:r>
      <w:proofErr w:type="spellEnd"/>
      <w:r w:rsidRPr="00E53102">
        <w:rPr>
          <w:rFonts w:asciiTheme="majorHAnsi" w:hAnsiTheme="majorHAnsi" w:cstheme="majorHAnsi"/>
          <w:sz w:val="24"/>
          <w:szCs w:val="24"/>
        </w:rPr>
        <w:t xml:space="preserve"> – se engajaram ao lado dos aliados contra o nazi-</w:t>
      </w:r>
      <w:proofErr w:type="spellStart"/>
      <w:r w:rsidRPr="00E53102">
        <w:rPr>
          <w:rFonts w:asciiTheme="majorHAnsi" w:hAnsiTheme="majorHAnsi" w:cstheme="majorHAnsi"/>
          <w:sz w:val="24"/>
          <w:szCs w:val="24"/>
        </w:rPr>
        <w:t>facismo</w:t>
      </w:r>
      <w:proofErr w:type="spellEnd"/>
      <w:r w:rsidRPr="00E53102">
        <w:rPr>
          <w:rFonts w:asciiTheme="majorHAnsi" w:hAnsiTheme="majorHAnsi" w:cstheme="majorHAnsi"/>
          <w:sz w:val="24"/>
          <w:szCs w:val="24"/>
        </w:rPr>
        <w:t>. Ao fim da Segunda Guerra, a África vivenciou um período de crises famélicas e os soldados retornados não obtiveram reconhecimento de suas lutas. É nesse período que o movimento do nacionalismo africano retorna em cada território com características diferentes.</w:t>
      </w:r>
    </w:p>
    <w:p w14:paraId="2913F583" w14:textId="51CB4D22"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É importante lembrar que sempre houve resistência africana em relação aos colonizadores, no entanto, durante a guerra, o terror do nazismo e do fascismo, unificou diversas nações. Os africanos lutaram</w:t>
      </w:r>
      <w:r w:rsidR="00D3303B" w:rsidRPr="00E53102">
        <w:rPr>
          <w:rFonts w:asciiTheme="majorHAnsi" w:hAnsiTheme="majorHAnsi" w:cstheme="majorHAnsi"/>
          <w:sz w:val="24"/>
          <w:szCs w:val="24"/>
        </w:rPr>
        <w:t>,</w:t>
      </w:r>
      <w:r w:rsidRPr="00E53102">
        <w:rPr>
          <w:rFonts w:asciiTheme="majorHAnsi" w:hAnsiTheme="majorHAnsi" w:cstheme="majorHAnsi"/>
          <w:sz w:val="24"/>
          <w:szCs w:val="24"/>
        </w:rPr>
        <w:t xml:space="preserve"> junto com os Aliados</w:t>
      </w:r>
      <w:r w:rsidR="00D3303B" w:rsidRPr="00E53102">
        <w:rPr>
          <w:rFonts w:asciiTheme="majorHAnsi" w:hAnsiTheme="majorHAnsi" w:cstheme="majorHAnsi"/>
          <w:sz w:val="24"/>
          <w:szCs w:val="24"/>
        </w:rPr>
        <w:t>,</w:t>
      </w:r>
      <w:r w:rsidRPr="00E53102">
        <w:rPr>
          <w:rFonts w:asciiTheme="majorHAnsi" w:hAnsiTheme="majorHAnsi" w:cstheme="majorHAnsi"/>
          <w:sz w:val="24"/>
          <w:szCs w:val="24"/>
        </w:rPr>
        <w:t xml:space="preserve"> contra o Eixo e essa luta reverberou também contra sua própria dominação, fazendo com que os movimentos de libertação e partidos nacionais ganhassem novo ímpeto.</w:t>
      </w:r>
    </w:p>
    <w:p w14:paraId="7DBE6127" w14:textId="2AB6D741"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Algumas outras características relacionadas ao período que se seguiu ao fim da Segunda Guerra Mundial são importantes de serem lembradas no âmbito internacional: a Carta do Atlântico, assinada por Churchill e Roosevelt em 1941, que garantia o direito a autonomia dos povos; a fundação da Organização das Nações Unidas, ONU, em 1945; a vitória da URSS sobre o exército alemão e as marcantes crises econômicas que tomaram a França e a Grã-Bretanha no pós-guerra.</w:t>
      </w:r>
    </w:p>
    <w:p w14:paraId="0BA208B6"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r>
    </w:p>
    <w:p w14:paraId="6234E530" w14:textId="41B8CA6B"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b/>
          <w:color w:val="365F91"/>
          <w:sz w:val="24"/>
          <w:szCs w:val="24"/>
        </w:rPr>
        <w:tab/>
      </w:r>
      <w:r w:rsidRPr="00E53102">
        <w:rPr>
          <w:rFonts w:asciiTheme="majorHAnsi" w:eastAsia="Calibri" w:hAnsiTheme="majorHAnsi" w:cstheme="majorHAnsi"/>
          <w:b/>
          <w:color w:val="365F91"/>
          <w:sz w:val="28"/>
          <w:szCs w:val="28"/>
        </w:rPr>
        <w:t xml:space="preserve">2ª Etapa: </w:t>
      </w:r>
      <w:r w:rsidRPr="00E53102">
        <w:rPr>
          <w:rFonts w:asciiTheme="majorHAnsi" w:eastAsia="Calibri" w:hAnsiTheme="majorHAnsi" w:cstheme="majorHAnsi"/>
          <w:color w:val="365F91"/>
          <w:sz w:val="28"/>
          <w:szCs w:val="28"/>
        </w:rPr>
        <w:t>Sensibilização</w:t>
      </w:r>
      <w:r w:rsidR="00291BA8" w:rsidRPr="00E53102">
        <w:rPr>
          <w:rFonts w:asciiTheme="majorHAnsi" w:eastAsia="Calibri" w:hAnsiTheme="majorHAnsi" w:cstheme="majorHAnsi"/>
          <w:color w:val="365F91"/>
          <w:sz w:val="28"/>
          <w:szCs w:val="28"/>
        </w:rPr>
        <w:t xml:space="preserve"> -</w:t>
      </w:r>
      <w:r w:rsidRPr="00E53102">
        <w:rPr>
          <w:rFonts w:asciiTheme="majorHAnsi" w:eastAsia="Calibri" w:hAnsiTheme="majorHAnsi" w:cstheme="majorHAnsi"/>
          <w:color w:val="365F91"/>
          <w:sz w:val="28"/>
          <w:szCs w:val="28"/>
        </w:rPr>
        <w:t xml:space="preserve"> Diversidade do Continente Africano</w:t>
      </w:r>
      <w:r w:rsidR="0034415B">
        <w:rPr>
          <w:rFonts w:asciiTheme="majorHAnsi" w:eastAsia="Calibri" w:hAnsiTheme="majorHAnsi" w:cstheme="majorHAnsi"/>
          <w:color w:val="365F91"/>
          <w:sz w:val="28"/>
          <w:szCs w:val="28"/>
        </w:rPr>
        <w:t xml:space="preserve"> e processo de Independência </w:t>
      </w:r>
    </w:p>
    <w:p w14:paraId="22494FAF" w14:textId="77777777" w:rsidR="00C572CB" w:rsidRPr="00E53102" w:rsidRDefault="00C572CB">
      <w:pPr>
        <w:spacing w:after="0"/>
        <w:jc w:val="both"/>
        <w:rPr>
          <w:rFonts w:asciiTheme="majorHAnsi" w:eastAsia="Calibri" w:hAnsiTheme="majorHAnsi" w:cstheme="majorHAnsi"/>
          <w:color w:val="365F91"/>
          <w:sz w:val="28"/>
          <w:szCs w:val="28"/>
        </w:rPr>
      </w:pPr>
    </w:p>
    <w:p w14:paraId="7182BFF7" w14:textId="103A086F" w:rsidR="00C572CB" w:rsidRPr="00E53102" w:rsidRDefault="003F33B3">
      <w:pPr>
        <w:numPr>
          <w:ilvl w:val="0"/>
          <w:numId w:val="4"/>
        </w:num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t>Sugestão de Atividade: Aprese</w:t>
      </w:r>
      <w:r w:rsidR="00D3303B" w:rsidRPr="00E53102">
        <w:rPr>
          <w:rFonts w:asciiTheme="majorHAnsi" w:eastAsia="Calibri" w:hAnsiTheme="majorHAnsi" w:cstheme="majorHAnsi"/>
          <w:sz w:val="24"/>
          <w:szCs w:val="28"/>
        </w:rPr>
        <w:t>ntar o Continente Africano a</w:t>
      </w:r>
      <w:r w:rsidRPr="00E53102">
        <w:rPr>
          <w:rFonts w:asciiTheme="majorHAnsi" w:eastAsia="Calibri" w:hAnsiTheme="majorHAnsi" w:cstheme="majorHAnsi"/>
          <w:sz w:val="24"/>
          <w:szCs w:val="28"/>
        </w:rPr>
        <w:t>os alunos</w:t>
      </w:r>
    </w:p>
    <w:p w14:paraId="400B6D4D" w14:textId="77777777" w:rsidR="00C572CB" w:rsidRPr="00E53102" w:rsidRDefault="00C572CB">
      <w:pPr>
        <w:spacing w:after="0"/>
        <w:jc w:val="both"/>
        <w:rPr>
          <w:rFonts w:asciiTheme="majorHAnsi" w:eastAsia="Calibri" w:hAnsiTheme="majorHAnsi" w:cstheme="majorHAnsi"/>
        </w:rPr>
      </w:pPr>
    </w:p>
    <w:p w14:paraId="116D0582" w14:textId="3E2777EA"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ab/>
        <w:t xml:space="preserve">Essa atividade pode ser feita de diversas maneiras. O objetivo é demonstrar a diversidade étnica, linguística, religiosa e cultural da África. Também visa observar as linhas de divisão de territórios do continente que foram feitas durante a Conferência de Berlim e como tal divisão moldou as fronteiras africanas atuais. Isso é importante, visto que ainda persiste a ideia de </w:t>
      </w:r>
      <w:r w:rsidR="00D3303B" w:rsidRPr="00E53102">
        <w:rPr>
          <w:rFonts w:asciiTheme="majorHAnsi" w:eastAsia="Calibri" w:hAnsiTheme="majorHAnsi" w:cstheme="majorHAnsi"/>
          <w:sz w:val="24"/>
          <w:szCs w:val="28"/>
        </w:rPr>
        <w:t xml:space="preserve">que a África é </w:t>
      </w:r>
      <w:r w:rsidRPr="00E53102">
        <w:rPr>
          <w:rFonts w:asciiTheme="majorHAnsi" w:eastAsia="Calibri" w:hAnsiTheme="majorHAnsi" w:cstheme="majorHAnsi"/>
          <w:sz w:val="24"/>
          <w:szCs w:val="28"/>
        </w:rPr>
        <w:t>um país</w:t>
      </w:r>
      <w:r w:rsidR="00D3303B" w:rsidRPr="00E53102">
        <w:rPr>
          <w:rFonts w:asciiTheme="majorHAnsi" w:eastAsia="Calibri" w:hAnsiTheme="majorHAnsi" w:cstheme="majorHAnsi"/>
          <w:sz w:val="24"/>
          <w:szCs w:val="28"/>
        </w:rPr>
        <w:t xml:space="preserve">, é tribal, não fala línguas ocidentais, </w:t>
      </w:r>
      <w:r w:rsidRPr="00E53102">
        <w:rPr>
          <w:rFonts w:asciiTheme="majorHAnsi" w:eastAsia="Calibri" w:hAnsiTheme="majorHAnsi" w:cstheme="majorHAnsi"/>
          <w:sz w:val="24"/>
          <w:szCs w:val="28"/>
        </w:rPr>
        <w:t xml:space="preserve">etc. Assim, será possível para o aluno ir além da discussão geopolítica e compreender também o tamanho do continente em relação a outros países, a localização </w:t>
      </w:r>
      <w:r w:rsidR="00D3303B" w:rsidRPr="00E53102">
        <w:rPr>
          <w:rFonts w:asciiTheme="majorHAnsi" w:eastAsia="Calibri" w:hAnsiTheme="majorHAnsi" w:cstheme="majorHAnsi"/>
          <w:sz w:val="24"/>
          <w:szCs w:val="28"/>
        </w:rPr>
        <w:t xml:space="preserve">em relação à Linha do Equador, </w:t>
      </w:r>
      <w:r w:rsidRPr="00E53102">
        <w:rPr>
          <w:rFonts w:asciiTheme="majorHAnsi" w:eastAsia="Calibri" w:hAnsiTheme="majorHAnsi" w:cstheme="majorHAnsi"/>
          <w:sz w:val="24"/>
          <w:szCs w:val="28"/>
        </w:rPr>
        <w:t>etc.</w:t>
      </w:r>
    </w:p>
    <w:p w14:paraId="1E78FA3C" w14:textId="77777777" w:rsidR="00C572CB" w:rsidRPr="00E53102" w:rsidRDefault="00C572CB">
      <w:pPr>
        <w:spacing w:after="0"/>
        <w:jc w:val="both"/>
        <w:rPr>
          <w:rFonts w:asciiTheme="majorHAnsi" w:eastAsia="Calibri" w:hAnsiTheme="majorHAnsi" w:cstheme="majorHAnsi"/>
        </w:rPr>
      </w:pPr>
    </w:p>
    <w:p w14:paraId="22249781" w14:textId="0B302733" w:rsidR="00C572CB" w:rsidRPr="00E53102" w:rsidRDefault="003F33B3">
      <w:p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t xml:space="preserve"> A seguir</w:t>
      </w:r>
      <w:r w:rsidR="00D3303B" w:rsidRPr="00E53102">
        <w:rPr>
          <w:rFonts w:asciiTheme="majorHAnsi" w:eastAsia="Calibri" w:hAnsiTheme="majorHAnsi" w:cstheme="majorHAnsi"/>
          <w:sz w:val="24"/>
          <w:szCs w:val="28"/>
        </w:rPr>
        <w:t>,</w:t>
      </w:r>
      <w:r w:rsidRPr="00E53102">
        <w:rPr>
          <w:rFonts w:asciiTheme="majorHAnsi" w:eastAsia="Calibri" w:hAnsiTheme="majorHAnsi" w:cstheme="majorHAnsi"/>
          <w:sz w:val="24"/>
          <w:szCs w:val="28"/>
        </w:rPr>
        <w:t xml:space="preserve"> algumas sugestões:</w:t>
      </w:r>
    </w:p>
    <w:p w14:paraId="70D5032E" w14:textId="77777777" w:rsidR="00C572CB" w:rsidRPr="00E53102" w:rsidRDefault="003F33B3">
      <w:p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tab/>
      </w:r>
    </w:p>
    <w:p w14:paraId="36E7FB51" w14:textId="77777777" w:rsidR="00C572CB" w:rsidRPr="00E53102" w:rsidRDefault="003F33B3">
      <w:pPr>
        <w:spacing w:after="0"/>
        <w:jc w:val="both"/>
        <w:rPr>
          <w:rFonts w:asciiTheme="majorHAnsi" w:hAnsiTheme="majorHAnsi" w:cstheme="majorHAnsi"/>
          <w:sz w:val="24"/>
          <w:szCs w:val="28"/>
          <w:u w:val="single"/>
        </w:rPr>
      </w:pPr>
      <w:r w:rsidRPr="00E53102">
        <w:rPr>
          <w:rFonts w:asciiTheme="majorHAnsi" w:eastAsia="Calibri" w:hAnsiTheme="majorHAnsi" w:cstheme="majorHAnsi"/>
          <w:sz w:val="24"/>
          <w:szCs w:val="28"/>
          <w:u w:val="single"/>
        </w:rPr>
        <w:t>1) Em sala de aula:</w:t>
      </w:r>
    </w:p>
    <w:p w14:paraId="7CA112C9" w14:textId="77777777" w:rsidR="00C572CB" w:rsidRPr="00E53102" w:rsidRDefault="00C572CB">
      <w:pPr>
        <w:spacing w:after="0"/>
        <w:jc w:val="both"/>
        <w:rPr>
          <w:rFonts w:asciiTheme="majorHAnsi" w:eastAsia="Calibri" w:hAnsiTheme="majorHAnsi" w:cstheme="majorHAnsi"/>
        </w:rPr>
      </w:pPr>
    </w:p>
    <w:p w14:paraId="4A5AAA58" w14:textId="76D3F756" w:rsidR="00C572CB" w:rsidRPr="00E53102" w:rsidRDefault="003F33B3">
      <w:p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lastRenderedPageBreak/>
        <w:t xml:space="preserve">a) </w:t>
      </w:r>
      <w:proofErr w:type="gramStart"/>
      <w:r w:rsidRPr="00E53102">
        <w:rPr>
          <w:rFonts w:asciiTheme="majorHAnsi" w:eastAsia="Calibri" w:hAnsiTheme="majorHAnsi" w:cstheme="majorHAnsi"/>
          <w:sz w:val="24"/>
          <w:szCs w:val="28"/>
        </w:rPr>
        <w:t>O</w:t>
      </w:r>
      <w:r w:rsidR="00BC615F">
        <w:rPr>
          <w:rFonts w:asciiTheme="majorHAnsi" w:eastAsia="Calibri" w:hAnsiTheme="majorHAnsi" w:cstheme="majorHAnsi"/>
          <w:sz w:val="24"/>
          <w:szCs w:val="28"/>
        </w:rPr>
        <w:t>(</w:t>
      </w:r>
      <w:proofErr w:type="gramEnd"/>
      <w:r w:rsidR="00D3303B" w:rsidRPr="00E53102">
        <w:rPr>
          <w:rFonts w:asciiTheme="majorHAnsi" w:eastAsia="Calibri" w:hAnsiTheme="majorHAnsi" w:cstheme="majorHAnsi"/>
          <w:sz w:val="24"/>
          <w:szCs w:val="28"/>
        </w:rPr>
        <w:t>A</w:t>
      </w:r>
      <w:r w:rsidR="00BC615F">
        <w:rPr>
          <w:rFonts w:asciiTheme="majorHAnsi" w:eastAsia="Calibri" w:hAnsiTheme="majorHAnsi" w:cstheme="majorHAnsi"/>
          <w:sz w:val="24"/>
          <w:szCs w:val="28"/>
        </w:rPr>
        <w:t>)</w:t>
      </w:r>
      <w:r w:rsidRPr="00E53102">
        <w:rPr>
          <w:rFonts w:asciiTheme="majorHAnsi" w:eastAsia="Calibri" w:hAnsiTheme="majorHAnsi" w:cstheme="majorHAnsi"/>
          <w:sz w:val="24"/>
          <w:szCs w:val="28"/>
        </w:rPr>
        <w:t xml:space="preserve"> professor</w:t>
      </w:r>
      <w:r w:rsidR="00BC615F">
        <w:rPr>
          <w:rFonts w:asciiTheme="majorHAnsi" w:eastAsia="Calibri" w:hAnsiTheme="majorHAnsi" w:cstheme="majorHAnsi"/>
          <w:sz w:val="24"/>
          <w:szCs w:val="28"/>
        </w:rPr>
        <w:t>(</w:t>
      </w:r>
      <w:r w:rsidR="00D3303B" w:rsidRPr="00E53102">
        <w:rPr>
          <w:rFonts w:asciiTheme="majorHAnsi" w:eastAsia="Calibri" w:hAnsiTheme="majorHAnsi" w:cstheme="majorHAnsi"/>
          <w:sz w:val="24"/>
          <w:szCs w:val="28"/>
        </w:rPr>
        <w:t>a</w:t>
      </w:r>
      <w:r w:rsidR="00BC615F">
        <w:rPr>
          <w:rFonts w:asciiTheme="majorHAnsi" w:eastAsia="Calibri" w:hAnsiTheme="majorHAnsi" w:cstheme="majorHAnsi"/>
          <w:sz w:val="24"/>
          <w:szCs w:val="28"/>
        </w:rPr>
        <w:t>)</w:t>
      </w:r>
      <w:r w:rsidRPr="00E53102">
        <w:rPr>
          <w:rFonts w:asciiTheme="majorHAnsi" w:eastAsia="Calibri" w:hAnsiTheme="majorHAnsi" w:cstheme="majorHAnsi"/>
          <w:sz w:val="24"/>
          <w:szCs w:val="28"/>
        </w:rPr>
        <w:t xml:space="preserve"> pode proj</w:t>
      </w:r>
      <w:r w:rsidR="00D3303B" w:rsidRPr="00E53102">
        <w:rPr>
          <w:rFonts w:asciiTheme="majorHAnsi" w:eastAsia="Calibri" w:hAnsiTheme="majorHAnsi" w:cstheme="majorHAnsi"/>
          <w:sz w:val="24"/>
          <w:szCs w:val="28"/>
        </w:rPr>
        <w:t xml:space="preserve">etar o planisfério e localizar, junto com a turma, os paralelos e meridianos, a fim de </w:t>
      </w:r>
      <w:r w:rsidRPr="00E53102">
        <w:rPr>
          <w:rFonts w:asciiTheme="majorHAnsi" w:eastAsia="Calibri" w:hAnsiTheme="majorHAnsi" w:cstheme="majorHAnsi"/>
          <w:sz w:val="24"/>
          <w:szCs w:val="28"/>
        </w:rPr>
        <w:t xml:space="preserve">observar onde se situa o continente, para ver os diferentes climas, a </w:t>
      </w:r>
      <w:r w:rsidR="00D3303B" w:rsidRPr="00E53102">
        <w:rPr>
          <w:rFonts w:asciiTheme="majorHAnsi" w:eastAsia="Calibri" w:hAnsiTheme="majorHAnsi" w:cstheme="majorHAnsi"/>
          <w:sz w:val="24"/>
          <w:szCs w:val="28"/>
        </w:rPr>
        <w:t xml:space="preserve">proximidade com Ásia e Europa, </w:t>
      </w:r>
      <w:r w:rsidRPr="00E53102">
        <w:rPr>
          <w:rFonts w:asciiTheme="majorHAnsi" w:eastAsia="Calibri" w:hAnsiTheme="majorHAnsi" w:cstheme="majorHAnsi"/>
          <w:sz w:val="24"/>
          <w:szCs w:val="28"/>
        </w:rPr>
        <w:t>etc.</w:t>
      </w:r>
    </w:p>
    <w:p w14:paraId="1345DF98" w14:textId="77777777" w:rsidR="00C572CB" w:rsidRPr="00E53102" w:rsidRDefault="00C572CB">
      <w:pPr>
        <w:spacing w:after="0"/>
        <w:jc w:val="both"/>
        <w:rPr>
          <w:rFonts w:asciiTheme="majorHAnsi" w:eastAsia="Calibri" w:hAnsiTheme="majorHAnsi" w:cstheme="majorHAnsi"/>
        </w:rPr>
      </w:pPr>
    </w:p>
    <w:p w14:paraId="7A9F73BA" w14:textId="35BB9A91"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b) Projetar somente o mapa da África e localizar as distintas regiões, a língua falada, a data de sua independência, a relig</w:t>
      </w:r>
      <w:r w:rsidR="00D3303B" w:rsidRPr="00E53102">
        <w:rPr>
          <w:rFonts w:asciiTheme="majorHAnsi" w:eastAsia="Calibri" w:hAnsiTheme="majorHAnsi" w:cstheme="majorHAnsi"/>
          <w:sz w:val="24"/>
          <w:szCs w:val="28"/>
        </w:rPr>
        <w:t xml:space="preserve">ião predominante e/ou oficial, </w:t>
      </w:r>
      <w:r w:rsidRPr="00E53102">
        <w:rPr>
          <w:rFonts w:asciiTheme="majorHAnsi" w:eastAsia="Calibri" w:hAnsiTheme="majorHAnsi" w:cstheme="majorHAnsi"/>
          <w:sz w:val="24"/>
          <w:szCs w:val="28"/>
        </w:rPr>
        <w:t>etc.</w:t>
      </w:r>
    </w:p>
    <w:p w14:paraId="52279889" w14:textId="77777777" w:rsidR="00C572CB" w:rsidRPr="00E53102" w:rsidRDefault="00C572CB">
      <w:pPr>
        <w:spacing w:after="0"/>
        <w:jc w:val="both"/>
        <w:rPr>
          <w:rFonts w:asciiTheme="majorHAnsi" w:eastAsia="Calibri" w:hAnsiTheme="majorHAnsi" w:cstheme="majorHAnsi"/>
        </w:rPr>
      </w:pPr>
    </w:p>
    <w:p w14:paraId="5413A43F" w14:textId="69DBE3C4"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c) Fomentar um debate no qual se contraponha os conhecimentos prévios a respeito do continente e os adquiridos. Levantar hipóteses sobre as questões colocadas. Debater com os alunos: Quantidade de países, qua</w:t>
      </w:r>
      <w:r w:rsidR="00D3303B" w:rsidRPr="00E53102">
        <w:rPr>
          <w:rFonts w:asciiTheme="majorHAnsi" w:eastAsia="Calibri" w:hAnsiTheme="majorHAnsi" w:cstheme="majorHAnsi"/>
          <w:sz w:val="24"/>
          <w:szCs w:val="28"/>
        </w:rPr>
        <w:t xml:space="preserve">ntidade de línguas, religiões, </w:t>
      </w:r>
      <w:r w:rsidRPr="00E53102">
        <w:rPr>
          <w:rFonts w:asciiTheme="majorHAnsi" w:eastAsia="Calibri" w:hAnsiTheme="majorHAnsi" w:cstheme="majorHAnsi"/>
          <w:sz w:val="24"/>
          <w:szCs w:val="28"/>
        </w:rPr>
        <w:t>etc.</w:t>
      </w:r>
    </w:p>
    <w:p w14:paraId="1090F4FC" w14:textId="77777777" w:rsidR="00C572CB" w:rsidRPr="00E53102" w:rsidRDefault="00C572CB">
      <w:pPr>
        <w:spacing w:after="0"/>
        <w:jc w:val="both"/>
        <w:rPr>
          <w:rFonts w:asciiTheme="majorHAnsi" w:eastAsia="Calibri" w:hAnsiTheme="majorHAnsi" w:cstheme="majorHAnsi"/>
          <w:sz w:val="24"/>
          <w:szCs w:val="28"/>
        </w:rPr>
      </w:pPr>
    </w:p>
    <w:p w14:paraId="241310D6" w14:textId="29BD0494" w:rsidR="00C572CB" w:rsidRPr="00E53102" w:rsidRDefault="003F33B3">
      <w:pPr>
        <w:spacing w:after="0"/>
        <w:jc w:val="both"/>
        <w:rPr>
          <w:rFonts w:asciiTheme="majorHAnsi" w:eastAsia="Calibri" w:hAnsiTheme="majorHAnsi" w:cstheme="majorHAnsi"/>
          <w:sz w:val="24"/>
          <w:szCs w:val="28"/>
        </w:rPr>
      </w:pPr>
      <w:r w:rsidRPr="00E53102">
        <w:rPr>
          <w:rFonts w:asciiTheme="majorHAnsi" w:eastAsia="Calibri" w:hAnsiTheme="majorHAnsi" w:cstheme="majorHAnsi"/>
          <w:sz w:val="24"/>
          <w:szCs w:val="28"/>
        </w:rPr>
        <w:t>d) Reflexão: Por que as fronteiras são mais “retas” que as dos outros continentes?</w:t>
      </w:r>
    </w:p>
    <w:p w14:paraId="53656B1F" w14:textId="77777777" w:rsidR="00291BA8" w:rsidRPr="00E53102" w:rsidRDefault="00291BA8">
      <w:pPr>
        <w:spacing w:after="0"/>
        <w:jc w:val="both"/>
        <w:rPr>
          <w:rFonts w:asciiTheme="majorHAnsi" w:hAnsiTheme="majorHAnsi" w:cstheme="majorHAnsi"/>
        </w:rPr>
      </w:pPr>
    </w:p>
    <w:p w14:paraId="0A799872" w14:textId="77777777" w:rsidR="00C572CB" w:rsidRPr="00E53102" w:rsidRDefault="00C572CB">
      <w:pPr>
        <w:spacing w:after="0"/>
        <w:jc w:val="both"/>
        <w:rPr>
          <w:rFonts w:asciiTheme="majorHAnsi" w:eastAsia="Calibri" w:hAnsiTheme="majorHAnsi" w:cstheme="majorHAnsi"/>
          <w:u w:val="single"/>
        </w:rPr>
      </w:pPr>
    </w:p>
    <w:p w14:paraId="75D9F174" w14:textId="77777777" w:rsidR="00C572CB" w:rsidRPr="00E53102" w:rsidRDefault="003F33B3">
      <w:pPr>
        <w:spacing w:after="0"/>
        <w:jc w:val="both"/>
        <w:rPr>
          <w:rFonts w:asciiTheme="majorHAnsi" w:hAnsiTheme="majorHAnsi" w:cstheme="majorHAnsi"/>
          <w:sz w:val="24"/>
          <w:szCs w:val="28"/>
          <w:u w:val="single"/>
        </w:rPr>
      </w:pPr>
      <w:r w:rsidRPr="00E53102">
        <w:rPr>
          <w:rFonts w:asciiTheme="majorHAnsi" w:eastAsia="Calibri" w:hAnsiTheme="majorHAnsi" w:cstheme="majorHAnsi"/>
          <w:sz w:val="24"/>
          <w:szCs w:val="28"/>
          <w:u w:val="single"/>
        </w:rPr>
        <w:t>2) Na biblioteca ou laboratório de informática:</w:t>
      </w:r>
    </w:p>
    <w:p w14:paraId="4510D724" w14:textId="77777777" w:rsidR="00C572CB" w:rsidRPr="00E53102" w:rsidRDefault="00C572CB">
      <w:pPr>
        <w:spacing w:after="0"/>
        <w:jc w:val="both"/>
        <w:rPr>
          <w:rFonts w:asciiTheme="majorHAnsi" w:eastAsia="Calibri" w:hAnsiTheme="majorHAnsi" w:cstheme="majorHAnsi"/>
        </w:rPr>
      </w:pPr>
    </w:p>
    <w:p w14:paraId="321A5E6A" w14:textId="172F1D73" w:rsidR="00C572CB" w:rsidRPr="00E53102" w:rsidRDefault="003F33B3">
      <w:p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t>a) Dividir a sala em grupos e designar alguns países para que os alunos pesquisem: Língua Oficial, Religião Oficial, maioria étnica e data da in</w:t>
      </w:r>
      <w:r w:rsidR="00D3303B" w:rsidRPr="00E53102">
        <w:rPr>
          <w:rFonts w:asciiTheme="majorHAnsi" w:eastAsia="Calibri" w:hAnsiTheme="majorHAnsi" w:cstheme="majorHAnsi"/>
          <w:sz w:val="24"/>
          <w:szCs w:val="28"/>
        </w:rPr>
        <w:t>dependência;</w:t>
      </w:r>
    </w:p>
    <w:p w14:paraId="38A4D649" w14:textId="77777777" w:rsidR="00C572CB" w:rsidRPr="00E53102" w:rsidRDefault="00C572CB">
      <w:pPr>
        <w:spacing w:after="0"/>
        <w:jc w:val="both"/>
        <w:rPr>
          <w:rFonts w:asciiTheme="majorHAnsi" w:eastAsia="Calibri" w:hAnsiTheme="majorHAnsi" w:cstheme="majorHAnsi"/>
        </w:rPr>
      </w:pPr>
    </w:p>
    <w:p w14:paraId="26BD76D4" w14:textId="63249C78"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b) Pedir para que apresentem o resultado em sala</w:t>
      </w:r>
      <w:r w:rsidR="00D3303B" w:rsidRPr="00E53102">
        <w:rPr>
          <w:rFonts w:asciiTheme="majorHAnsi" w:eastAsia="Calibri" w:hAnsiTheme="majorHAnsi" w:cstheme="majorHAnsi"/>
          <w:sz w:val="24"/>
          <w:szCs w:val="28"/>
        </w:rPr>
        <w:t>.</w:t>
      </w:r>
    </w:p>
    <w:p w14:paraId="4D84615B" w14:textId="77777777" w:rsidR="00C572CB" w:rsidRPr="00E53102" w:rsidRDefault="00C572CB">
      <w:pPr>
        <w:spacing w:after="0"/>
        <w:jc w:val="both"/>
        <w:rPr>
          <w:rFonts w:asciiTheme="majorHAnsi" w:eastAsia="Calibri" w:hAnsiTheme="majorHAnsi" w:cstheme="majorHAnsi"/>
        </w:rPr>
      </w:pPr>
    </w:p>
    <w:p w14:paraId="6A97BEB1" w14:textId="77777777"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c) Fomentar um debate no qual se contraponha os conhecimentos prévios a respeito do continente e os adquiridos. Levantar hipóteses sobre as questões colocadas. Debater com os alunos: Quantidade de países, quantidade de línguas, religiões e etc.</w:t>
      </w:r>
    </w:p>
    <w:p w14:paraId="5A7B75F3" w14:textId="77777777" w:rsidR="00C572CB" w:rsidRPr="00E53102" w:rsidRDefault="00C572CB">
      <w:pPr>
        <w:spacing w:after="0"/>
        <w:jc w:val="both"/>
        <w:rPr>
          <w:rFonts w:asciiTheme="majorHAnsi" w:eastAsia="Calibri" w:hAnsiTheme="majorHAnsi" w:cstheme="majorHAnsi"/>
          <w:sz w:val="24"/>
          <w:szCs w:val="28"/>
        </w:rPr>
      </w:pPr>
    </w:p>
    <w:p w14:paraId="4D68C976" w14:textId="458B524C" w:rsidR="00C572CB" w:rsidRPr="00E53102" w:rsidRDefault="003F33B3">
      <w:pPr>
        <w:spacing w:after="0"/>
        <w:jc w:val="both"/>
        <w:rPr>
          <w:rFonts w:asciiTheme="majorHAnsi" w:eastAsia="Calibri" w:hAnsiTheme="majorHAnsi" w:cstheme="majorHAnsi"/>
          <w:sz w:val="24"/>
          <w:szCs w:val="28"/>
        </w:rPr>
      </w:pPr>
      <w:r w:rsidRPr="00E53102">
        <w:rPr>
          <w:rFonts w:asciiTheme="majorHAnsi" w:eastAsia="Calibri" w:hAnsiTheme="majorHAnsi" w:cstheme="majorHAnsi"/>
          <w:sz w:val="24"/>
          <w:szCs w:val="28"/>
        </w:rPr>
        <w:t>d) Reflexão: Por que as fronteiras são mais “retas” que as dos outros continentes?</w:t>
      </w:r>
    </w:p>
    <w:p w14:paraId="0CE0F71E" w14:textId="77777777" w:rsidR="00E53102" w:rsidRPr="00E53102" w:rsidRDefault="00E53102">
      <w:pPr>
        <w:spacing w:after="0"/>
        <w:jc w:val="both"/>
        <w:rPr>
          <w:rFonts w:asciiTheme="majorHAnsi" w:hAnsiTheme="majorHAnsi" w:cstheme="majorHAnsi"/>
        </w:rPr>
      </w:pPr>
    </w:p>
    <w:p w14:paraId="48059A12" w14:textId="77777777" w:rsidR="00C572CB" w:rsidRPr="00E53102" w:rsidRDefault="00C572CB">
      <w:pPr>
        <w:spacing w:after="0"/>
        <w:jc w:val="both"/>
        <w:rPr>
          <w:rFonts w:asciiTheme="majorHAnsi" w:eastAsia="Calibri" w:hAnsiTheme="majorHAnsi" w:cstheme="majorHAnsi"/>
        </w:rPr>
      </w:pPr>
    </w:p>
    <w:p w14:paraId="19F47517" w14:textId="77777777" w:rsidR="00C572CB" w:rsidRPr="00E53102" w:rsidRDefault="003F33B3">
      <w:pPr>
        <w:spacing w:after="0"/>
        <w:jc w:val="both"/>
        <w:rPr>
          <w:rFonts w:asciiTheme="majorHAnsi" w:hAnsiTheme="majorHAnsi" w:cstheme="majorHAnsi"/>
          <w:sz w:val="24"/>
          <w:szCs w:val="28"/>
          <w:u w:val="single"/>
        </w:rPr>
      </w:pPr>
      <w:r w:rsidRPr="00E53102">
        <w:rPr>
          <w:rFonts w:asciiTheme="majorHAnsi" w:eastAsia="Calibri" w:hAnsiTheme="majorHAnsi" w:cstheme="majorHAnsi"/>
          <w:sz w:val="24"/>
          <w:szCs w:val="28"/>
          <w:u w:val="single"/>
        </w:rPr>
        <w:t>3) Em sala, sem recursos digitais:</w:t>
      </w:r>
    </w:p>
    <w:p w14:paraId="523CB0F2" w14:textId="77777777" w:rsidR="00C572CB" w:rsidRPr="00E53102" w:rsidRDefault="00C572CB">
      <w:pPr>
        <w:spacing w:after="0"/>
        <w:jc w:val="both"/>
        <w:rPr>
          <w:rFonts w:asciiTheme="majorHAnsi" w:eastAsia="Calibri" w:hAnsiTheme="majorHAnsi" w:cstheme="majorHAnsi"/>
        </w:rPr>
      </w:pPr>
    </w:p>
    <w:p w14:paraId="7D5D1997" w14:textId="0C799FB0" w:rsidR="00C572CB" w:rsidRPr="00E53102" w:rsidRDefault="003F33B3">
      <w:p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t xml:space="preserve">a) </w:t>
      </w:r>
      <w:proofErr w:type="gramStart"/>
      <w:r w:rsidRPr="00E53102">
        <w:rPr>
          <w:rFonts w:asciiTheme="majorHAnsi" w:eastAsia="Calibri" w:hAnsiTheme="majorHAnsi" w:cstheme="majorHAnsi"/>
          <w:sz w:val="24"/>
          <w:szCs w:val="28"/>
        </w:rPr>
        <w:t>O</w:t>
      </w:r>
      <w:r w:rsidR="00BC615F">
        <w:rPr>
          <w:rFonts w:asciiTheme="majorHAnsi" w:eastAsia="Calibri" w:hAnsiTheme="majorHAnsi" w:cstheme="majorHAnsi"/>
          <w:sz w:val="24"/>
          <w:szCs w:val="28"/>
        </w:rPr>
        <w:t>(</w:t>
      </w:r>
      <w:proofErr w:type="gramEnd"/>
      <w:r w:rsidR="00D3303B" w:rsidRPr="00E53102">
        <w:rPr>
          <w:rFonts w:asciiTheme="majorHAnsi" w:eastAsia="Calibri" w:hAnsiTheme="majorHAnsi" w:cstheme="majorHAnsi"/>
          <w:sz w:val="24"/>
          <w:szCs w:val="28"/>
        </w:rPr>
        <w:t>A</w:t>
      </w:r>
      <w:r w:rsidR="00BC615F">
        <w:rPr>
          <w:rFonts w:asciiTheme="majorHAnsi" w:eastAsia="Calibri" w:hAnsiTheme="majorHAnsi" w:cstheme="majorHAnsi"/>
          <w:sz w:val="24"/>
          <w:szCs w:val="28"/>
        </w:rPr>
        <w:t>)</w:t>
      </w:r>
      <w:r w:rsidRPr="00E53102">
        <w:rPr>
          <w:rFonts w:asciiTheme="majorHAnsi" w:eastAsia="Calibri" w:hAnsiTheme="majorHAnsi" w:cstheme="majorHAnsi"/>
          <w:sz w:val="24"/>
          <w:szCs w:val="28"/>
        </w:rPr>
        <w:t xml:space="preserve"> professor</w:t>
      </w:r>
      <w:r w:rsidR="00BC615F">
        <w:rPr>
          <w:rFonts w:asciiTheme="majorHAnsi" w:eastAsia="Calibri" w:hAnsiTheme="majorHAnsi" w:cstheme="majorHAnsi"/>
          <w:sz w:val="24"/>
          <w:szCs w:val="28"/>
        </w:rPr>
        <w:t>(</w:t>
      </w:r>
      <w:r w:rsidR="00D3303B" w:rsidRPr="00E53102">
        <w:rPr>
          <w:rFonts w:asciiTheme="majorHAnsi" w:eastAsia="Calibri" w:hAnsiTheme="majorHAnsi" w:cstheme="majorHAnsi"/>
          <w:sz w:val="24"/>
          <w:szCs w:val="28"/>
        </w:rPr>
        <w:t>a</w:t>
      </w:r>
      <w:r w:rsidR="00BC615F">
        <w:rPr>
          <w:rFonts w:asciiTheme="majorHAnsi" w:eastAsia="Calibri" w:hAnsiTheme="majorHAnsi" w:cstheme="majorHAnsi"/>
          <w:sz w:val="24"/>
          <w:szCs w:val="28"/>
        </w:rPr>
        <w:t>)</w:t>
      </w:r>
      <w:r w:rsidRPr="00E53102">
        <w:rPr>
          <w:rFonts w:asciiTheme="majorHAnsi" w:eastAsia="Calibri" w:hAnsiTheme="majorHAnsi" w:cstheme="majorHAnsi"/>
          <w:sz w:val="24"/>
          <w:szCs w:val="28"/>
        </w:rPr>
        <w:t xml:space="preserve"> pode dispor de cartões com as</w:t>
      </w:r>
      <w:r w:rsidR="00D3303B" w:rsidRPr="00E53102">
        <w:rPr>
          <w:rFonts w:asciiTheme="majorHAnsi" w:eastAsia="Calibri" w:hAnsiTheme="majorHAnsi" w:cstheme="majorHAnsi"/>
          <w:sz w:val="24"/>
          <w:szCs w:val="28"/>
        </w:rPr>
        <w:t xml:space="preserve"> seguintes divisõe</w:t>
      </w:r>
      <w:r w:rsidR="00E53102" w:rsidRPr="00E53102">
        <w:rPr>
          <w:rFonts w:asciiTheme="majorHAnsi" w:eastAsia="Calibri" w:hAnsiTheme="majorHAnsi" w:cstheme="majorHAnsi"/>
          <w:sz w:val="24"/>
          <w:szCs w:val="28"/>
        </w:rPr>
        <w:t>s: Diversas r</w:t>
      </w:r>
      <w:r w:rsidR="00D3303B" w:rsidRPr="00E53102">
        <w:rPr>
          <w:rFonts w:asciiTheme="majorHAnsi" w:eastAsia="Calibri" w:hAnsiTheme="majorHAnsi" w:cstheme="majorHAnsi"/>
          <w:sz w:val="24"/>
          <w:szCs w:val="28"/>
        </w:rPr>
        <w:t>eligiões e l</w:t>
      </w:r>
      <w:r w:rsidRPr="00E53102">
        <w:rPr>
          <w:rFonts w:asciiTheme="majorHAnsi" w:eastAsia="Calibri" w:hAnsiTheme="majorHAnsi" w:cstheme="majorHAnsi"/>
          <w:sz w:val="24"/>
          <w:szCs w:val="28"/>
        </w:rPr>
        <w:t>ínguas</w:t>
      </w:r>
      <w:r w:rsidR="00D3303B" w:rsidRPr="00E53102">
        <w:rPr>
          <w:rFonts w:asciiTheme="majorHAnsi" w:eastAsia="Calibri" w:hAnsiTheme="majorHAnsi" w:cstheme="majorHAnsi"/>
          <w:sz w:val="24"/>
          <w:szCs w:val="28"/>
        </w:rPr>
        <w:t xml:space="preserve"> </w:t>
      </w:r>
      <w:r w:rsidRPr="00E53102">
        <w:rPr>
          <w:rFonts w:asciiTheme="majorHAnsi" w:eastAsia="Calibri" w:hAnsiTheme="majorHAnsi" w:cstheme="majorHAnsi"/>
          <w:sz w:val="24"/>
          <w:szCs w:val="28"/>
        </w:rPr>
        <w:t xml:space="preserve">e um mapa grande da </w:t>
      </w:r>
      <w:r w:rsidR="00D3303B" w:rsidRPr="00E53102">
        <w:rPr>
          <w:rFonts w:asciiTheme="majorHAnsi" w:eastAsia="Calibri" w:hAnsiTheme="majorHAnsi" w:cstheme="majorHAnsi"/>
          <w:sz w:val="24"/>
          <w:szCs w:val="28"/>
        </w:rPr>
        <w:t>África anexado em local visível;</w:t>
      </w:r>
    </w:p>
    <w:p w14:paraId="77ABA259" w14:textId="77777777" w:rsidR="00C572CB" w:rsidRPr="00E53102" w:rsidRDefault="00C572CB">
      <w:pPr>
        <w:spacing w:after="0"/>
        <w:jc w:val="both"/>
        <w:rPr>
          <w:rFonts w:asciiTheme="majorHAnsi" w:eastAsia="Calibri" w:hAnsiTheme="majorHAnsi" w:cstheme="majorHAnsi"/>
        </w:rPr>
      </w:pPr>
    </w:p>
    <w:p w14:paraId="0E803123" w14:textId="5CDB912F" w:rsidR="00C572CB" w:rsidRPr="00E53102" w:rsidRDefault="00D3303B">
      <w:pPr>
        <w:spacing w:after="0"/>
        <w:jc w:val="both"/>
        <w:rPr>
          <w:rFonts w:asciiTheme="majorHAnsi" w:hAnsiTheme="majorHAnsi" w:cstheme="majorHAnsi"/>
          <w:sz w:val="24"/>
          <w:szCs w:val="28"/>
        </w:rPr>
      </w:pPr>
      <w:r w:rsidRPr="00E53102">
        <w:rPr>
          <w:rFonts w:asciiTheme="majorHAnsi" w:eastAsia="Calibri" w:hAnsiTheme="majorHAnsi" w:cstheme="majorHAnsi"/>
          <w:sz w:val="24"/>
          <w:szCs w:val="28"/>
        </w:rPr>
        <w:t xml:space="preserve">b) Pedir aos alunos que peguem </w:t>
      </w:r>
      <w:r w:rsidR="003F33B3" w:rsidRPr="00E53102">
        <w:rPr>
          <w:rFonts w:asciiTheme="majorHAnsi" w:eastAsia="Calibri" w:hAnsiTheme="majorHAnsi" w:cstheme="majorHAnsi"/>
          <w:sz w:val="24"/>
          <w:szCs w:val="28"/>
        </w:rPr>
        <w:t xml:space="preserve">os cartões e </w:t>
      </w:r>
      <w:r w:rsidRPr="00E53102">
        <w:rPr>
          <w:rFonts w:asciiTheme="majorHAnsi" w:eastAsia="Calibri" w:hAnsiTheme="majorHAnsi" w:cstheme="majorHAnsi"/>
          <w:sz w:val="24"/>
          <w:szCs w:val="28"/>
        </w:rPr>
        <w:t>os coloquem</w:t>
      </w:r>
      <w:r w:rsidR="003F33B3" w:rsidRPr="00E53102">
        <w:rPr>
          <w:rFonts w:asciiTheme="majorHAnsi" w:eastAsia="Calibri" w:hAnsiTheme="majorHAnsi" w:cstheme="majorHAnsi"/>
          <w:sz w:val="24"/>
          <w:szCs w:val="28"/>
        </w:rPr>
        <w:t xml:space="preserve"> nos locais onde acham que predomina aquela d</w:t>
      </w:r>
      <w:r w:rsidRPr="00E53102">
        <w:rPr>
          <w:rFonts w:asciiTheme="majorHAnsi" w:eastAsia="Calibri" w:hAnsiTheme="majorHAnsi" w:cstheme="majorHAnsi"/>
          <w:sz w:val="24"/>
          <w:szCs w:val="28"/>
        </w:rPr>
        <w:t>eterminada língua e/ou religião;</w:t>
      </w:r>
    </w:p>
    <w:p w14:paraId="66E9C87B" w14:textId="77777777" w:rsidR="00C572CB" w:rsidRPr="00E53102" w:rsidRDefault="00C572CB">
      <w:pPr>
        <w:spacing w:after="0"/>
        <w:jc w:val="both"/>
        <w:rPr>
          <w:rFonts w:asciiTheme="majorHAnsi" w:eastAsia="Calibri" w:hAnsiTheme="majorHAnsi" w:cstheme="majorHAnsi"/>
        </w:rPr>
      </w:pPr>
    </w:p>
    <w:p w14:paraId="31BCFC70" w14:textId="47F4DDA4"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c) Fomentar um debate no qual se contraponha os conhecimentos prévios a respeito do continente e os adquiridos. Levantar hipóteses sobre as questões colocadas. Debater com os alunos: Quantidade de países, qua</w:t>
      </w:r>
      <w:r w:rsidR="00D3303B" w:rsidRPr="00E53102">
        <w:rPr>
          <w:rFonts w:asciiTheme="majorHAnsi" w:eastAsia="Calibri" w:hAnsiTheme="majorHAnsi" w:cstheme="majorHAnsi"/>
          <w:sz w:val="24"/>
          <w:szCs w:val="28"/>
        </w:rPr>
        <w:t xml:space="preserve">ntidade de línguas, religiões, </w:t>
      </w:r>
      <w:r w:rsidRPr="00E53102">
        <w:rPr>
          <w:rFonts w:asciiTheme="majorHAnsi" w:eastAsia="Calibri" w:hAnsiTheme="majorHAnsi" w:cstheme="majorHAnsi"/>
          <w:sz w:val="24"/>
          <w:szCs w:val="28"/>
        </w:rPr>
        <w:t>etc.</w:t>
      </w:r>
    </w:p>
    <w:p w14:paraId="3A2D21CA" w14:textId="77777777" w:rsidR="00C572CB" w:rsidRPr="00E53102" w:rsidRDefault="00C572CB">
      <w:pPr>
        <w:spacing w:after="0"/>
        <w:jc w:val="both"/>
        <w:rPr>
          <w:rFonts w:asciiTheme="majorHAnsi" w:eastAsia="Calibri" w:hAnsiTheme="majorHAnsi" w:cstheme="majorHAnsi"/>
          <w:sz w:val="24"/>
          <w:szCs w:val="28"/>
        </w:rPr>
      </w:pPr>
    </w:p>
    <w:p w14:paraId="707618B3" w14:textId="2257D244" w:rsidR="00C572CB" w:rsidRPr="00E53102" w:rsidRDefault="003F33B3">
      <w:pPr>
        <w:spacing w:after="0"/>
        <w:jc w:val="both"/>
        <w:rPr>
          <w:rFonts w:asciiTheme="majorHAnsi" w:hAnsiTheme="majorHAnsi" w:cstheme="majorHAnsi"/>
        </w:rPr>
      </w:pPr>
      <w:r w:rsidRPr="00E53102">
        <w:rPr>
          <w:rFonts w:asciiTheme="majorHAnsi" w:eastAsia="Calibri" w:hAnsiTheme="majorHAnsi" w:cstheme="majorHAnsi"/>
          <w:sz w:val="24"/>
          <w:szCs w:val="28"/>
        </w:rPr>
        <w:t xml:space="preserve">d) Reflexão: Por que as fronteiras são mais “retas” que as dos outros continentes? </w:t>
      </w:r>
    </w:p>
    <w:p w14:paraId="7D9E6E74" w14:textId="77777777" w:rsidR="00C572CB" w:rsidRPr="00E53102" w:rsidRDefault="00C572CB">
      <w:pPr>
        <w:spacing w:after="0"/>
        <w:jc w:val="both"/>
        <w:rPr>
          <w:rFonts w:asciiTheme="majorHAnsi" w:eastAsia="Calibri" w:hAnsiTheme="majorHAnsi" w:cstheme="majorHAnsi"/>
        </w:rPr>
      </w:pPr>
    </w:p>
    <w:p w14:paraId="420059D7" w14:textId="77777777" w:rsidR="00C572CB" w:rsidRPr="00E53102" w:rsidRDefault="00C572CB">
      <w:pPr>
        <w:spacing w:after="0"/>
        <w:jc w:val="both"/>
        <w:rPr>
          <w:rFonts w:asciiTheme="majorHAnsi" w:eastAsia="Calibri" w:hAnsiTheme="majorHAnsi" w:cstheme="majorHAnsi"/>
        </w:rPr>
      </w:pPr>
    </w:p>
    <w:p w14:paraId="22837722" w14:textId="77777777" w:rsidR="00C572CB" w:rsidRPr="00E53102" w:rsidRDefault="00C572CB">
      <w:pPr>
        <w:spacing w:after="0"/>
        <w:jc w:val="both"/>
        <w:rPr>
          <w:rFonts w:asciiTheme="majorHAnsi" w:eastAsia="Calibri" w:hAnsiTheme="majorHAnsi" w:cstheme="majorHAnsi"/>
          <w:color w:val="365F91"/>
          <w:sz w:val="28"/>
          <w:szCs w:val="28"/>
        </w:rPr>
      </w:pPr>
    </w:p>
    <w:p w14:paraId="2504FA20" w14:textId="5F404DA9" w:rsidR="00C572CB" w:rsidRPr="00E53102" w:rsidRDefault="003F33B3">
      <w:pPr>
        <w:spacing w:after="0"/>
        <w:jc w:val="both"/>
        <w:rPr>
          <w:rFonts w:asciiTheme="majorHAnsi" w:hAnsiTheme="majorHAnsi" w:cstheme="majorHAnsi"/>
        </w:rPr>
      </w:pPr>
      <w:r w:rsidRPr="00E53102">
        <w:rPr>
          <w:rFonts w:asciiTheme="majorHAnsi" w:hAnsiTheme="majorHAnsi" w:cstheme="majorHAnsi"/>
          <w:noProof/>
        </w:rPr>
        <w:lastRenderedPageBreak/>
        <w:drawing>
          <wp:anchor distT="0" distB="0" distL="0" distR="0" simplePos="0" relativeHeight="14" behindDoc="0" locked="0" layoutInCell="1" allowOverlap="1" wp14:anchorId="6D5A7BE6" wp14:editId="43502603">
            <wp:simplePos x="0" y="0"/>
            <wp:positionH relativeFrom="column">
              <wp:align>center</wp:align>
            </wp:positionH>
            <wp:positionV relativeFrom="paragraph">
              <wp:posOffset>635</wp:posOffset>
            </wp:positionV>
            <wp:extent cx="6480810" cy="44805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4"/>
                    <a:stretch>
                      <a:fillRect/>
                    </a:stretch>
                  </pic:blipFill>
                  <pic:spPr bwMode="auto">
                    <a:xfrm>
                      <a:off x="0" y="0"/>
                      <a:ext cx="6480810" cy="4480560"/>
                    </a:xfrm>
                    <a:prstGeom prst="rect">
                      <a:avLst/>
                    </a:prstGeom>
                  </pic:spPr>
                </pic:pic>
              </a:graphicData>
            </a:graphic>
          </wp:anchor>
        </w:drawing>
      </w:r>
    </w:p>
    <w:p w14:paraId="0ACF155F" w14:textId="77777777" w:rsidR="00C572CB" w:rsidRPr="00E53102" w:rsidRDefault="00C572CB">
      <w:pPr>
        <w:spacing w:after="0"/>
        <w:jc w:val="both"/>
        <w:rPr>
          <w:rFonts w:asciiTheme="majorHAnsi" w:hAnsiTheme="majorHAnsi" w:cstheme="majorHAnsi"/>
        </w:rPr>
      </w:pPr>
    </w:p>
    <w:p w14:paraId="4573861F"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rPr>
        <w:t>Fonte: Mapa Escolar Online do IBGE -</w:t>
      </w:r>
    </w:p>
    <w:p w14:paraId="7BED3E55" w14:textId="77777777" w:rsidR="00C572CB" w:rsidRPr="00E53102" w:rsidRDefault="00315ACF">
      <w:pPr>
        <w:spacing w:after="0"/>
        <w:jc w:val="both"/>
        <w:rPr>
          <w:rFonts w:asciiTheme="majorHAnsi" w:hAnsiTheme="majorHAnsi" w:cstheme="majorHAnsi"/>
        </w:rPr>
      </w:pPr>
      <w:hyperlink r:id="rId15">
        <w:r w:rsidR="003F33B3" w:rsidRPr="00E53102">
          <w:rPr>
            <w:rStyle w:val="LinkdaInternet"/>
            <w:rFonts w:asciiTheme="majorHAnsi" w:hAnsiTheme="majorHAnsi" w:cstheme="majorHAnsi"/>
          </w:rPr>
          <w:t>https://atlasescolar.ibge.gov.br/images/atlas/mapas_mundo/mundo_planisferio_politico_a3.pdf</w:t>
        </w:r>
      </w:hyperlink>
    </w:p>
    <w:p w14:paraId="577D325F" w14:textId="77777777" w:rsidR="00C572CB" w:rsidRPr="00E53102" w:rsidRDefault="00C572CB">
      <w:pPr>
        <w:spacing w:after="0"/>
        <w:jc w:val="both"/>
        <w:rPr>
          <w:rFonts w:asciiTheme="majorHAnsi" w:hAnsiTheme="majorHAnsi" w:cstheme="majorHAnsi"/>
        </w:rPr>
      </w:pPr>
    </w:p>
    <w:p w14:paraId="79024B23" w14:textId="77777777" w:rsidR="00C572CB" w:rsidRPr="00E53102" w:rsidRDefault="00C572CB">
      <w:pPr>
        <w:spacing w:after="0"/>
        <w:jc w:val="both"/>
        <w:rPr>
          <w:rFonts w:asciiTheme="majorHAnsi" w:hAnsiTheme="majorHAnsi" w:cstheme="majorHAnsi"/>
        </w:rPr>
      </w:pPr>
    </w:p>
    <w:p w14:paraId="68097BBE"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noProof/>
        </w:rPr>
        <w:drawing>
          <wp:anchor distT="0" distB="0" distL="0" distR="0" simplePos="0" relativeHeight="15" behindDoc="0" locked="0" layoutInCell="1" allowOverlap="1" wp14:anchorId="74CF0A71" wp14:editId="45D08A96">
            <wp:simplePos x="0" y="0"/>
            <wp:positionH relativeFrom="column">
              <wp:align>center</wp:align>
            </wp:positionH>
            <wp:positionV relativeFrom="paragraph">
              <wp:posOffset>635</wp:posOffset>
            </wp:positionV>
            <wp:extent cx="2194560" cy="2552700"/>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6"/>
                    <a:stretch>
                      <a:fillRect/>
                    </a:stretch>
                  </pic:blipFill>
                  <pic:spPr bwMode="auto">
                    <a:xfrm>
                      <a:off x="0" y="0"/>
                      <a:ext cx="2194560" cy="2552700"/>
                    </a:xfrm>
                    <a:prstGeom prst="rect">
                      <a:avLst/>
                    </a:prstGeom>
                  </pic:spPr>
                </pic:pic>
              </a:graphicData>
            </a:graphic>
          </wp:anchor>
        </w:drawing>
      </w:r>
    </w:p>
    <w:p w14:paraId="3C4FDC54" w14:textId="77777777" w:rsidR="00C72A32" w:rsidRPr="00E53102" w:rsidRDefault="00C72A32">
      <w:pPr>
        <w:spacing w:after="0"/>
        <w:jc w:val="both"/>
        <w:rPr>
          <w:rFonts w:asciiTheme="majorHAnsi" w:hAnsiTheme="majorHAnsi" w:cstheme="majorHAnsi"/>
        </w:rPr>
      </w:pPr>
    </w:p>
    <w:p w14:paraId="129FAA4D" w14:textId="77777777" w:rsidR="00C572CB" w:rsidRPr="00E53102" w:rsidRDefault="00C572CB">
      <w:pPr>
        <w:spacing w:after="0"/>
        <w:jc w:val="both"/>
        <w:rPr>
          <w:rFonts w:asciiTheme="majorHAnsi" w:hAnsiTheme="majorHAnsi" w:cstheme="majorHAnsi"/>
        </w:rPr>
      </w:pPr>
    </w:p>
    <w:p w14:paraId="12550718" w14:textId="77777777" w:rsidR="00C572CB" w:rsidRPr="00E53102" w:rsidRDefault="00C572CB">
      <w:pPr>
        <w:spacing w:after="0"/>
        <w:jc w:val="both"/>
        <w:rPr>
          <w:rFonts w:asciiTheme="majorHAnsi" w:hAnsiTheme="majorHAnsi" w:cstheme="majorHAnsi"/>
        </w:rPr>
      </w:pPr>
    </w:p>
    <w:p w14:paraId="62FDE342" w14:textId="77777777" w:rsidR="00C572CB" w:rsidRPr="00E53102" w:rsidRDefault="00C572CB">
      <w:pPr>
        <w:spacing w:after="0"/>
        <w:jc w:val="both"/>
        <w:rPr>
          <w:rFonts w:asciiTheme="majorHAnsi" w:hAnsiTheme="majorHAnsi" w:cstheme="majorHAnsi"/>
        </w:rPr>
      </w:pPr>
    </w:p>
    <w:p w14:paraId="41043604" w14:textId="77777777" w:rsidR="00C572CB" w:rsidRPr="00E53102" w:rsidRDefault="00C572CB">
      <w:pPr>
        <w:spacing w:after="0"/>
        <w:jc w:val="both"/>
        <w:rPr>
          <w:rFonts w:asciiTheme="majorHAnsi" w:hAnsiTheme="majorHAnsi" w:cstheme="majorHAnsi"/>
        </w:rPr>
      </w:pPr>
    </w:p>
    <w:p w14:paraId="59990587" w14:textId="77777777" w:rsidR="00C572CB" w:rsidRPr="00E53102" w:rsidRDefault="00C572CB">
      <w:pPr>
        <w:spacing w:after="0"/>
        <w:jc w:val="both"/>
        <w:rPr>
          <w:rFonts w:asciiTheme="majorHAnsi" w:hAnsiTheme="majorHAnsi" w:cstheme="majorHAnsi"/>
        </w:rPr>
      </w:pPr>
    </w:p>
    <w:p w14:paraId="5E75F038" w14:textId="77777777" w:rsidR="00C572CB" w:rsidRPr="00E53102" w:rsidRDefault="00C572CB">
      <w:pPr>
        <w:spacing w:after="0"/>
        <w:jc w:val="both"/>
        <w:rPr>
          <w:rFonts w:asciiTheme="majorHAnsi" w:hAnsiTheme="majorHAnsi" w:cstheme="majorHAnsi"/>
        </w:rPr>
      </w:pPr>
    </w:p>
    <w:p w14:paraId="6D8D8EED" w14:textId="77777777" w:rsidR="00C572CB" w:rsidRPr="00E53102" w:rsidRDefault="00C572CB">
      <w:pPr>
        <w:spacing w:after="0"/>
        <w:jc w:val="both"/>
        <w:rPr>
          <w:rFonts w:asciiTheme="majorHAnsi" w:hAnsiTheme="majorHAnsi" w:cstheme="majorHAnsi"/>
        </w:rPr>
      </w:pPr>
    </w:p>
    <w:p w14:paraId="6AB0FA3A" w14:textId="77777777" w:rsidR="00C572CB" w:rsidRPr="00E53102" w:rsidRDefault="00C572CB">
      <w:pPr>
        <w:spacing w:after="0"/>
        <w:jc w:val="both"/>
        <w:rPr>
          <w:rFonts w:asciiTheme="majorHAnsi" w:hAnsiTheme="majorHAnsi" w:cstheme="majorHAnsi"/>
        </w:rPr>
      </w:pPr>
    </w:p>
    <w:p w14:paraId="227C8513" w14:textId="77777777" w:rsidR="00C572CB" w:rsidRPr="00E53102" w:rsidRDefault="00C572CB">
      <w:pPr>
        <w:spacing w:after="0"/>
        <w:jc w:val="both"/>
        <w:rPr>
          <w:rFonts w:asciiTheme="majorHAnsi" w:hAnsiTheme="majorHAnsi" w:cstheme="majorHAnsi"/>
        </w:rPr>
      </w:pPr>
    </w:p>
    <w:p w14:paraId="1E09E300" w14:textId="77777777" w:rsidR="00C572CB" w:rsidRPr="00E53102" w:rsidRDefault="00C572CB">
      <w:pPr>
        <w:spacing w:after="0"/>
        <w:jc w:val="both"/>
        <w:rPr>
          <w:rFonts w:asciiTheme="majorHAnsi" w:hAnsiTheme="majorHAnsi" w:cstheme="majorHAnsi"/>
        </w:rPr>
      </w:pPr>
    </w:p>
    <w:p w14:paraId="7C563A35" w14:textId="77777777" w:rsidR="00C572CB" w:rsidRPr="00E53102" w:rsidRDefault="00C572CB">
      <w:pPr>
        <w:spacing w:after="0"/>
        <w:jc w:val="both"/>
        <w:rPr>
          <w:rFonts w:asciiTheme="majorHAnsi" w:hAnsiTheme="majorHAnsi" w:cstheme="majorHAnsi"/>
        </w:rPr>
      </w:pPr>
    </w:p>
    <w:p w14:paraId="130400D6" w14:textId="77777777" w:rsidR="00C572CB" w:rsidRPr="00E53102" w:rsidRDefault="00C572CB">
      <w:pPr>
        <w:spacing w:after="0"/>
        <w:jc w:val="both"/>
        <w:rPr>
          <w:rFonts w:asciiTheme="majorHAnsi" w:hAnsiTheme="majorHAnsi" w:cstheme="majorHAnsi"/>
        </w:rPr>
      </w:pPr>
    </w:p>
    <w:p w14:paraId="1BA0D5B4" w14:textId="3D0955E8" w:rsidR="00C572CB" w:rsidRPr="00E53102" w:rsidRDefault="00C572CB">
      <w:pPr>
        <w:spacing w:after="0"/>
        <w:jc w:val="both"/>
        <w:rPr>
          <w:rFonts w:asciiTheme="majorHAnsi" w:hAnsiTheme="majorHAnsi" w:cstheme="majorHAnsi"/>
        </w:rPr>
      </w:pPr>
    </w:p>
    <w:p w14:paraId="2A3178D4" w14:textId="46F524CC" w:rsidR="00E53102" w:rsidRPr="00E53102" w:rsidRDefault="00E53102">
      <w:pPr>
        <w:spacing w:after="0"/>
        <w:jc w:val="both"/>
        <w:rPr>
          <w:rFonts w:asciiTheme="majorHAnsi" w:hAnsiTheme="majorHAnsi" w:cstheme="majorHAnsi"/>
        </w:rPr>
      </w:pPr>
    </w:p>
    <w:p w14:paraId="45918066" w14:textId="79F79E2C" w:rsidR="00E53102" w:rsidRPr="00E53102" w:rsidRDefault="00E53102">
      <w:pPr>
        <w:spacing w:after="0"/>
        <w:jc w:val="both"/>
        <w:rPr>
          <w:rFonts w:asciiTheme="majorHAnsi" w:hAnsiTheme="majorHAnsi" w:cstheme="majorHAnsi"/>
        </w:rPr>
      </w:pPr>
    </w:p>
    <w:p w14:paraId="2B7BE503" w14:textId="77777777" w:rsidR="00E53102" w:rsidRPr="00E53102" w:rsidRDefault="00E53102">
      <w:pPr>
        <w:spacing w:after="0"/>
        <w:jc w:val="both"/>
        <w:rPr>
          <w:rFonts w:asciiTheme="majorHAnsi" w:hAnsiTheme="majorHAnsi" w:cstheme="majorHAnsi"/>
        </w:rPr>
      </w:pPr>
    </w:p>
    <w:p w14:paraId="04332A91" w14:textId="77777777" w:rsidR="00C572CB" w:rsidRPr="00E53102" w:rsidRDefault="00C572CB">
      <w:pPr>
        <w:spacing w:after="0"/>
        <w:jc w:val="both"/>
        <w:rPr>
          <w:rFonts w:asciiTheme="majorHAnsi" w:hAnsiTheme="majorHAnsi" w:cstheme="majorHAnsi"/>
        </w:rPr>
      </w:pPr>
    </w:p>
    <w:p w14:paraId="51BD16EF" w14:textId="77777777" w:rsidR="00E53102" w:rsidRPr="00E53102" w:rsidRDefault="003F33B3">
      <w:pPr>
        <w:spacing w:after="0"/>
        <w:jc w:val="both"/>
        <w:rPr>
          <w:rFonts w:asciiTheme="majorHAnsi" w:hAnsiTheme="majorHAnsi" w:cstheme="majorHAnsi"/>
        </w:rPr>
      </w:pPr>
      <w:r w:rsidRPr="00E53102">
        <w:rPr>
          <w:rFonts w:asciiTheme="majorHAnsi" w:hAnsiTheme="majorHAnsi" w:cstheme="majorHAnsi"/>
        </w:rPr>
        <w:lastRenderedPageBreak/>
        <w:tab/>
      </w:r>
    </w:p>
    <w:p w14:paraId="69116D68" w14:textId="77777777" w:rsidR="00E53102" w:rsidRPr="00E53102" w:rsidRDefault="00E53102">
      <w:pPr>
        <w:spacing w:after="0"/>
        <w:jc w:val="both"/>
        <w:rPr>
          <w:rFonts w:asciiTheme="majorHAnsi" w:hAnsiTheme="majorHAnsi" w:cstheme="majorHAnsi"/>
        </w:rPr>
      </w:pPr>
    </w:p>
    <w:p w14:paraId="39F4BDCA" w14:textId="1DD32FE7" w:rsidR="00C572CB" w:rsidRPr="00E53102" w:rsidRDefault="00E53102">
      <w:pPr>
        <w:spacing w:after="0"/>
        <w:jc w:val="both"/>
        <w:rPr>
          <w:rFonts w:asciiTheme="majorHAnsi" w:hAnsiTheme="majorHAnsi" w:cstheme="majorHAnsi"/>
          <w:sz w:val="24"/>
          <w:szCs w:val="24"/>
        </w:rPr>
      </w:pPr>
      <w:r w:rsidRPr="00E53102">
        <w:rPr>
          <w:rFonts w:asciiTheme="majorHAnsi" w:hAnsiTheme="majorHAnsi" w:cstheme="majorHAnsi"/>
        </w:rPr>
        <w:t xml:space="preserve">       </w:t>
      </w:r>
      <w:r w:rsidR="003F33B3" w:rsidRPr="00E53102">
        <w:rPr>
          <w:rFonts w:asciiTheme="majorHAnsi" w:hAnsiTheme="majorHAnsi" w:cstheme="majorHAnsi"/>
          <w:sz w:val="24"/>
          <w:szCs w:val="24"/>
        </w:rPr>
        <w:t>Pequeno Resumo sobre as Independências</w:t>
      </w:r>
      <w:r w:rsidR="00D3303B" w:rsidRPr="00E53102">
        <w:rPr>
          <w:rFonts w:asciiTheme="majorHAnsi" w:hAnsiTheme="majorHAnsi" w:cstheme="majorHAnsi"/>
          <w:sz w:val="24"/>
          <w:szCs w:val="24"/>
        </w:rPr>
        <w:t>, esse conteúdo pode ser trabalhado</w:t>
      </w:r>
      <w:r w:rsidR="003F33B3" w:rsidRPr="00E53102">
        <w:rPr>
          <w:rFonts w:asciiTheme="majorHAnsi" w:hAnsiTheme="majorHAnsi" w:cstheme="majorHAnsi"/>
          <w:sz w:val="24"/>
          <w:szCs w:val="24"/>
        </w:rPr>
        <w:t xml:space="preserve"> em aulas expositivas:</w:t>
      </w:r>
    </w:p>
    <w:p w14:paraId="7D21C24D" w14:textId="77777777" w:rsidR="00C572CB" w:rsidRPr="00E53102" w:rsidRDefault="00C572CB">
      <w:pPr>
        <w:spacing w:after="0"/>
        <w:jc w:val="both"/>
        <w:rPr>
          <w:rFonts w:asciiTheme="majorHAnsi" w:hAnsiTheme="majorHAnsi" w:cstheme="majorHAnsi"/>
        </w:rPr>
      </w:pPr>
    </w:p>
    <w:p w14:paraId="1327EE99" w14:textId="77777777" w:rsidR="00C572CB" w:rsidRPr="00E53102" w:rsidRDefault="003F33B3">
      <w:pPr>
        <w:numPr>
          <w:ilvl w:val="0"/>
          <w:numId w:val="3"/>
        </w:numPr>
        <w:spacing w:after="0"/>
        <w:jc w:val="both"/>
        <w:rPr>
          <w:rFonts w:asciiTheme="majorHAnsi" w:hAnsiTheme="majorHAnsi" w:cstheme="majorHAnsi"/>
        </w:rPr>
      </w:pPr>
      <w:r w:rsidRPr="00E53102">
        <w:rPr>
          <w:rFonts w:asciiTheme="majorHAnsi" w:hAnsiTheme="majorHAnsi" w:cstheme="majorHAnsi"/>
          <w:sz w:val="24"/>
          <w:szCs w:val="24"/>
        </w:rPr>
        <w:t>As Independências</w:t>
      </w:r>
    </w:p>
    <w:p w14:paraId="7DF92956" w14:textId="77777777" w:rsidR="00C572CB" w:rsidRPr="00E53102" w:rsidRDefault="00C572CB">
      <w:pPr>
        <w:spacing w:after="0"/>
        <w:jc w:val="both"/>
        <w:rPr>
          <w:rFonts w:asciiTheme="majorHAnsi" w:hAnsiTheme="majorHAnsi" w:cstheme="majorHAnsi"/>
          <w:sz w:val="24"/>
          <w:szCs w:val="24"/>
        </w:rPr>
      </w:pPr>
    </w:p>
    <w:p w14:paraId="5AB3CC90" w14:textId="12C5D8B2"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Normalmente, quando esse assunto é tr</w:t>
      </w:r>
      <w:r w:rsidR="00D3303B" w:rsidRPr="00E53102">
        <w:rPr>
          <w:rFonts w:asciiTheme="majorHAnsi" w:hAnsiTheme="majorHAnsi" w:cstheme="majorHAnsi"/>
          <w:sz w:val="24"/>
          <w:szCs w:val="24"/>
        </w:rPr>
        <w:t xml:space="preserve">atado nos livros didáticos, </w:t>
      </w:r>
      <w:r w:rsidRPr="00E53102">
        <w:rPr>
          <w:rFonts w:asciiTheme="majorHAnsi" w:hAnsiTheme="majorHAnsi" w:cstheme="majorHAnsi"/>
          <w:sz w:val="24"/>
          <w:szCs w:val="24"/>
        </w:rPr>
        <w:t>aparece como “Descolonização dos Países Africanos”. A impressão que fica é a de que</w:t>
      </w:r>
      <w:r w:rsidR="00D3303B" w:rsidRPr="00E53102">
        <w:rPr>
          <w:rFonts w:asciiTheme="majorHAnsi" w:hAnsiTheme="majorHAnsi" w:cstheme="majorHAnsi"/>
          <w:sz w:val="24"/>
          <w:szCs w:val="24"/>
        </w:rPr>
        <w:t>,</w:t>
      </w:r>
      <w:r w:rsidRPr="00E53102">
        <w:rPr>
          <w:rFonts w:asciiTheme="majorHAnsi" w:hAnsiTheme="majorHAnsi" w:cstheme="majorHAnsi"/>
          <w:sz w:val="24"/>
          <w:szCs w:val="24"/>
        </w:rPr>
        <w:t xml:space="preserve"> voluntariamente</w:t>
      </w:r>
      <w:r w:rsidR="00D3303B" w:rsidRPr="00E53102">
        <w:rPr>
          <w:rFonts w:asciiTheme="majorHAnsi" w:hAnsiTheme="majorHAnsi" w:cstheme="majorHAnsi"/>
          <w:sz w:val="24"/>
          <w:szCs w:val="24"/>
        </w:rPr>
        <w:t>,</w:t>
      </w:r>
      <w:r w:rsidRPr="00E53102">
        <w:rPr>
          <w:rFonts w:asciiTheme="majorHAnsi" w:hAnsiTheme="majorHAnsi" w:cstheme="majorHAnsi"/>
          <w:sz w:val="24"/>
          <w:szCs w:val="24"/>
        </w:rPr>
        <w:t xml:space="preserve"> as potências europeias deixaram de dominar politicamente a África após o fim da Segunda Guerra. No entanto, mesmo em países nos quais a independência foi negociada e ocorreu sem violência, essa foi uma iniciativa dos africanos e não dos colonizadores. Por isso, os processos são de independência e não de descolonização. </w:t>
      </w:r>
      <w:r w:rsidRPr="00E53102">
        <w:rPr>
          <w:rFonts w:asciiTheme="majorHAnsi" w:hAnsiTheme="majorHAnsi" w:cstheme="majorHAnsi"/>
          <w:sz w:val="24"/>
          <w:szCs w:val="24"/>
        </w:rPr>
        <w:br/>
      </w:r>
      <w:r w:rsidRPr="00E53102">
        <w:rPr>
          <w:rFonts w:asciiTheme="majorHAnsi" w:hAnsiTheme="majorHAnsi" w:cstheme="majorHAnsi"/>
          <w:sz w:val="24"/>
          <w:szCs w:val="24"/>
        </w:rPr>
        <w:tab/>
        <w:t>Muitos fatores foram importantes e influenciaram os processos de independência. Um desses fatores foi a própria organização administrativa promovida pelas metrópoles - como parte de um acordo com a ONU em relação ao desenvolvimento dos países africanos, as potências europeias fizeram investimentos – embora muito limitados – na educação e infraestrutura de cada país colonizado. Diante desse processo, uma característica em comum a todas as áreas colonizadas foi a formação de uma elite administrativa composta por africanos negros e brancos e por europeus moradores da África. Os brancos e europeus detinham, de modo geral, direitos de cidadania como voto e direito à propriedade privada. Uma porcentagem muito pequena de africanos nativos era considerada como</w:t>
      </w:r>
      <w:r w:rsidRPr="00E53102">
        <w:rPr>
          <w:rFonts w:asciiTheme="majorHAnsi" w:hAnsiTheme="majorHAnsi" w:cstheme="majorHAnsi"/>
          <w:i/>
          <w:iCs/>
          <w:sz w:val="24"/>
          <w:szCs w:val="24"/>
        </w:rPr>
        <w:t xml:space="preserve"> meio cidadãos</w:t>
      </w:r>
      <w:r w:rsidRPr="00E53102">
        <w:rPr>
          <w:rFonts w:asciiTheme="majorHAnsi" w:hAnsiTheme="majorHAnsi" w:cstheme="majorHAnsi"/>
          <w:sz w:val="24"/>
          <w:szCs w:val="24"/>
        </w:rPr>
        <w:t xml:space="preserve"> - tinham alguns poucos direitos de decisão local e enviavam seus filhos para estudar na Europa</w:t>
      </w:r>
      <w:r w:rsidR="00BA0303" w:rsidRPr="00E53102">
        <w:rPr>
          <w:rFonts w:asciiTheme="majorHAnsi" w:hAnsiTheme="majorHAnsi" w:cstheme="majorHAnsi"/>
          <w:sz w:val="24"/>
          <w:szCs w:val="24"/>
        </w:rPr>
        <w:t>,</w:t>
      </w:r>
      <w:r w:rsidRPr="00E53102">
        <w:rPr>
          <w:rFonts w:asciiTheme="majorHAnsi" w:hAnsiTheme="majorHAnsi" w:cstheme="majorHAnsi"/>
          <w:sz w:val="24"/>
          <w:szCs w:val="24"/>
        </w:rPr>
        <w:t xml:space="preserve"> em uma tentativa de fazer com que fossem inseridos na elite administrativa. Já a vasta maioria da população convivia com uma série de impedimentos civis, sendo obrigados a responder a estatutos de deveres e pouquíssimos direitos - estatutos que em diversos locais recebeu o nome de </w:t>
      </w:r>
      <w:r w:rsidRPr="00E53102">
        <w:rPr>
          <w:rFonts w:asciiTheme="majorHAnsi" w:hAnsiTheme="majorHAnsi" w:cstheme="majorHAnsi"/>
          <w:i/>
          <w:iCs/>
          <w:sz w:val="24"/>
          <w:szCs w:val="24"/>
        </w:rPr>
        <w:t xml:space="preserve">Estatuto do </w:t>
      </w:r>
      <w:proofErr w:type="spellStart"/>
      <w:r w:rsidRPr="00E53102">
        <w:rPr>
          <w:rFonts w:asciiTheme="majorHAnsi" w:hAnsiTheme="majorHAnsi" w:cstheme="majorHAnsi"/>
          <w:i/>
          <w:iCs/>
          <w:sz w:val="24"/>
          <w:szCs w:val="24"/>
        </w:rPr>
        <w:t>Indigenato</w:t>
      </w:r>
      <w:proofErr w:type="spellEnd"/>
      <w:r w:rsidR="00C72A32" w:rsidRPr="00E53102">
        <w:rPr>
          <w:rFonts w:asciiTheme="majorHAnsi" w:hAnsiTheme="majorHAnsi" w:cstheme="majorHAnsi"/>
          <w:i/>
          <w:iCs/>
          <w:sz w:val="24"/>
          <w:szCs w:val="24"/>
        </w:rPr>
        <w:t xml:space="preserve">. </w:t>
      </w:r>
      <w:r w:rsidRPr="00E53102">
        <w:rPr>
          <w:rFonts w:asciiTheme="majorHAnsi" w:hAnsiTheme="majorHAnsi" w:cstheme="majorHAnsi"/>
          <w:sz w:val="24"/>
          <w:szCs w:val="24"/>
        </w:rPr>
        <w:t>Esse contexto de privação de direitos favoreceu o nascimento de sentimentos anti-imperialismo e contra o poder das potências europeias na região.</w:t>
      </w:r>
    </w:p>
    <w:p w14:paraId="3EBBA820"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 xml:space="preserve">O contexto político internacional também teve papel importante nesse processo. O início da Guerra Fria levou a um aumento dos projetos socialistas tanto na Europa quanto na África e em outras regiões do globo. Em 1945, ocorre em Manchester, na Inglaterra, o quinto Congresso Pan-Africano. Entre as propostas saídas de lá, a ideia de uma unidade </w:t>
      </w:r>
      <w:proofErr w:type="spellStart"/>
      <w:r w:rsidRPr="00E53102">
        <w:rPr>
          <w:rFonts w:asciiTheme="majorHAnsi" w:hAnsiTheme="majorHAnsi" w:cstheme="majorHAnsi"/>
          <w:sz w:val="24"/>
          <w:szCs w:val="24"/>
        </w:rPr>
        <w:t>supra-nacional</w:t>
      </w:r>
      <w:proofErr w:type="spellEnd"/>
      <w:r w:rsidRPr="00E53102">
        <w:rPr>
          <w:rFonts w:asciiTheme="majorHAnsi" w:hAnsiTheme="majorHAnsi" w:cstheme="majorHAnsi"/>
          <w:sz w:val="24"/>
          <w:szCs w:val="24"/>
        </w:rPr>
        <w:t xml:space="preserve"> tomou lugar em conjunto com ideias comunistas. Ao mesmo tempo, as ideias de pan-arabismo, iniciadas por Nasser no Egito, também tomavam conta das propagandas desenvolvidas pelos partidos de Libertação Nacional da África Árabe.</w:t>
      </w:r>
    </w:p>
    <w:p w14:paraId="402D981C" w14:textId="1DB8AD61"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 xml:space="preserve">Os países africanos utilizaram vasta gama de estratégias para atingirem suas independências, fator que torna muito difícil uma generalização do processo como um todo, entretanto, ainda é possível elencar alguns elementos comuns. Vale a pena </w:t>
      </w:r>
      <w:proofErr w:type="gramStart"/>
      <w:r w:rsidRPr="00E53102">
        <w:rPr>
          <w:rFonts w:asciiTheme="majorHAnsi" w:hAnsiTheme="majorHAnsi" w:cstheme="majorHAnsi"/>
          <w:sz w:val="24"/>
          <w:szCs w:val="24"/>
        </w:rPr>
        <w:t>o</w:t>
      </w:r>
      <w:r w:rsidR="00BC615F">
        <w:rPr>
          <w:rFonts w:asciiTheme="majorHAnsi" w:hAnsiTheme="majorHAnsi" w:cstheme="majorHAnsi"/>
          <w:sz w:val="24"/>
          <w:szCs w:val="24"/>
        </w:rPr>
        <w:t>(</w:t>
      </w:r>
      <w:proofErr w:type="gramEnd"/>
      <w:r w:rsidR="001B3259" w:rsidRPr="00E53102">
        <w:rPr>
          <w:rFonts w:asciiTheme="majorHAnsi" w:hAnsiTheme="majorHAnsi" w:cstheme="majorHAnsi"/>
          <w:sz w:val="24"/>
          <w:szCs w:val="24"/>
        </w:rPr>
        <w:t>a</w:t>
      </w:r>
      <w:r w:rsidR="00BC615F">
        <w:rPr>
          <w:rFonts w:asciiTheme="majorHAnsi" w:hAnsiTheme="majorHAnsi" w:cstheme="majorHAnsi"/>
          <w:sz w:val="24"/>
          <w:szCs w:val="24"/>
        </w:rPr>
        <w:t>)</w:t>
      </w:r>
      <w:r w:rsidRPr="00E53102">
        <w:rPr>
          <w:rFonts w:asciiTheme="majorHAnsi" w:hAnsiTheme="majorHAnsi" w:cstheme="majorHAnsi"/>
          <w:sz w:val="24"/>
          <w:szCs w:val="24"/>
        </w:rPr>
        <w:t xml:space="preserve"> professor</w:t>
      </w:r>
      <w:r w:rsidR="00BC615F">
        <w:rPr>
          <w:rFonts w:asciiTheme="majorHAnsi" w:hAnsiTheme="majorHAnsi" w:cstheme="majorHAnsi"/>
          <w:sz w:val="24"/>
          <w:szCs w:val="24"/>
        </w:rPr>
        <w:t>(</w:t>
      </w:r>
      <w:r w:rsidR="001B3259" w:rsidRPr="00E53102">
        <w:rPr>
          <w:rFonts w:asciiTheme="majorHAnsi" w:hAnsiTheme="majorHAnsi" w:cstheme="majorHAnsi"/>
          <w:sz w:val="24"/>
          <w:szCs w:val="24"/>
        </w:rPr>
        <w:t>a</w:t>
      </w:r>
      <w:r w:rsidR="00BC615F">
        <w:rPr>
          <w:rFonts w:asciiTheme="majorHAnsi" w:hAnsiTheme="majorHAnsi" w:cstheme="majorHAnsi"/>
          <w:sz w:val="24"/>
          <w:szCs w:val="24"/>
        </w:rPr>
        <w:t>)</w:t>
      </w:r>
      <w:r w:rsidRPr="00E53102">
        <w:rPr>
          <w:rFonts w:asciiTheme="majorHAnsi" w:hAnsiTheme="majorHAnsi" w:cstheme="majorHAnsi"/>
          <w:sz w:val="24"/>
          <w:szCs w:val="24"/>
        </w:rPr>
        <w:t xml:space="preserve"> escolher alguns países como exemplos para traba</w:t>
      </w:r>
      <w:r w:rsidR="001B3259" w:rsidRPr="00E53102">
        <w:rPr>
          <w:rFonts w:asciiTheme="majorHAnsi" w:hAnsiTheme="majorHAnsi" w:cstheme="majorHAnsi"/>
          <w:sz w:val="24"/>
          <w:szCs w:val="24"/>
        </w:rPr>
        <w:t xml:space="preserve">lhar separadamente, tais como </w:t>
      </w:r>
      <w:r w:rsidRPr="00E53102">
        <w:rPr>
          <w:rFonts w:asciiTheme="majorHAnsi" w:hAnsiTheme="majorHAnsi" w:cstheme="majorHAnsi"/>
          <w:sz w:val="24"/>
          <w:szCs w:val="24"/>
        </w:rPr>
        <w:t>Argélia, Angola, África do Sul, Egito, Co</w:t>
      </w:r>
      <w:r w:rsidR="001B3259" w:rsidRPr="00E53102">
        <w:rPr>
          <w:rFonts w:asciiTheme="majorHAnsi" w:hAnsiTheme="majorHAnsi" w:cstheme="majorHAnsi"/>
          <w:sz w:val="24"/>
          <w:szCs w:val="24"/>
        </w:rPr>
        <w:t xml:space="preserve">ngo e Marrocos, </w:t>
      </w:r>
      <w:r w:rsidRPr="00E53102">
        <w:rPr>
          <w:rFonts w:asciiTheme="majorHAnsi" w:hAnsiTheme="majorHAnsi" w:cstheme="majorHAnsi"/>
          <w:sz w:val="24"/>
          <w:szCs w:val="24"/>
        </w:rPr>
        <w:t>exemplos de colonização francesa, portugues</w:t>
      </w:r>
      <w:r w:rsidR="001B3259" w:rsidRPr="00E53102">
        <w:rPr>
          <w:rFonts w:asciiTheme="majorHAnsi" w:hAnsiTheme="majorHAnsi" w:cstheme="majorHAnsi"/>
          <w:sz w:val="24"/>
          <w:szCs w:val="24"/>
        </w:rPr>
        <w:t xml:space="preserve">a, britânica, belga e espanhola, respectivamente. </w:t>
      </w:r>
    </w:p>
    <w:p w14:paraId="303144C3" w14:textId="40753B6D"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 xml:space="preserve">Dentre as estratégias utilizadas houve uma mistura de elementos tradicionais da cultura africana como a tradição guerreira de resistência usada por grupos tribais das zonas rurais. Os guerreiros resistiam aos avanços do colonizador destruindo maquinário, queimando plantações ou utilizando táticas e armas feitas com base nas tradições. A tradição do jihad – que significa </w:t>
      </w:r>
      <w:r w:rsidRPr="00E53102">
        <w:rPr>
          <w:rFonts w:asciiTheme="majorHAnsi" w:hAnsiTheme="majorHAnsi" w:cstheme="majorHAnsi"/>
          <w:i/>
          <w:iCs/>
          <w:sz w:val="24"/>
          <w:szCs w:val="24"/>
        </w:rPr>
        <w:t>guerra santa -</w:t>
      </w:r>
      <w:r w:rsidRPr="00E53102">
        <w:rPr>
          <w:rFonts w:asciiTheme="majorHAnsi" w:hAnsiTheme="majorHAnsi" w:cstheme="majorHAnsi"/>
          <w:sz w:val="24"/>
          <w:szCs w:val="24"/>
        </w:rPr>
        <w:t xml:space="preserve"> usada principalmente pelos árabes islâmicos, tinha base no profundo anti-imperialismo e resistência à cultura ocidental, os quais mantiveram a tradição de ensinar árabe aos seus filhos, de manter suas orações em público e guiar suas vidas através da </w:t>
      </w:r>
      <w:r w:rsidR="00AF16AC">
        <w:rPr>
          <w:rFonts w:asciiTheme="majorHAnsi" w:hAnsiTheme="majorHAnsi" w:cstheme="majorHAnsi"/>
          <w:i/>
          <w:iCs/>
          <w:sz w:val="24"/>
          <w:szCs w:val="24"/>
        </w:rPr>
        <w:t>S</w:t>
      </w:r>
      <w:r w:rsidRPr="00E53102">
        <w:rPr>
          <w:rFonts w:asciiTheme="majorHAnsi" w:hAnsiTheme="majorHAnsi" w:cstheme="majorHAnsi"/>
          <w:i/>
          <w:iCs/>
          <w:sz w:val="24"/>
          <w:szCs w:val="24"/>
        </w:rPr>
        <w:t xml:space="preserve">haria, </w:t>
      </w:r>
      <w:r w:rsidRPr="00E53102">
        <w:rPr>
          <w:rFonts w:asciiTheme="majorHAnsi" w:hAnsiTheme="majorHAnsi" w:cstheme="majorHAnsi"/>
          <w:sz w:val="24"/>
          <w:szCs w:val="24"/>
        </w:rPr>
        <w:t xml:space="preserve">seu próprio sistema de leis. Os cristãos também acabaram formando setores </w:t>
      </w:r>
      <w:r w:rsidRPr="00E53102">
        <w:rPr>
          <w:rFonts w:asciiTheme="majorHAnsi" w:hAnsiTheme="majorHAnsi" w:cstheme="majorHAnsi"/>
          <w:sz w:val="24"/>
          <w:szCs w:val="24"/>
        </w:rPr>
        <w:lastRenderedPageBreak/>
        <w:t>radicais - os católicos que eram responsáveis pela educação colonial formaram setores de intelectuais anti-imperialistas</w:t>
      </w:r>
      <w:r w:rsidR="001B3259" w:rsidRPr="00E53102">
        <w:rPr>
          <w:rFonts w:asciiTheme="majorHAnsi" w:hAnsiTheme="majorHAnsi" w:cstheme="majorHAnsi"/>
          <w:sz w:val="24"/>
          <w:szCs w:val="24"/>
        </w:rPr>
        <w:t>,</w:t>
      </w:r>
      <w:r w:rsidRPr="00E53102">
        <w:rPr>
          <w:rFonts w:asciiTheme="majorHAnsi" w:hAnsiTheme="majorHAnsi" w:cstheme="majorHAnsi"/>
          <w:sz w:val="24"/>
          <w:szCs w:val="24"/>
        </w:rPr>
        <w:t xml:space="preserve"> enquanto os protestantes permitiram e formaram um clero próprio, negro e africano.</w:t>
      </w:r>
    </w:p>
    <w:p w14:paraId="17BA09C4" w14:textId="5353F6E5"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ab/>
        <w:t>As lutas por emancipação também tomaram formas diplomáticas de não violência – desde recorrer ao recurso de buscar auxílio na ONU até o uso das línguas e culturas como forma de unificação através de produções literárias, música, teatro e imprensa. Por outro lado, diante da negativa das potências europeias em relação à sua autonomia, a revolta violenta tomou parte da luta emancipatória aparecendo como tática de guerrilha em alguns locais e em outros como revolta aberta - com ataques em áreas urbanas - e o terrorismo.</w:t>
      </w:r>
    </w:p>
    <w:p w14:paraId="571553B5" w14:textId="7A7DFD7B" w:rsidR="00C572CB" w:rsidRPr="00E53102" w:rsidRDefault="00C572CB">
      <w:pPr>
        <w:spacing w:after="0"/>
        <w:jc w:val="both"/>
        <w:rPr>
          <w:rFonts w:asciiTheme="majorHAnsi" w:hAnsiTheme="majorHAnsi" w:cstheme="majorHAnsi"/>
          <w:i/>
          <w:iCs/>
          <w:sz w:val="24"/>
          <w:szCs w:val="24"/>
        </w:rPr>
      </w:pPr>
    </w:p>
    <w:p w14:paraId="683926BC" w14:textId="37BE4580"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 xml:space="preserve">Nos países africanos de colonização francesa, com exceção da Argélia, todas as independências foram proclamadas em 1960. Isso ocorreu graças a um conjunto de fatores como a ascensão de </w:t>
      </w:r>
      <w:proofErr w:type="spellStart"/>
      <w:r w:rsidRPr="00E53102">
        <w:rPr>
          <w:rFonts w:asciiTheme="majorHAnsi" w:hAnsiTheme="majorHAnsi" w:cstheme="majorHAnsi"/>
          <w:sz w:val="24"/>
          <w:szCs w:val="24"/>
        </w:rPr>
        <w:t>De</w:t>
      </w:r>
      <w:proofErr w:type="spellEnd"/>
      <w:r w:rsidRPr="00E53102">
        <w:rPr>
          <w:rFonts w:asciiTheme="majorHAnsi" w:hAnsiTheme="majorHAnsi" w:cstheme="majorHAnsi"/>
          <w:sz w:val="24"/>
          <w:szCs w:val="24"/>
        </w:rPr>
        <w:t xml:space="preserve"> Gaulle à presidência e a exigência de maior participação política por parte dos africanos na vida das colônias e também da metrópole. Alçados à condição de cidadãos franceses durante a guerra, os africanos percebiam que essa condição era apenas ilusória - embora todo o conjunto de países africanos tivesse alguma representação no Congresso Francês, suas exigências, como reforma agrária ou ensino da língua árabe nas escolas, não eram levadas em consideração. Isso aumentou a tensão e alguns locais como a Argélia emprenharam uma luta armada e violenta contra o colonizador. Em crise interna e sofrendo a pressão africana, De Gaulle, em 1960, realiza um plebiscito no qual todos os países africanos de colonização francesa poderiam optar entre continuar como parte da nação e abrir mão da situação de independência ou tornar-se independente e deixar a cidadania francesa. Todos os países do bloco votaram pela segunda opção.</w:t>
      </w:r>
    </w:p>
    <w:p w14:paraId="738FEE48" w14:textId="7B02B5D8"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Os processos mais violentos e com luta armada ocorreram nos países do PALOP – Países Africanos de Língua Portuguesa – Angola, Moçambique, Guiné-Bissau e Cabo Verde, São Tomé e Príncipe. Portugal não era sequer uma potência europeia, sendo extremamente dependente dos outros países e de suas colônias africanas. Desde 1933, era dirigido pelo governo centralizador de António Salazar que implantou uma colonização na qual Igreja e Estado andavam em conjunto e onde menos de 0,3% dos africanos tinham direitos plenos à cidadania. Nesses países, as reivindicações à ONU e a estratégia de negociação com a metrópole não obtiveram êxito. Armados, orientados e ajudados por Cuba, URSS e alguns pela China, os países do PALOP utilizaram da tática de guerrilha tomando primeiro a zona rural em um</w:t>
      </w:r>
      <w:r w:rsidR="00124AAB" w:rsidRPr="00E53102">
        <w:rPr>
          <w:rFonts w:asciiTheme="majorHAnsi" w:hAnsiTheme="majorHAnsi" w:cstheme="majorHAnsi"/>
          <w:sz w:val="24"/>
          <w:szCs w:val="24"/>
        </w:rPr>
        <w:t>a</w:t>
      </w:r>
      <w:r w:rsidRPr="00E53102">
        <w:rPr>
          <w:rFonts w:asciiTheme="majorHAnsi" w:hAnsiTheme="majorHAnsi" w:cstheme="majorHAnsi"/>
          <w:sz w:val="24"/>
          <w:szCs w:val="24"/>
        </w:rPr>
        <w:t xml:space="preserve"> crescente luta que durou uma década para chegar ao fim. As guerras nesses países foram tão intensas que os soldados combatentes, ao retornar para Portugal, foram parte importante da queda de </w:t>
      </w:r>
      <w:proofErr w:type="spellStart"/>
      <w:r w:rsidRPr="00E53102">
        <w:rPr>
          <w:rFonts w:asciiTheme="majorHAnsi" w:hAnsiTheme="majorHAnsi" w:cstheme="majorHAnsi"/>
          <w:sz w:val="24"/>
          <w:szCs w:val="24"/>
        </w:rPr>
        <w:t>Salázar</w:t>
      </w:r>
      <w:proofErr w:type="spellEnd"/>
      <w:r w:rsidRPr="00E53102">
        <w:rPr>
          <w:rFonts w:asciiTheme="majorHAnsi" w:hAnsiTheme="majorHAnsi" w:cstheme="majorHAnsi"/>
          <w:sz w:val="24"/>
          <w:szCs w:val="24"/>
        </w:rPr>
        <w:t>, cujo a falta de apoio popular e a indignação contra o governo foram sintetizados na “Revolução dos Cravos”. À queda do governo totalitário metropolitano, seguiu-se a formalização da independência dos países de colonização portuguesa. No entanto, em locais como Moçambique e Angola, as crises internas entre os partidos revolucionários levaram à Guerras Civis que duraram da independência até a década de 1990.</w:t>
      </w:r>
    </w:p>
    <w:p w14:paraId="73B54740" w14:textId="560FECF1"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 xml:space="preserve">Os países de colonização britânica são os que tiveram as maiores variações de estratégias e datas de independência tomando um período que vai de 1910, com a independência formal da África do Sul, até 1980, com a independência do Zimbabué e fim do regime de Apartheid. A Grã-Bretanha mantinha poder político sobre diversos países do globo e era a potência com maior território sobre a África. De modo geral, empreendeu melhoras formais em relação à infraestrutura e educação acordadas com a ONU. Essas reformas, apesar de serem insuficientes para a melhoria de vida do povo, foram capazes de gerar certa abertura política e de contribuir para a formação de elites coloniais negras. O Egito e o Sudão tiveram papel fundamental na emancipação da maioria das colônias inglesas localizadas no norte e centro </w:t>
      </w:r>
      <w:r w:rsidRPr="00E53102">
        <w:rPr>
          <w:rFonts w:asciiTheme="majorHAnsi" w:hAnsiTheme="majorHAnsi" w:cstheme="majorHAnsi"/>
          <w:sz w:val="24"/>
          <w:szCs w:val="24"/>
        </w:rPr>
        <w:lastRenderedPageBreak/>
        <w:t xml:space="preserve">africanos. O Egito era formalmente independente desde 1922, porém somente em 1952 passou a ser governado por um egípcio após um processo de tomada do poder. A Inglaterra reconheceu sua soberania e permitiu a indexação do Sudão, que optou por fundar sua própria nação. Esses processos fortaleceram a religião islâmica e as identidades árabe e africanas, influenciando o início de processos revolucionários em todos os países próximos. </w:t>
      </w:r>
    </w:p>
    <w:p w14:paraId="0C7B4F46" w14:textId="63BD2AF3"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Em relação às colônias situadas mais ao sul da África, o processo foi bastante diverso. Mais industrializados do que o norte do continente, com muitos poços de petróleo, minas de diamantes e outros metais preciosos, a região sul era mais valiosa para a Inglaterra. Na África do Sul, independente formalmente desde 1910, a independência real só existiu a partir de 1961, no entanto, a república seguiu dirigida por uma minoria branca de origem europeia que forneceu armamentos e asilo político a contrarrevolucionários de Moçambique, Angola e outros países, o que fez com que atuasse, na prática, como um braço das potências europeias na África. O regime do Apartheid foi derrubado após intensa luta e guerra civil que durou até os anos 80 e tive como principal porta-voz, Nelson Mandela.</w:t>
      </w:r>
    </w:p>
    <w:p w14:paraId="719CEEFE" w14:textId="7F0D9AB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b/>
        <w:t>Os africanos foram, portanto, pr</w:t>
      </w:r>
      <w:r w:rsidR="001B3259" w:rsidRPr="00E53102">
        <w:rPr>
          <w:rFonts w:asciiTheme="majorHAnsi" w:hAnsiTheme="majorHAnsi" w:cstheme="majorHAnsi"/>
          <w:sz w:val="24"/>
          <w:szCs w:val="24"/>
        </w:rPr>
        <w:t xml:space="preserve">otagonistas de sua emancipação. </w:t>
      </w:r>
      <w:r w:rsidRPr="00E53102">
        <w:rPr>
          <w:rFonts w:asciiTheme="majorHAnsi" w:hAnsiTheme="majorHAnsi" w:cstheme="majorHAnsi"/>
          <w:sz w:val="24"/>
          <w:szCs w:val="24"/>
        </w:rPr>
        <w:t xml:space="preserve">Seja organizados em próprio território ou no exílio, os movimentos de libertação africanos impuseram aos países colonizadores seu direito à autonomia política, econômica e cultural. </w:t>
      </w:r>
    </w:p>
    <w:p w14:paraId="2C8979D0"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 xml:space="preserve"> </w:t>
      </w:r>
    </w:p>
    <w:p w14:paraId="3112FE00" w14:textId="77777777"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Texto baseado em:</w:t>
      </w:r>
    </w:p>
    <w:p w14:paraId="40A70CE2" w14:textId="77777777" w:rsidR="00C572CB" w:rsidRPr="00E53102" w:rsidRDefault="00C572CB">
      <w:pPr>
        <w:spacing w:after="0"/>
        <w:jc w:val="both"/>
        <w:rPr>
          <w:rFonts w:asciiTheme="majorHAnsi" w:hAnsiTheme="majorHAnsi" w:cstheme="majorHAnsi"/>
          <w:sz w:val="24"/>
          <w:szCs w:val="24"/>
        </w:rPr>
      </w:pPr>
    </w:p>
    <w:p w14:paraId="63A60D7F" w14:textId="77777777" w:rsidR="00C572CB" w:rsidRPr="00E53102" w:rsidRDefault="003F33B3">
      <w:pPr>
        <w:pStyle w:val="PargrafodaLista"/>
        <w:spacing w:after="0" w:line="240" w:lineRule="auto"/>
        <w:jc w:val="both"/>
        <w:rPr>
          <w:rFonts w:asciiTheme="majorHAnsi" w:hAnsiTheme="majorHAnsi" w:cstheme="majorHAnsi"/>
          <w:sz w:val="24"/>
          <w:szCs w:val="24"/>
        </w:rPr>
      </w:pPr>
      <w:r w:rsidRPr="00E53102">
        <w:rPr>
          <w:rFonts w:asciiTheme="majorHAnsi" w:hAnsiTheme="majorHAnsi" w:cstheme="majorHAnsi"/>
          <w:sz w:val="24"/>
          <w:szCs w:val="24"/>
        </w:rPr>
        <w:t xml:space="preserve">MAZRUI, Ali A.; WONDJI, Christophe. (Editores). </w:t>
      </w:r>
      <w:r w:rsidRPr="00E53102">
        <w:rPr>
          <w:rFonts w:asciiTheme="majorHAnsi" w:hAnsiTheme="majorHAnsi" w:cstheme="majorHAnsi"/>
          <w:b/>
          <w:bCs/>
          <w:sz w:val="24"/>
          <w:szCs w:val="24"/>
        </w:rPr>
        <w:t xml:space="preserve">História Geral da África - VIII. África desde 1935. </w:t>
      </w:r>
      <w:r w:rsidRPr="00E53102">
        <w:rPr>
          <w:rFonts w:asciiTheme="majorHAnsi" w:hAnsiTheme="majorHAnsi" w:cstheme="majorHAnsi"/>
          <w:sz w:val="24"/>
          <w:szCs w:val="24"/>
        </w:rPr>
        <w:t>Comitê Científico Internacional da UNESCO para a Redação da História Geral da África. Trad. Ministério da Educação e Universidade Federal de São Carlos. UNESCO: Brasília, 2010.</w:t>
      </w:r>
    </w:p>
    <w:p w14:paraId="7460A157" w14:textId="77777777" w:rsidR="00C572CB" w:rsidRPr="00E53102" w:rsidRDefault="00C572CB">
      <w:pPr>
        <w:pStyle w:val="PargrafodaLista"/>
        <w:spacing w:after="0" w:line="240" w:lineRule="auto"/>
        <w:jc w:val="both"/>
        <w:rPr>
          <w:rFonts w:asciiTheme="majorHAnsi" w:hAnsiTheme="majorHAnsi" w:cstheme="majorHAnsi"/>
        </w:rPr>
      </w:pPr>
    </w:p>
    <w:p w14:paraId="218B1397" w14:textId="243FA364" w:rsidR="00C572CB" w:rsidRPr="00E53102" w:rsidRDefault="003F33B3" w:rsidP="00130614">
      <w:pPr>
        <w:pStyle w:val="PargrafodaLista"/>
        <w:numPr>
          <w:ilvl w:val="0"/>
          <w:numId w:val="6"/>
        </w:numPr>
        <w:spacing w:after="0" w:line="240" w:lineRule="auto"/>
        <w:jc w:val="both"/>
        <w:rPr>
          <w:rFonts w:asciiTheme="majorHAnsi" w:hAnsiTheme="majorHAnsi" w:cstheme="majorHAnsi"/>
          <w:sz w:val="24"/>
          <w:szCs w:val="24"/>
        </w:rPr>
      </w:pPr>
      <w:proofErr w:type="spellStart"/>
      <w:r w:rsidRPr="00E53102">
        <w:rPr>
          <w:rFonts w:asciiTheme="majorHAnsi" w:hAnsiTheme="majorHAnsi" w:cstheme="majorHAnsi"/>
          <w:sz w:val="24"/>
          <w:szCs w:val="24"/>
        </w:rPr>
        <w:t>Obs</w:t>
      </w:r>
      <w:proofErr w:type="spellEnd"/>
      <w:r w:rsidRPr="00E53102">
        <w:rPr>
          <w:rFonts w:asciiTheme="majorHAnsi" w:hAnsiTheme="majorHAnsi" w:cstheme="majorHAnsi"/>
          <w:sz w:val="24"/>
          <w:szCs w:val="24"/>
        </w:rPr>
        <w:t xml:space="preserve">: Trata-se da primeira coleção feita em âmbito internacional de História da África. Fomentada pela UNESCO. A coleção reúne pesquisadores do mundo todo coordenado por historiadores africanos. Está traduzida em português, desde 2010, pela </w:t>
      </w:r>
      <w:proofErr w:type="spellStart"/>
      <w:r w:rsidRPr="00E53102">
        <w:rPr>
          <w:rFonts w:asciiTheme="majorHAnsi" w:hAnsiTheme="majorHAnsi" w:cstheme="majorHAnsi"/>
          <w:sz w:val="24"/>
          <w:szCs w:val="24"/>
        </w:rPr>
        <w:t>Ufscar</w:t>
      </w:r>
      <w:proofErr w:type="spellEnd"/>
      <w:r w:rsidRPr="00E53102">
        <w:rPr>
          <w:rFonts w:asciiTheme="majorHAnsi" w:hAnsiTheme="majorHAnsi" w:cstheme="majorHAnsi"/>
          <w:sz w:val="24"/>
          <w:szCs w:val="24"/>
        </w:rPr>
        <w:t xml:space="preserve"> e pode ser baixada completa, os oito volumes, gratuitamente, no endereço abaixo:</w:t>
      </w:r>
      <w:r w:rsidR="00130614" w:rsidRPr="00E53102">
        <w:rPr>
          <w:rFonts w:asciiTheme="majorHAnsi" w:hAnsiTheme="majorHAnsi" w:cstheme="majorHAnsi"/>
          <w:sz w:val="24"/>
          <w:szCs w:val="24"/>
        </w:rPr>
        <w:t xml:space="preserve"> </w:t>
      </w:r>
      <w:hyperlink r:id="rId17" w:history="1">
        <w:r w:rsidR="00130614" w:rsidRPr="00E53102">
          <w:rPr>
            <w:rStyle w:val="Hyperlink"/>
            <w:rFonts w:asciiTheme="majorHAnsi" w:hAnsiTheme="majorHAnsi" w:cstheme="majorHAnsi"/>
            <w:sz w:val="24"/>
            <w:szCs w:val="24"/>
          </w:rPr>
          <w:t>http://www.unesco.org/new/pt/brasilia/about-this-office/single-view/news/general_history_of_africa_collection_in_portuguese_pdf_only/</w:t>
        </w:r>
      </w:hyperlink>
      <w:r w:rsidR="001B3259" w:rsidRPr="00E53102">
        <w:rPr>
          <w:rFonts w:asciiTheme="majorHAnsi" w:hAnsiTheme="majorHAnsi" w:cstheme="majorHAnsi"/>
          <w:sz w:val="24"/>
          <w:szCs w:val="24"/>
        </w:rPr>
        <w:t xml:space="preserve">. Acesso </w:t>
      </w:r>
      <w:r w:rsidRPr="00E53102">
        <w:rPr>
          <w:rFonts w:asciiTheme="majorHAnsi" w:hAnsiTheme="majorHAnsi" w:cstheme="majorHAnsi"/>
          <w:sz w:val="24"/>
          <w:szCs w:val="24"/>
        </w:rPr>
        <w:t>em</w:t>
      </w:r>
      <w:r w:rsidR="001B3259" w:rsidRPr="00E53102">
        <w:rPr>
          <w:rFonts w:asciiTheme="majorHAnsi" w:hAnsiTheme="majorHAnsi" w:cstheme="majorHAnsi"/>
          <w:sz w:val="24"/>
          <w:szCs w:val="24"/>
        </w:rPr>
        <w:t xml:space="preserve">: </w:t>
      </w:r>
      <w:r w:rsidRPr="00E53102">
        <w:rPr>
          <w:rFonts w:asciiTheme="majorHAnsi" w:hAnsiTheme="majorHAnsi" w:cstheme="majorHAnsi"/>
          <w:sz w:val="24"/>
          <w:szCs w:val="24"/>
        </w:rPr>
        <w:t>agosto de 2018.</w:t>
      </w:r>
    </w:p>
    <w:p w14:paraId="6F7B570D" w14:textId="77777777" w:rsidR="00C572CB" w:rsidRPr="00E53102" w:rsidRDefault="00C572CB">
      <w:pPr>
        <w:pStyle w:val="PargrafodaLista"/>
        <w:spacing w:after="0" w:line="240" w:lineRule="auto"/>
        <w:ind w:firstLine="709"/>
        <w:jc w:val="both"/>
        <w:rPr>
          <w:rFonts w:asciiTheme="majorHAnsi" w:eastAsia="Calibri" w:hAnsiTheme="majorHAnsi" w:cstheme="majorHAnsi"/>
          <w:b/>
          <w:color w:val="365F91"/>
          <w:sz w:val="28"/>
          <w:szCs w:val="28"/>
        </w:rPr>
      </w:pPr>
    </w:p>
    <w:p w14:paraId="655D550C" w14:textId="77777777" w:rsidR="00130614" w:rsidRPr="00E53102" w:rsidRDefault="00130614">
      <w:pPr>
        <w:pStyle w:val="Ttulo2"/>
        <w:spacing w:before="0" w:after="180" w:line="271" w:lineRule="auto"/>
        <w:ind w:firstLine="709"/>
        <w:jc w:val="both"/>
        <w:rPr>
          <w:rFonts w:asciiTheme="majorHAnsi" w:eastAsia="Calibri" w:hAnsiTheme="majorHAnsi" w:cstheme="majorHAnsi"/>
          <w:b/>
          <w:color w:val="17365D"/>
          <w:sz w:val="28"/>
          <w:szCs w:val="28"/>
        </w:rPr>
      </w:pPr>
    </w:p>
    <w:p w14:paraId="69C78DB3" w14:textId="7DB6B57C" w:rsidR="00C572CB" w:rsidRPr="00E53102" w:rsidRDefault="003F33B3">
      <w:pPr>
        <w:pStyle w:val="Ttulo2"/>
        <w:spacing w:before="0" w:after="180" w:line="271" w:lineRule="auto"/>
        <w:ind w:firstLine="709"/>
        <w:jc w:val="both"/>
        <w:rPr>
          <w:rFonts w:asciiTheme="majorHAnsi" w:hAnsiTheme="majorHAnsi" w:cstheme="majorHAnsi"/>
        </w:rPr>
      </w:pPr>
      <w:r w:rsidRPr="00E53102">
        <w:rPr>
          <w:rFonts w:asciiTheme="majorHAnsi" w:eastAsia="Calibri" w:hAnsiTheme="majorHAnsi" w:cstheme="majorHAnsi"/>
          <w:b/>
          <w:color w:val="17365D"/>
          <w:sz w:val="28"/>
          <w:szCs w:val="28"/>
        </w:rPr>
        <w:t xml:space="preserve">3ª Etapa: </w:t>
      </w:r>
      <w:r w:rsidRPr="0034415B">
        <w:rPr>
          <w:rFonts w:asciiTheme="majorHAnsi" w:eastAsia="Calibri" w:hAnsiTheme="majorHAnsi" w:cstheme="majorHAnsi"/>
          <w:color w:val="17365D"/>
          <w:sz w:val="28"/>
          <w:szCs w:val="28"/>
        </w:rPr>
        <w:t>Questões</w:t>
      </w:r>
    </w:p>
    <w:p w14:paraId="2793EF29" w14:textId="30F5D383" w:rsidR="00C572CB" w:rsidRPr="00E53102" w:rsidRDefault="003F33B3">
      <w:pPr>
        <w:ind w:firstLine="709"/>
        <w:jc w:val="both"/>
        <w:rPr>
          <w:rFonts w:asciiTheme="majorHAnsi" w:hAnsiTheme="majorHAnsi" w:cstheme="majorHAnsi"/>
          <w:sz w:val="24"/>
          <w:szCs w:val="24"/>
        </w:rPr>
      </w:pPr>
      <w:r w:rsidRPr="00E53102">
        <w:rPr>
          <w:rFonts w:asciiTheme="majorHAnsi" w:eastAsia="Calibri" w:hAnsiTheme="majorHAnsi" w:cstheme="majorHAnsi"/>
          <w:sz w:val="24"/>
          <w:szCs w:val="24"/>
        </w:rPr>
        <w:t xml:space="preserve">Sugere-se, por se tratar de Ensino Médio, a aplicação de algumas questões de fixação, sendo corrigidas posteriormente em conjunto e comentadas </w:t>
      </w:r>
      <w:proofErr w:type="gramStart"/>
      <w:r w:rsidRPr="00E53102">
        <w:rPr>
          <w:rFonts w:asciiTheme="majorHAnsi" w:eastAsia="Calibri" w:hAnsiTheme="majorHAnsi" w:cstheme="majorHAnsi"/>
          <w:sz w:val="24"/>
          <w:szCs w:val="24"/>
        </w:rPr>
        <w:t>pelo</w:t>
      </w:r>
      <w:r w:rsidR="00BC615F">
        <w:rPr>
          <w:rFonts w:asciiTheme="majorHAnsi" w:eastAsia="Calibri" w:hAnsiTheme="majorHAnsi" w:cstheme="majorHAnsi"/>
          <w:sz w:val="24"/>
          <w:szCs w:val="24"/>
        </w:rPr>
        <w:t>(</w:t>
      </w:r>
      <w:proofErr w:type="gramEnd"/>
      <w:r w:rsidR="001B3259" w:rsidRPr="00E53102">
        <w:rPr>
          <w:rFonts w:asciiTheme="majorHAnsi" w:eastAsia="Calibri" w:hAnsiTheme="majorHAnsi" w:cstheme="majorHAnsi"/>
          <w:sz w:val="24"/>
          <w:szCs w:val="24"/>
        </w:rPr>
        <w:t>a</w:t>
      </w:r>
      <w:r w:rsidR="00BC615F">
        <w:rPr>
          <w:rFonts w:asciiTheme="majorHAnsi" w:eastAsia="Calibri" w:hAnsiTheme="majorHAnsi" w:cstheme="majorHAnsi"/>
          <w:sz w:val="24"/>
          <w:szCs w:val="24"/>
        </w:rPr>
        <w:t>)</w:t>
      </w:r>
      <w:r w:rsidRPr="00E53102">
        <w:rPr>
          <w:rFonts w:asciiTheme="majorHAnsi" w:eastAsia="Calibri" w:hAnsiTheme="majorHAnsi" w:cstheme="majorHAnsi"/>
          <w:sz w:val="24"/>
          <w:szCs w:val="24"/>
        </w:rPr>
        <w:t xml:space="preserve"> professor</w:t>
      </w:r>
      <w:r w:rsidR="00BC615F">
        <w:rPr>
          <w:rFonts w:asciiTheme="majorHAnsi" w:eastAsia="Calibri" w:hAnsiTheme="majorHAnsi" w:cstheme="majorHAnsi"/>
          <w:sz w:val="24"/>
          <w:szCs w:val="24"/>
        </w:rPr>
        <w:t>(</w:t>
      </w:r>
      <w:r w:rsidR="001B3259" w:rsidRPr="00E53102">
        <w:rPr>
          <w:rFonts w:asciiTheme="majorHAnsi" w:eastAsia="Calibri" w:hAnsiTheme="majorHAnsi" w:cstheme="majorHAnsi"/>
          <w:sz w:val="24"/>
          <w:szCs w:val="24"/>
        </w:rPr>
        <w:t>a</w:t>
      </w:r>
      <w:r w:rsidR="00BC615F">
        <w:rPr>
          <w:rFonts w:asciiTheme="majorHAnsi" w:eastAsia="Calibri" w:hAnsiTheme="majorHAnsi" w:cstheme="majorHAnsi"/>
          <w:sz w:val="24"/>
          <w:szCs w:val="24"/>
        </w:rPr>
        <w:t>)</w:t>
      </w:r>
      <w:r w:rsidRPr="00E53102">
        <w:rPr>
          <w:rFonts w:asciiTheme="majorHAnsi" w:eastAsia="Calibri" w:hAnsiTheme="majorHAnsi" w:cstheme="majorHAnsi"/>
          <w:sz w:val="24"/>
          <w:szCs w:val="24"/>
        </w:rPr>
        <w:t>.</w:t>
      </w:r>
    </w:p>
    <w:p w14:paraId="714AB748" w14:textId="5136875E" w:rsidR="00C572CB" w:rsidRPr="00E53102" w:rsidRDefault="003F33B3" w:rsidP="00130614">
      <w:pPr>
        <w:jc w:val="both"/>
        <w:rPr>
          <w:rFonts w:asciiTheme="majorHAnsi" w:hAnsiTheme="majorHAnsi" w:cstheme="majorHAnsi"/>
          <w:sz w:val="24"/>
          <w:szCs w:val="24"/>
        </w:rPr>
      </w:pPr>
      <w:r w:rsidRPr="00E53102">
        <w:rPr>
          <w:rFonts w:asciiTheme="majorHAnsi" w:eastAsia="Calibri" w:hAnsiTheme="majorHAnsi" w:cstheme="majorHAnsi"/>
          <w:sz w:val="24"/>
          <w:szCs w:val="24"/>
        </w:rPr>
        <w:t>1. (F</w:t>
      </w:r>
      <w:r w:rsidR="001133BF">
        <w:rPr>
          <w:rFonts w:asciiTheme="majorHAnsi" w:eastAsia="Calibri" w:hAnsiTheme="majorHAnsi" w:cstheme="majorHAnsi"/>
          <w:sz w:val="24"/>
          <w:szCs w:val="24"/>
        </w:rPr>
        <w:t>GV</w:t>
      </w:r>
      <w:r w:rsidRPr="00E53102">
        <w:rPr>
          <w:rFonts w:asciiTheme="majorHAnsi" w:eastAsia="Calibri" w:hAnsiTheme="majorHAnsi" w:cstheme="majorHAnsi"/>
          <w:sz w:val="24"/>
          <w:szCs w:val="24"/>
        </w:rPr>
        <w:t>) "... em 1955, em Bandung, na Indonésia, reuniram-se 29 (...) países que se apresentavam como do Terceiro Mundo. Pronunciaram-se pelo socialismo e pelo neutralismo, mas também contra o Ocidente e contra a União Soviética, e proclamaram o compromisso dos povos liberados de ajudar a libertação dos povos dependentes..."</w:t>
      </w:r>
    </w:p>
    <w:p w14:paraId="5A66389F" w14:textId="3DE72249" w:rsidR="00C572CB"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A conferência a que o texto se refere é apontada como um</w:t>
      </w:r>
      <w:r w:rsidR="001133BF">
        <w:rPr>
          <w:rFonts w:asciiTheme="majorHAnsi" w:hAnsiTheme="majorHAnsi" w:cstheme="majorHAnsi"/>
          <w:sz w:val="24"/>
          <w:szCs w:val="24"/>
        </w:rPr>
        <w:t>:</w:t>
      </w:r>
    </w:p>
    <w:p w14:paraId="671B2FE5" w14:textId="77777777" w:rsidR="001133BF" w:rsidRPr="00E53102" w:rsidRDefault="001133BF">
      <w:pPr>
        <w:spacing w:after="0"/>
        <w:jc w:val="both"/>
        <w:rPr>
          <w:rFonts w:asciiTheme="majorHAnsi" w:hAnsiTheme="majorHAnsi" w:cstheme="majorHAnsi"/>
          <w:sz w:val="24"/>
          <w:szCs w:val="24"/>
        </w:rPr>
      </w:pPr>
    </w:p>
    <w:p w14:paraId="1E970228" w14:textId="6B259793" w:rsidR="00C572CB" w:rsidRPr="00E53102" w:rsidRDefault="003F33B3">
      <w:pPr>
        <w:spacing w:after="0"/>
        <w:jc w:val="both"/>
        <w:rPr>
          <w:rFonts w:asciiTheme="majorHAnsi" w:hAnsiTheme="majorHAnsi" w:cstheme="majorHAnsi"/>
        </w:rPr>
      </w:pPr>
      <w:r w:rsidRPr="00E53102">
        <w:rPr>
          <w:rFonts w:asciiTheme="majorHAnsi" w:hAnsiTheme="majorHAnsi" w:cstheme="majorHAnsi"/>
          <w:sz w:val="24"/>
          <w:szCs w:val="24"/>
        </w:rPr>
        <w:t>a) indicador da crise do sistema colonial por representar os interesses dos países que estavam sofrendo as consequências do processo de industrialização na Europa.</w:t>
      </w:r>
    </w:p>
    <w:p w14:paraId="223A7C91"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lastRenderedPageBreak/>
        <w:t>b) indício do processo de globalização da economia mundial uma vez que suas propostas defendiam o fim das restrições alfandegárias nos países periféricos.</w:t>
      </w:r>
    </w:p>
    <w:p w14:paraId="38C99DD1"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c) sintoma de esgotamento do imperialismo americano no Oriente Médio, provocado pela quebra do monopólio nuclear a favor dos árabes.</w:t>
      </w:r>
    </w:p>
    <w:p w14:paraId="29B83E48"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d) sinal de desenvolvimento da economia dos denominados "tigres asiáticos" que valorizou o planejamento estratégico, a industrialização independente e a educação.</w:t>
      </w:r>
    </w:p>
    <w:p w14:paraId="0A26C6BF" w14:textId="4E42B75C" w:rsidR="00130614" w:rsidRDefault="003F33B3" w:rsidP="005C618D">
      <w:pPr>
        <w:spacing w:after="0"/>
        <w:jc w:val="both"/>
        <w:rPr>
          <w:rFonts w:asciiTheme="majorHAnsi" w:hAnsiTheme="majorHAnsi" w:cstheme="majorHAnsi"/>
          <w:color w:val="FF0000"/>
          <w:sz w:val="24"/>
          <w:szCs w:val="24"/>
        </w:rPr>
      </w:pPr>
      <w:r w:rsidRPr="00E53102">
        <w:rPr>
          <w:rFonts w:asciiTheme="majorHAnsi" w:hAnsiTheme="majorHAnsi" w:cstheme="majorHAnsi"/>
          <w:color w:val="FF0000"/>
          <w:sz w:val="24"/>
          <w:szCs w:val="24"/>
        </w:rPr>
        <w:t>e) marco no movimento descolonizador da África e da Ásia que condenou o colonialismo, a discriminação racial e a corrida armamentista.</w:t>
      </w:r>
    </w:p>
    <w:p w14:paraId="708121EE" w14:textId="77777777" w:rsidR="005C618D" w:rsidRPr="005C618D" w:rsidRDefault="005C618D" w:rsidP="005C618D">
      <w:pPr>
        <w:spacing w:after="0"/>
        <w:jc w:val="both"/>
        <w:rPr>
          <w:rFonts w:asciiTheme="majorHAnsi" w:hAnsiTheme="majorHAnsi" w:cstheme="majorHAnsi"/>
          <w:color w:val="FF0000"/>
          <w:sz w:val="24"/>
          <w:szCs w:val="24"/>
        </w:rPr>
      </w:pPr>
    </w:p>
    <w:p w14:paraId="60672D2E" w14:textId="4894A911" w:rsidR="00C572CB" w:rsidRPr="00E53102" w:rsidRDefault="003F33B3" w:rsidP="00130614">
      <w:pPr>
        <w:jc w:val="both"/>
        <w:rPr>
          <w:rFonts w:asciiTheme="majorHAnsi" w:hAnsiTheme="majorHAnsi" w:cstheme="majorHAnsi"/>
          <w:sz w:val="24"/>
          <w:szCs w:val="24"/>
        </w:rPr>
      </w:pPr>
      <w:r w:rsidRPr="00E53102">
        <w:rPr>
          <w:rFonts w:asciiTheme="majorHAnsi" w:eastAsia="Calibri" w:hAnsiTheme="majorHAnsi" w:cstheme="majorHAnsi"/>
          <w:sz w:val="24"/>
          <w:szCs w:val="24"/>
        </w:rPr>
        <w:t>2. (Fuvest) As resistências à descolonização da Argélia derivaram essencialmente:</w:t>
      </w:r>
    </w:p>
    <w:p w14:paraId="713D16A6" w14:textId="77777777" w:rsidR="00C572CB" w:rsidRPr="00E53102" w:rsidRDefault="003F33B3">
      <w:pPr>
        <w:spacing w:after="0"/>
        <w:jc w:val="both"/>
        <w:rPr>
          <w:rFonts w:asciiTheme="majorHAnsi" w:hAnsiTheme="majorHAnsi" w:cstheme="majorHAnsi"/>
          <w:color w:val="FF0000"/>
          <w:sz w:val="24"/>
          <w:szCs w:val="24"/>
        </w:rPr>
      </w:pPr>
      <w:r w:rsidRPr="00E53102">
        <w:rPr>
          <w:rFonts w:asciiTheme="majorHAnsi" w:hAnsiTheme="majorHAnsi" w:cstheme="majorHAnsi"/>
          <w:color w:val="FF0000"/>
          <w:sz w:val="24"/>
          <w:szCs w:val="24"/>
        </w:rPr>
        <w:t>a) da reação de setores políticos conservadores na França, associados aos franceses que viviam na Argélia.</w:t>
      </w:r>
    </w:p>
    <w:p w14:paraId="4F9ACF72"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b) da pressão das grandes potências que temiam a implantação do fundamentalismo islâmico na região.</w:t>
      </w:r>
    </w:p>
    <w:p w14:paraId="01152D0C"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c) da iniciativa dos Estados Unidos que pressionaram a França a manter a colônia a qualquer preço.</w:t>
      </w:r>
    </w:p>
    <w:p w14:paraId="246DD6AA"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d) da ação pessoal do general De Gaulle que se opunha aos projetos hegemônicos dos Estados Unidos.</w:t>
      </w:r>
    </w:p>
    <w:p w14:paraId="24D0FF2B" w14:textId="19095B2E" w:rsidR="00C572CB"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e) da atitude da França que desejava expandir suas colônias, após a Segunda Guerra Mundial.</w:t>
      </w:r>
    </w:p>
    <w:p w14:paraId="00D9D793" w14:textId="53B2DC11" w:rsidR="00C572CB" w:rsidRPr="005C618D" w:rsidRDefault="00C572CB">
      <w:pPr>
        <w:spacing w:after="0"/>
        <w:jc w:val="both"/>
        <w:rPr>
          <w:rFonts w:asciiTheme="majorHAnsi" w:hAnsiTheme="majorHAnsi" w:cstheme="majorHAnsi"/>
          <w:color w:val="FF0000"/>
          <w:sz w:val="24"/>
          <w:szCs w:val="24"/>
        </w:rPr>
      </w:pPr>
    </w:p>
    <w:p w14:paraId="402FCE0C"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3. (Fuvest) Portugal foi o país que mais resistiu ao processo de descolonização na África, sendo Angola, Moçambique e Guiné-Bissau os últimos países daquele continente a se tornarem independentes. Isto se explica</w:t>
      </w:r>
    </w:p>
    <w:p w14:paraId="050087EE"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a) pela ausência de movimentos de libertação nacional naquelas colônias.</w:t>
      </w:r>
    </w:p>
    <w:p w14:paraId="006B6977"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 xml:space="preserve">b) pelo pacifismo dos líderes Agostinho Neto, </w:t>
      </w:r>
      <w:proofErr w:type="spellStart"/>
      <w:r w:rsidRPr="00E53102">
        <w:rPr>
          <w:rFonts w:asciiTheme="majorHAnsi" w:hAnsiTheme="majorHAnsi" w:cstheme="majorHAnsi"/>
          <w:sz w:val="24"/>
          <w:szCs w:val="24"/>
        </w:rPr>
        <w:t>Samora</w:t>
      </w:r>
      <w:proofErr w:type="spellEnd"/>
      <w:r w:rsidRPr="00E53102">
        <w:rPr>
          <w:rFonts w:asciiTheme="majorHAnsi" w:hAnsiTheme="majorHAnsi" w:cstheme="majorHAnsi"/>
          <w:sz w:val="24"/>
          <w:szCs w:val="24"/>
        </w:rPr>
        <w:t xml:space="preserve"> </w:t>
      </w:r>
      <w:proofErr w:type="spellStart"/>
      <w:r w:rsidRPr="00E53102">
        <w:rPr>
          <w:rFonts w:asciiTheme="majorHAnsi" w:hAnsiTheme="majorHAnsi" w:cstheme="majorHAnsi"/>
          <w:sz w:val="24"/>
          <w:szCs w:val="24"/>
        </w:rPr>
        <w:t>Machel</w:t>
      </w:r>
      <w:proofErr w:type="spellEnd"/>
      <w:r w:rsidRPr="00E53102">
        <w:rPr>
          <w:rFonts w:asciiTheme="majorHAnsi" w:hAnsiTheme="majorHAnsi" w:cstheme="majorHAnsi"/>
          <w:sz w:val="24"/>
          <w:szCs w:val="24"/>
        </w:rPr>
        <w:t xml:space="preserve"> e Amílcar Cabral.</w:t>
      </w:r>
    </w:p>
    <w:p w14:paraId="33B9AFF5"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c) pela suavidade da dominação lusitana baseada no paternalismo e na benevolência.</w:t>
      </w:r>
    </w:p>
    <w:p w14:paraId="75A0068B"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d) pelos acordos políticos entre Portugal e África do Sul para manter a dominação.</w:t>
      </w:r>
    </w:p>
    <w:p w14:paraId="17280536" w14:textId="0B78712F" w:rsidR="00C572CB" w:rsidRDefault="003F33B3">
      <w:pPr>
        <w:spacing w:after="0"/>
        <w:jc w:val="both"/>
        <w:rPr>
          <w:rFonts w:asciiTheme="majorHAnsi" w:hAnsiTheme="majorHAnsi" w:cstheme="majorHAnsi"/>
          <w:color w:val="FF0000"/>
          <w:sz w:val="24"/>
          <w:szCs w:val="24"/>
        </w:rPr>
      </w:pPr>
      <w:r w:rsidRPr="00E53102">
        <w:rPr>
          <w:rFonts w:asciiTheme="majorHAnsi" w:hAnsiTheme="majorHAnsi" w:cstheme="majorHAnsi"/>
          <w:color w:val="FF0000"/>
          <w:sz w:val="24"/>
          <w:szCs w:val="24"/>
        </w:rPr>
        <w:t>e) pela intransigência do salazarismo somente eliminada com a Revolução de Abril de 1974.</w:t>
      </w:r>
    </w:p>
    <w:p w14:paraId="755CAA7A" w14:textId="77777777" w:rsidR="00C572CB" w:rsidRPr="00E53102" w:rsidRDefault="00C572CB">
      <w:pPr>
        <w:spacing w:after="0"/>
        <w:jc w:val="both"/>
        <w:rPr>
          <w:rFonts w:asciiTheme="majorHAnsi" w:hAnsiTheme="majorHAnsi" w:cstheme="majorHAnsi"/>
          <w:sz w:val="24"/>
          <w:szCs w:val="24"/>
        </w:rPr>
      </w:pPr>
    </w:p>
    <w:p w14:paraId="7F04FD8E"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 xml:space="preserve">4. (Fuvest) Na década de 1950, dois países islâmicos tomaram decisões importantes: em 1951, o governo iraniano de </w:t>
      </w:r>
      <w:proofErr w:type="spellStart"/>
      <w:r w:rsidRPr="00E53102">
        <w:rPr>
          <w:rFonts w:asciiTheme="majorHAnsi" w:hAnsiTheme="majorHAnsi" w:cstheme="majorHAnsi"/>
          <w:sz w:val="24"/>
          <w:szCs w:val="24"/>
        </w:rPr>
        <w:t>Mossadegh</w:t>
      </w:r>
      <w:proofErr w:type="spellEnd"/>
      <w:r w:rsidRPr="00E53102">
        <w:rPr>
          <w:rFonts w:asciiTheme="majorHAnsi" w:hAnsiTheme="majorHAnsi" w:cstheme="majorHAnsi"/>
          <w:sz w:val="24"/>
          <w:szCs w:val="24"/>
        </w:rPr>
        <w:t xml:space="preserve"> decreta a nacionalização do petróleo; em 1956, o presidente egípcio, Nasser, anuncia a nacionalização do canal de Suez. Esses fatos estão associados</w:t>
      </w:r>
    </w:p>
    <w:p w14:paraId="7D803EDF"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a) às lutas dos países islâmicos para se livrarem da dominação das potências Ocidentais.</w:t>
      </w:r>
    </w:p>
    <w:p w14:paraId="3BF8EED1"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b) ao combate dos países árabes contra o domínio militar norte-americano na região.</w:t>
      </w:r>
    </w:p>
    <w:p w14:paraId="57EEA0DD" w14:textId="77777777" w:rsidR="00C572CB" w:rsidRPr="00E53102" w:rsidRDefault="003F33B3">
      <w:pPr>
        <w:spacing w:after="0"/>
        <w:jc w:val="both"/>
        <w:rPr>
          <w:rFonts w:asciiTheme="majorHAnsi" w:hAnsiTheme="majorHAnsi" w:cstheme="majorHAnsi"/>
          <w:color w:val="FF0000"/>
          <w:sz w:val="24"/>
          <w:szCs w:val="24"/>
        </w:rPr>
      </w:pPr>
      <w:r w:rsidRPr="00E53102">
        <w:rPr>
          <w:rFonts w:asciiTheme="majorHAnsi" w:hAnsiTheme="majorHAnsi" w:cstheme="majorHAnsi"/>
          <w:color w:val="FF0000"/>
          <w:sz w:val="24"/>
          <w:szCs w:val="24"/>
        </w:rPr>
        <w:t>c) à política nacionalista do Irã e do Egito decorrente de uma concepção religiosa fundamentalista.</w:t>
      </w:r>
    </w:p>
    <w:p w14:paraId="789E2F6C"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d) aos acordos dos países árabes com o bloco soviético, visando à destruição do Estado de Israel.</w:t>
      </w:r>
    </w:p>
    <w:p w14:paraId="678E4D13" w14:textId="3160795A" w:rsidR="00C572CB"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e) à organização de um Estado unificado, controlado por religiosos islâmicos sunitas.</w:t>
      </w:r>
    </w:p>
    <w:p w14:paraId="5D1C2CD0" w14:textId="1CF00D78" w:rsidR="005C618D" w:rsidRDefault="005C618D">
      <w:pPr>
        <w:spacing w:after="0"/>
        <w:jc w:val="both"/>
        <w:rPr>
          <w:rFonts w:asciiTheme="majorHAnsi" w:hAnsiTheme="majorHAnsi" w:cstheme="majorHAnsi"/>
          <w:sz w:val="24"/>
          <w:szCs w:val="24"/>
        </w:rPr>
      </w:pPr>
    </w:p>
    <w:p w14:paraId="592FC212" w14:textId="77777777" w:rsidR="00C572CB" w:rsidRPr="00E53102" w:rsidRDefault="00C572CB">
      <w:pPr>
        <w:spacing w:after="0"/>
        <w:jc w:val="both"/>
        <w:rPr>
          <w:rFonts w:asciiTheme="majorHAnsi" w:hAnsiTheme="majorHAnsi" w:cstheme="majorHAnsi"/>
          <w:sz w:val="24"/>
          <w:szCs w:val="24"/>
        </w:rPr>
      </w:pPr>
    </w:p>
    <w:p w14:paraId="18350329" w14:textId="636B5F83"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5. (</w:t>
      </w:r>
      <w:proofErr w:type="spellStart"/>
      <w:r w:rsidRPr="00E53102">
        <w:rPr>
          <w:rFonts w:asciiTheme="majorHAnsi" w:hAnsiTheme="majorHAnsi" w:cstheme="majorHAnsi"/>
          <w:sz w:val="24"/>
          <w:szCs w:val="24"/>
        </w:rPr>
        <w:t>Puc</w:t>
      </w:r>
      <w:proofErr w:type="spellEnd"/>
      <w:r w:rsidRPr="00E53102">
        <w:rPr>
          <w:rFonts w:asciiTheme="majorHAnsi" w:hAnsiTheme="majorHAnsi" w:cstheme="majorHAnsi"/>
          <w:sz w:val="24"/>
          <w:szCs w:val="24"/>
        </w:rPr>
        <w:t>-</w:t>
      </w:r>
      <w:r w:rsidR="005C618D">
        <w:rPr>
          <w:rFonts w:asciiTheme="majorHAnsi" w:hAnsiTheme="majorHAnsi" w:cstheme="majorHAnsi"/>
          <w:sz w:val="24"/>
          <w:szCs w:val="24"/>
        </w:rPr>
        <w:t>R</w:t>
      </w:r>
      <w:r w:rsidRPr="00E53102">
        <w:rPr>
          <w:rFonts w:asciiTheme="majorHAnsi" w:hAnsiTheme="majorHAnsi" w:cstheme="majorHAnsi"/>
          <w:sz w:val="24"/>
          <w:szCs w:val="24"/>
        </w:rPr>
        <w:t>io) As lutas pela descolonização transformaram profundamente o mapa político mundial na segunda metade do século XX. As alternativas abaixo relacionam características importantes dos Estados nacionais surgidos na África e Ásia ao longo desse período, com EXCEÇÃO de uma. Qual?</w:t>
      </w:r>
    </w:p>
    <w:p w14:paraId="44C6EE79"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a) A maioria dos novos Estados nacionais adotou sistemas políticos e modelos de governo ocidentais inspirados nas experiências de suas metrópoles.</w:t>
      </w:r>
    </w:p>
    <w:p w14:paraId="1EB762BD" w14:textId="77777777" w:rsidR="00C572CB" w:rsidRPr="00E53102" w:rsidRDefault="003F33B3">
      <w:pPr>
        <w:spacing w:after="0"/>
        <w:jc w:val="both"/>
        <w:rPr>
          <w:rFonts w:asciiTheme="majorHAnsi" w:hAnsiTheme="majorHAnsi" w:cstheme="majorHAnsi"/>
          <w:color w:val="FF0000"/>
          <w:sz w:val="24"/>
          <w:szCs w:val="24"/>
        </w:rPr>
      </w:pPr>
      <w:r w:rsidRPr="00E53102">
        <w:rPr>
          <w:rFonts w:asciiTheme="majorHAnsi" w:hAnsiTheme="majorHAnsi" w:cstheme="majorHAnsi"/>
          <w:color w:val="FF0000"/>
          <w:sz w:val="24"/>
          <w:szCs w:val="24"/>
        </w:rPr>
        <w:t>b) Os Estados recém-constituídos conseguiram construir uma identidade política sólida, o que permitiu a organização do movimento dos países "não-alinhados", em Bandung, na Indonésia.</w:t>
      </w:r>
    </w:p>
    <w:p w14:paraId="7C53AAC6"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lastRenderedPageBreak/>
        <w:t>c) Na maioria dos novos países, coube ao Estado tomar para si as tarefas de modernização e crescimento econômico com o objetivo de promover o desenvolvimento nacional.</w:t>
      </w:r>
    </w:p>
    <w:p w14:paraId="30CB5E06"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d) Nos países em que a independência se realizou por meio de revoluções sociais, os novos Estados tenderam para o modelo soviético.</w:t>
      </w:r>
    </w:p>
    <w:p w14:paraId="04E2DBD5" w14:textId="63842907" w:rsidR="00C572CB"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e) Nos processos de independência conseguidos através de guerras contra as antigas metrópoles, os exércitos nacionais e suas lideranças acabaram por desempenhar um papel de destaque na política nacional dos novos Estados.</w:t>
      </w:r>
    </w:p>
    <w:p w14:paraId="0E183114" w14:textId="77777777" w:rsidR="00C572CB" w:rsidRPr="00E53102" w:rsidRDefault="00C572CB">
      <w:pPr>
        <w:spacing w:after="0"/>
        <w:jc w:val="both"/>
        <w:rPr>
          <w:rFonts w:asciiTheme="majorHAnsi" w:hAnsiTheme="majorHAnsi" w:cstheme="majorHAnsi"/>
          <w:sz w:val="24"/>
          <w:szCs w:val="24"/>
        </w:rPr>
      </w:pPr>
    </w:p>
    <w:p w14:paraId="511F96AB" w14:textId="77777777" w:rsidR="00C572CB" w:rsidRPr="00E53102" w:rsidRDefault="003F33B3" w:rsidP="00130614">
      <w:pPr>
        <w:jc w:val="both"/>
        <w:rPr>
          <w:rFonts w:asciiTheme="majorHAnsi" w:hAnsiTheme="majorHAnsi" w:cstheme="majorHAnsi"/>
          <w:sz w:val="24"/>
          <w:szCs w:val="24"/>
        </w:rPr>
      </w:pPr>
      <w:r w:rsidRPr="00E53102">
        <w:rPr>
          <w:rFonts w:asciiTheme="majorHAnsi" w:eastAsia="Calibri" w:hAnsiTheme="majorHAnsi" w:cstheme="majorHAnsi"/>
          <w:sz w:val="24"/>
          <w:szCs w:val="24"/>
        </w:rPr>
        <w:t>6. (</w:t>
      </w:r>
      <w:proofErr w:type="spellStart"/>
      <w:r w:rsidRPr="00E53102">
        <w:rPr>
          <w:rFonts w:asciiTheme="majorHAnsi" w:eastAsia="Calibri" w:hAnsiTheme="majorHAnsi" w:cstheme="majorHAnsi"/>
          <w:sz w:val="24"/>
          <w:szCs w:val="24"/>
        </w:rPr>
        <w:t>Ufmg</w:t>
      </w:r>
      <w:proofErr w:type="spellEnd"/>
      <w:r w:rsidRPr="00E53102">
        <w:rPr>
          <w:rFonts w:asciiTheme="majorHAnsi" w:eastAsia="Calibri" w:hAnsiTheme="majorHAnsi" w:cstheme="majorHAnsi"/>
          <w:sz w:val="24"/>
          <w:szCs w:val="24"/>
        </w:rPr>
        <w:t>) "O colonialismo em todas as suas manifestações, é um mal a que deve ser posto fim imediatamente."</w:t>
      </w:r>
    </w:p>
    <w:p w14:paraId="43E4061F" w14:textId="2978DDA0" w:rsidR="00C572CB" w:rsidRPr="00E53102" w:rsidRDefault="001B3259">
      <w:pPr>
        <w:spacing w:after="0"/>
        <w:jc w:val="both"/>
        <w:rPr>
          <w:rFonts w:asciiTheme="majorHAnsi" w:hAnsiTheme="majorHAnsi" w:cstheme="majorHAnsi"/>
          <w:sz w:val="24"/>
          <w:szCs w:val="24"/>
        </w:rPr>
      </w:pPr>
      <w:r w:rsidRPr="00E53102">
        <w:rPr>
          <w:rFonts w:asciiTheme="majorHAnsi" w:hAnsiTheme="majorHAnsi" w:cstheme="majorHAnsi"/>
          <w:sz w:val="24"/>
          <w:szCs w:val="24"/>
        </w:rPr>
        <w:t>Os argumentos dessa rei</w:t>
      </w:r>
      <w:r w:rsidR="003F33B3" w:rsidRPr="00E53102">
        <w:rPr>
          <w:rFonts w:asciiTheme="majorHAnsi" w:hAnsiTheme="majorHAnsi" w:cstheme="majorHAnsi"/>
          <w:sz w:val="24"/>
          <w:szCs w:val="24"/>
        </w:rPr>
        <w:t>vi</w:t>
      </w:r>
      <w:r w:rsidRPr="00E53102">
        <w:rPr>
          <w:rFonts w:asciiTheme="majorHAnsi" w:hAnsiTheme="majorHAnsi" w:cstheme="majorHAnsi"/>
          <w:sz w:val="24"/>
          <w:szCs w:val="24"/>
        </w:rPr>
        <w:t>n</w:t>
      </w:r>
      <w:r w:rsidR="003F33B3" w:rsidRPr="00E53102">
        <w:rPr>
          <w:rFonts w:asciiTheme="majorHAnsi" w:hAnsiTheme="majorHAnsi" w:cstheme="majorHAnsi"/>
          <w:sz w:val="24"/>
          <w:szCs w:val="24"/>
        </w:rPr>
        <w:t>dicação, expressa na Conferência de Bandung (1955), estavam fundamentados</w:t>
      </w:r>
      <w:r w:rsidRPr="00E53102">
        <w:rPr>
          <w:rFonts w:asciiTheme="majorHAnsi" w:hAnsiTheme="majorHAnsi" w:cstheme="majorHAnsi"/>
          <w:sz w:val="24"/>
          <w:szCs w:val="24"/>
        </w:rPr>
        <w:t xml:space="preserve">: </w:t>
      </w:r>
    </w:p>
    <w:p w14:paraId="1DCBB199" w14:textId="77777777" w:rsidR="00C572CB" w:rsidRPr="00E53102" w:rsidRDefault="003F33B3">
      <w:pPr>
        <w:spacing w:after="0"/>
        <w:jc w:val="both"/>
        <w:rPr>
          <w:rFonts w:asciiTheme="majorHAnsi" w:hAnsiTheme="majorHAnsi" w:cstheme="majorHAnsi"/>
          <w:color w:val="FF0000"/>
          <w:sz w:val="24"/>
          <w:szCs w:val="24"/>
        </w:rPr>
      </w:pPr>
      <w:r w:rsidRPr="00E53102">
        <w:rPr>
          <w:rFonts w:asciiTheme="majorHAnsi" w:hAnsiTheme="majorHAnsi" w:cstheme="majorHAnsi"/>
          <w:color w:val="FF0000"/>
          <w:sz w:val="24"/>
          <w:szCs w:val="24"/>
        </w:rPr>
        <w:t>a) na Carta das Nações Unidas e Declaração dos Direitos do Homem.</w:t>
      </w:r>
    </w:p>
    <w:p w14:paraId="2A69085C"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b) na Encíclica "</w:t>
      </w:r>
      <w:proofErr w:type="spellStart"/>
      <w:r w:rsidRPr="00E53102">
        <w:rPr>
          <w:rFonts w:asciiTheme="majorHAnsi" w:hAnsiTheme="majorHAnsi" w:cstheme="majorHAnsi"/>
          <w:sz w:val="24"/>
          <w:szCs w:val="24"/>
        </w:rPr>
        <w:t>Rerum</w:t>
      </w:r>
      <w:proofErr w:type="spellEnd"/>
      <w:r w:rsidRPr="00E53102">
        <w:rPr>
          <w:rFonts w:asciiTheme="majorHAnsi" w:hAnsiTheme="majorHAnsi" w:cstheme="majorHAnsi"/>
          <w:sz w:val="24"/>
          <w:szCs w:val="24"/>
        </w:rPr>
        <w:t xml:space="preserve"> </w:t>
      </w:r>
      <w:proofErr w:type="spellStart"/>
      <w:r w:rsidRPr="00E53102">
        <w:rPr>
          <w:rFonts w:asciiTheme="majorHAnsi" w:hAnsiTheme="majorHAnsi" w:cstheme="majorHAnsi"/>
          <w:sz w:val="24"/>
          <w:szCs w:val="24"/>
        </w:rPr>
        <w:t>Novarum</w:t>
      </w:r>
      <w:proofErr w:type="spellEnd"/>
      <w:r w:rsidRPr="00E53102">
        <w:rPr>
          <w:rFonts w:asciiTheme="majorHAnsi" w:hAnsiTheme="majorHAnsi" w:cstheme="majorHAnsi"/>
          <w:sz w:val="24"/>
          <w:szCs w:val="24"/>
        </w:rPr>
        <w:t>" e nas resoluções do Concílio Vaticano II.</w:t>
      </w:r>
    </w:p>
    <w:p w14:paraId="1A7279BB"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 xml:space="preserve">c) na estratégia revolucionária do </w:t>
      </w:r>
      <w:proofErr w:type="spellStart"/>
      <w:r w:rsidRPr="00E53102">
        <w:rPr>
          <w:rFonts w:asciiTheme="majorHAnsi" w:hAnsiTheme="majorHAnsi" w:cstheme="majorHAnsi"/>
          <w:sz w:val="24"/>
          <w:szCs w:val="24"/>
        </w:rPr>
        <w:t>Kominform</w:t>
      </w:r>
      <w:proofErr w:type="spellEnd"/>
      <w:r w:rsidRPr="00E53102">
        <w:rPr>
          <w:rFonts w:asciiTheme="majorHAnsi" w:hAnsiTheme="majorHAnsi" w:cstheme="majorHAnsi"/>
          <w:sz w:val="24"/>
          <w:szCs w:val="24"/>
        </w:rPr>
        <w:t xml:space="preserve"> para as regiões coloniais.</w:t>
      </w:r>
    </w:p>
    <w:p w14:paraId="34B4B946"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d) na Teoria do Efeito Dominó do Departamento de Estado americano.</w:t>
      </w:r>
    </w:p>
    <w:p w14:paraId="14349111" w14:textId="77777777" w:rsidR="00C572CB" w:rsidRPr="00E53102" w:rsidRDefault="003F33B3">
      <w:pPr>
        <w:spacing w:after="0"/>
        <w:jc w:val="both"/>
        <w:rPr>
          <w:rFonts w:asciiTheme="majorHAnsi" w:hAnsiTheme="majorHAnsi" w:cstheme="majorHAnsi"/>
          <w:sz w:val="24"/>
          <w:szCs w:val="24"/>
        </w:rPr>
      </w:pPr>
      <w:r w:rsidRPr="00E53102">
        <w:rPr>
          <w:rFonts w:asciiTheme="majorHAnsi" w:hAnsiTheme="majorHAnsi" w:cstheme="majorHAnsi"/>
          <w:sz w:val="24"/>
          <w:szCs w:val="24"/>
        </w:rPr>
        <w:t>e) nas teorias de revolução e imperialismo do marxismo-leninismo.</w:t>
      </w:r>
    </w:p>
    <w:p w14:paraId="3FADFC76" w14:textId="77777777" w:rsidR="00C572CB" w:rsidRPr="00E53102" w:rsidRDefault="00C572CB">
      <w:pPr>
        <w:ind w:firstLine="709"/>
        <w:jc w:val="both"/>
        <w:rPr>
          <w:rFonts w:asciiTheme="majorHAnsi" w:eastAsia="Calibri" w:hAnsiTheme="majorHAnsi" w:cstheme="majorHAnsi"/>
        </w:rPr>
      </w:pPr>
    </w:p>
    <w:p w14:paraId="10BB190E" w14:textId="68380883" w:rsidR="00C572CB" w:rsidRPr="00E53102" w:rsidRDefault="003F33B3">
      <w:pPr>
        <w:ind w:firstLine="709"/>
        <w:jc w:val="both"/>
        <w:rPr>
          <w:rFonts w:asciiTheme="majorHAnsi" w:hAnsiTheme="majorHAnsi" w:cstheme="majorHAnsi"/>
        </w:rPr>
      </w:pPr>
      <w:r w:rsidRPr="00E53102">
        <w:rPr>
          <w:rFonts w:asciiTheme="majorHAnsi" w:eastAsia="Calibri" w:hAnsiTheme="majorHAnsi" w:cstheme="majorHAnsi"/>
          <w:sz w:val="24"/>
          <w:szCs w:val="24"/>
        </w:rPr>
        <w:t>Fonte:</w:t>
      </w:r>
      <w:r w:rsidR="00130614" w:rsidRPr="00E53102">
        <w:rPr>
          <w:rFonts w:asciiTheme="majorHAnsi" w:eastAsia="Calibri" w:hAnsiTheme="majorHAnsi" w:cstheme="majorHAnsi"/>
          <w:sz w:val="24"/>
          <w:szCs w:val="24"/>
        </w:rPr>
        <w:t xml:space="preserve"> </w:t>
      </w:r>
      <w:r w:rsidRPr="00E53102">
        <w:rPr>
          <w:rFonts w:asciiTheme="majorHAnsi" w:eastAsia="Calibri" w:hAnsiTheme="majorHAnsi" w:cstheme="majorHAnsi"/>
          <w:sz w:val="24"/>
          <w:szCs w:val="24"/>
        </w:rPr>
        <w:t xml:space="preserve"> </w:t>
      </w:r>
      <w:r w:rsidR="00130614" w:rsidRPr="00E53102">
        <w:rPr>
          <w:rFonts w:asciiTheme="majorHAnsi" w:eastAsia="Calibri" w:hAnsiTheme="majorHAnsi" w:cstheme="majorHAnsi"/>
          <w:sz w:val="24"/>
          <w:szCs w:val="24"/>
        </w:rPr>
        <w:t xml:space="preserve"> </w:t>
      </w:r>
      <w:hyperlink r:id="rId18" w:history="1">
        <w:r w:rsidR="00130614" w:rsidRPr="00E53102">
          <w:rPr>
            <w:rStyle w:val="Hyperlink"/>
            <w:rFonts w:asciiTheme="majorHAnsi" w:eastAsia="Calibri" w:hAnsiTheme="majorHAnsi" w:cstheme="majorHAnsi"/>
            <w:sz w:val="24"/>
            <w:szCs w:val="24"/>
          </w:rPr>
          <w:t>http://historiacsd.blogspot.com/2011/07/descolonizacao-da-africa-e-da-asia.html</w:t>
        </w:r>
      </w:hyperlink>
      <w:r w:rsidR="00130614" w:rsidRPr="00E53102">
        <w:rPr>
          <w:rStyle w:val="LinkdaInternet"/>
          <w:rFonts w:asciiTheme="majorHAnsi" w:eastAsia="Calibri" w:hAnsiTheme="majorHAnsi" w:cstheme="majorHAnsi"/>
          <w:color w:val="000000"/>
          <w:sz w:val="24"/>
          <w:szCs w:val="24"/>
        </w:rPr>
        <w:t xml:space="preserve"> </w:t>
      </w:r>
    </w:p>
    <w:p w14:paraId="74BCEDEC" w14:textId="59C4F156" w:rsidR="00C572CB" w:rsidRDefault="003F33B3">
      <w:pPr>
        <w:ind w:firstLine="709"/>
        <w:jc w:val="both"/>
        <w:rPr>
          <w:rFonts w:asciiTheme="majorHAnsi" w:eastAsia="Calibri" w:hAnsiTheme="majorHAnsi" w:cstheme="majorHAnsi"/>
          <w:sz w:val="24"/>
          <w:szCs w:val="24"/>
        </w:rPr>
      </w:pPr>
      <w:r w:rsidRPr="00E53102">
        <w:rPr>
          <w:rFonts w:asciiTheme="majorHAnsi" w:eastAsia="Calibri" w:hAnsiTheme="majorHAnsi" w:cstheme="majorHAnsi"/>
          <w:sz w:val="24"/>
          <w:szCs w:val="24"/>
        </w:rPr>
        <w:t xml:space="preserve">Gabarito: 1 E – 2 A – 3 E – 4 C – 5 B – 6 A  </w:t>
      </w:r>
    </w:p>
    <w:p w14:paraId="736B6940" w14:textId="77777777" w:rsidR="005C618D" w:rsidRPr="00E53102" w:rsidRDefault="005C618D">
      <w:pPr>
        <w:ind w:firstLine="709"/>
        <w:jc w:val="both"/>
        <w:rPr>
          <w:rFonts w:asciiTheme="majorHAnsi" w:hAnsiTheme="majorHAnsi" w:cstheme="majorHAnsi"/>
          <w:sz w:val="24"/>
          <w:szCs w:val="24"/>
        </w:rPr>
      </w:pPr>
    </w:p>
    <w:p w14:paraId="0F006DA6" w14:textId="631939A2" w:rsidR="00C572CB" w:rsidRPr="00E53102" w:rsidRDefault="003F33B3">
      <w:pPr>
        <w:pStyle w:val="Ttulo2"/>
        <w:spacing w:before="0" w:after="180" w:line="271" w:lineRule="auto"/>
        <w:ind w:firstLine="709"/>
        <w:jc w:val="both"/>
        <w:rPr>
          <w:rFonts w:asciiTheme="majorHAnsi" w:hAnsiTheme="majorHAnsi" w:cstheme="majorHAnsi"/>
        </w:rPr>
      </w:pPr>
      <w:r w:rsidRPr="00E53102">
        <w:rPr>
          <w:rFonts w:asciiTheme="majorHAnsi" w:eastAsia="Calibri" w:hAnsiTheme="majorHAnsi" w:cstheme="majorHAnsi"/>
          <w:b/>
          <w:color w:val="17365D"/>
          <w:sz w:val="28"/>
          <w:szCs w:val="28"/>
        </w:rPr>
        <w:t>4ª Etap</w:t>
      </w:r>
      <w:r w:rsidR="005C618D">
        <w:rPr>
          <w:rFonts w:asciiTheme="majorHAnsi" w:eastAsia="Calibri" w:hAnsiTheme="majorHAnsi" w:cstheme="majorHAnsi"/>
          <w:b/>
          <w:color w:val="17365D"/>
          <w:sz w:val="28"/>
          <w:szCs w:val="28"/>
        </w:rPr>
        <w:t>a</w:t>
      </w:r>
      <w:r w:rsidRPr="00E53102">
        <w:rPr>
          <w:rFonts w:asciiTheme="majorHAnsi" w:eastAsia="Calibri" w:hAnsiTheme="majorHAnsi" w:cstheme="majorHAnsi"/>
          <w:b/>
          <w:color w:val="17365D"/>
          <w:sz w:val="28"/>
          <w:szCs w:val="28"/>
        </w:rPr>
        <w:t xml:space="preserve">: </w:t>
      </w:r>
      <w:r w:rsidRPr="005C618D">
        <w:rPr>
          <w:rFonts w:asciiTheme="majorHAnsi" w:eastAsia="Calibri" w:hAnsiTheme="majorHAnsi" w:cstheme="majorHAnsi"/>
          <w:color w:val="17365D"/>
          <w:sz w:val="28"/>
          <w:szCs w:val="28"/>
        </w:rPr>
        <w:t>Filmes</w:t>
      </w:r>
    </w:p>
    <w:p w14:paraId="1E7B36F9" w14:textId="02D7A1C7" w:rsidR="00C572CB" w:rsidRPr="00E53102" w:rsidRDefault="003F33B3">
      <w:pPr>
        <w:ind w:firstLine="709"/>
        <w:jc w:val="both"/>
        <w:rPr>
          <w:rFonts w:asciiTheme="majorHAnsi" w:hAnsiTheme="majorHAnsi" w:cstheme="majorHAnsi"/>
        </w:rPr>
      </w:pPr>
      <w:r w:rsidRPr="00E53102">
        <w:rPr>
          <w:rFonts w:asciiTheme="majorHAnsi" w:eastAsia="Calibri" w:hAnsiTheme="majorHAnsi" w:cstheme="majorHAnsi"/>
          <w:color w:val="17365D"/>
          <w:sz w:val="24"/>
          <w:szCs w:val="24"/>
        </w:rPr>
        <w:tab/>
      </w:r>
      <w:r w:rsidRPr="00E53102">
        <w:rPr>
          <w:rFonts w:asciiTheme="majorHAnsi" w:eastAsia="Calibri" w:hAnsiTheme="majorHAnsi" w:cstheme="majorHAnsi"/>
          <w:sz w:val="24"/>
          <w:szCs w:val="24"/>
        </w:rPr>
        <w:t>Quando se trata de filmes a respeito da África é preciso ter um certo cuidado. Grande parte da filmografia produzida diz respeito às guerras civis que se seguiram após os processos de independência e uma parte deles acaba reforçando discursos de que o continente sofreu perdas com o fim d</w:t>
      </w:r>
      <w:r w:rsidR="005C618D">
        <w:rPr>
          <w:rFonts w:asciiTheme="majorHAnsi" w:eastAsia="Calibri" w:hAnsiTheme="majorHAnsi" w:cstheme="majorHAnsi"/>
          <w:sz w:val="24"/>
          <w:szCs w:val="24"/>
        </w:rPr>
        <w:t xml:space="preserve">o domínio </w:t>
      </w:r>
      <w:r w:rsidRPr="00E53102">
        <w:rPr>
          <w:rFonts w:asciiTheme="majorHAnsi" w:eastAsia="Calibri" w:hAnsiTheme="majorHAnsi" w:cstheme="majorHAnsi"/>
          <w:sz w:val="24"/>
          <w:szCs w:val="24"/>
        </w:rPr>
        <w:t>estrangeir</w:t>
      </w:r>
      <w:r w:rsidR="005C618D">
        <w:rPr>
          <w:rFonts w:asciiTheme="majorHAnsi" w:eastAsia="Calibri" w:hAnsiTheme="majorHAnsi" w:cstheme="majorHAnsi"/>
          <w:sz w:val="24"/>
          <w:szCs w:val="24"/>
        </w:rPr>
        <w:t>o</w:t>
      </w:r>
      <w:r w:rsidRPr="00E53102">
        <w:rPr>
          <w:rFonts w:asciiTheme="majorHAnsi" w:eastAsia="Calibri" w:hAnsiTheme="majorHAnsi" w:cstheme="majorHAnsi"/>
          <w:sz w:val="24"/>
          <w:szCs w:val="24"/>
        </w:rPr>
        <w:t>, tendo sido preferível manter o empreendimento colonial.</w:t>
      </w:r>
    </w:p>
    <w:p w14:paraId="77F8B4BD" w14:textId="5EE152B2" w:rsidR="00C572CB" w:rsidRPr="00E53102" w:rsidRDefault="003F33B3">
      <w:pPr>
        <w:ind w:firstLine="709"/>
        <w:jc w:val="both"/>
        <w:rPr>
          <w:rFonts w:asciiTheme="majorHAnsi" w:hAnsiTheme="majorHAnsi" w:cstheme="majorHAnsi"/>
        </w:rPr>
      </w:pPr>
      <w:r w:rsidRPr="00E53102">
        <w:rPr>
          <w:rFonts w:asciiTheme="majorHAnsi" w:eastAsia="Calibri" w:hAnsiTheme="majorHAnsi" w:cstheme="majorHAnsi"/>
          <w:sz w:val="24"/>
          <w:szCs w:val="24"/>
        </w:rPr>
        <w:t xml:space="preserve">Sugerimos então o filme </w:t>
      </w:r>
      <w:r w:rsidRPr="00E53102">
        <w:rPr>
          <w:rFonts w:asciiTheme="majorHAnsi" w:eastAsia="Calibri" w:hAnsiTheme="majorHAnsi" w:cstheme="majorHAnsi"/>
          <w:i/>
          <w:iCs/>
          <w:sz w:val="24"/>
          <w:szCs w:val="24"/>
        </w:rPr>
        <w:t xml:space="preserve">A Batalha de Argel. </w:t>
      </w:r>
      <w:r w:rsidRPr="00E53102">
        <w:rPr>
          <w:rFonts w:asciiTheme="majorHAnsi" w:eastAsia="Calibri" w:hAnsiTheme="majorHAnsi" w:cstheme="majorHAnsi"/>
          <w:sz w:val="24"/>
          <w:szCs w:val="24"/>
        </w:rPr>
        <w:t>É um filme documentário italiano</w:t>
      </w:r>
      <w:r w:rsidR="001B3259" w:rsidRPr="00E53102">
        <w:rPr>
          <w:rFonts w:asciiTheme="majorHAnsi" w:eastAsia="Calibri" w:hAnsiTheme="majorHAnsi" w:cstheme="majorHAnsi"/>
          <w:sz w:val="24"/>
          <w:szCs w:val="24"/>
        </w:rPr>
        <w:t>,</w:t>
      </w:r>
      <w:r w:rsidRPr="00E53102">
        <w:rPr>
          <w:rFonts w:asciiTheme="majorHAnsi" w:eastAsia="Calibri" w:hAnsiTheme="majorHAnsi" w:cstheme="majorHAnsi"/>
          <w:sz w:val="24"/>
          <w:szCs w:val="24"/>
        </w:rPr>
        <w:t xml:space="preserve"> produzido no ano de 1966, apenas quatro</w:t>
      </w:r>
      <w:r w:rsidR="001B3259" w:rsidRPr="00E53102">
        <w:rPr>
          <w:rFonts w:asciiTheme="majorHAnsi" w:eastAsia="Calibri" w:hAnsiTheme="majorHAnsi" w:cstheme="majorHAnsi"/>
          <w:sz w:val="24"/>
          <w:szCs w:val="24"/>
        </w:rPr>
        <w:t xml:space="preserve"> anos</w:t>
      </w:r>
      <w:r w:rsidRPr="00E53102">
        <w:rPr>
          <w:rFonts w:asciiTheme="majorHAnsi" w:eastAsia="Calibri" w:hAnsiTheme="majorHAnsi" w:cstheme="majorHAnsi"/>
          <w:sz w:val="24"/>
          <w:szCs w:val="24"/>
        </w:rPr>
        <w:t xml:space="preserve"> depois da Guerra de Independência Argelina. Ele conta com cenas reais da batalha e, por isso, tem cenas fortes e um pouco chocantes. No entanto, assistir ao filme pode propiciar um debate a resp</w:t>
      </w:r>
      <w:r w:rsidR="001B3259" w:rsidRPr="00E53102">
        <w:rPr>
          <w:rFonts w:asciiTheme="majorHAnsi" w:eastAsia="Calibri" w:hAnsiTheme="majorHAnsi" w:cstheme="majorHAnsi"/>
          <w:sz w:val="24"/>
          <w:szCs w:val="24"/>
        </w:rPr>
        <w:t>eito da validade ou da inevita</w:t>
      </w:r>
      <w:r w:rsidRPr="00E53102">
        <w:rPr>
          <w:rFonts w:asciiTheme="majorHAnsi" w:eastAsia="Calibri" w:hAnsiTheme="majorHAnsi" w:cstheme="majorHAnsi"/>
          <w:sz w:val="24"/>
          <w:szCs w:val="24"/>
        </w:rPr>
        <w:t xml:space="preserve">bilidade da luta armada para a conquista da independência. </w:t>
      </w:r>
    </w:p>
    <w:p w14:paraId="1B3A9F0A" w14:textId="23024B85" w:rsidR="00C572CB" w:rsidRPr="00E53102" w:rsidRDefault="003F33B3">
      <w:pPr>
        <w:ind w:firstLine="709"/>
        <w:jc w:val="both"/>
        <w:rPr>
          <w:rFonts w:asciiTheme="majorHAnsi" w:hAnsiTheme="majorHAnsi" w:cstheme="majorHAnsi"/>
        </w:rPr>
      </w:pPr>
      <w:r w:rsidRPr="00E53102">
        <w:rPr>
          <w:rFonts w:asciiTheme="majorHAnsi" w:eastAsia="Calibri" w:hAnsiTheme="majorHAnsi" w:cstheme="majorHAnsi"/>
          <w:sz w:val="24"/>
          <w:szCs w:val="24"/>
        </w:rPr>
        <w:t>Dedique uma aula para falar de alguns dos países sugeridos acima de forma específica e prepare seus alunos para assistir ao filme. Lembre-se que se trata de um filme antigo, em preto e branco e documental, por isso mais lento do que as mídias que estamos acostumados a assistir. Essa pode ser uma boa oportunidade para discutir com os alunos sobre a construção dos filmes e mídias que eles consomem – um modo didático e reflexivo de pensar possíveis estranhezas e falta de costume com filmes como o que está aqui indicado.</w:t>
      </w:r>
    </w:p>
    <w:p w14:paraId="32F3F729" w14:textId="07721C3C" w:rsidR="00C572CB" w:rsidRPr="00E53102" w:rsidRDefault="003F33B3">
      <w:pPr>
        <w:ind w:firstLine="709"/>
        <w:jc w:val="both"/>
        <w:rPr>
          <w:rFonts w:asciiTheme="majorHAnsi" w:hAnsiTheme="majorHAnsi" w:cstheme="majorHAnsi"/>
          <w:sz w:val="24"/>
          <w:szCs w:val="24"/>
        </w:rPr>
      </w:pPr>
      <w:r w:rsidRPr="00E53102">
        <w:rPr>
          <w:rFonts w:asciiTheme="majorHAnsi" w:eastAsia="Calibri" w:hAnsiTheme="majorHAnsi" w:cstheme="majorHAnsi"/>
          <w:sz w:val="24"/>
          <w:szCs w:val="24"/>
        </w:rPr>
        <w:t xml:space="preserve">O filme pode ser assistindo na íntegra pelo YouTube, porém a </w:t>
      </w:r>
      <w:r w:rsidR="001B3259" w:rsidRPr="00E53102">
        <w:rPr>
          <w:rFonts w:asciiTheme="majorHAnsi" w:eastAsia="Calibri" w:hAnsiTheme="majorHAnsi" w:cstheme="majorHAnsi"/>
          <w:sz w:val="24"/>
          <w:szCs w:val="24"/>
        </w:rPr>
        <w:t xml:space="preserve">qualidade está ainda mais baixa. </w:t>
      </w:r>
      <w:r w:rsidRPr="00E53102">
        <w:rPr>
          <w:rFonts w:asciiTheme="majorHAnsi" w:eastAsia="Calibri" w:hAnsiTheme="majorHAnsi" w:cstheme="majorHAnsi"/>
          <w:sz w:val="24"/>
          <w:szCs w:val="24"/>
        </w:rPr>
        <w:t xml:space="preserve">Recomenda-se adquirir uma cópia. </w:t>
      </w:r>
    </w:p>
    <w:p w14:paraId="26D13F54" w14:textId="32D554A9" w:rsidR="00C572CB" w:rsidRPr="00E53102" w:rsidRDefault="003F33B3" w:rsidP="001B3259">
      <w:pPr>
        <w:ind w:firstLine="709"/>
        <w:jc w:val="both"/>
        <w:rPr>
          <w:rFonts w:asciiTheme="majorHAnsi" w:hAnsiTheme="majorHAnsi" w:cstheme="majorHAnsi"/>
          <w:sz w:val="24"/>
          <w:szCs w:val="24"/>
        </w:rPr>
      </w:pPr>
      <w:r w:rsidRPr="00E53102">
        <w:rPr>
          <w:rFonts w:asciiTheme="majorHAnsi" w:eastAsia="Calibri" w:hAnsiTheme="majorHAnsi" w:cstheme="majorHAnsi"/>
          <w:sz w:val="24"/>
          <w:szCs w:val="24"/>
        </w:rPr>
        <w:lastRenderedPageBreak/>
        <w:t>A Batalha de</w:t>
      </w:r>
      <w:r w:rsidR="001B3259" w:rsidRPr="00E53102">
        <w:rPr>
          <w:rFonts w:asciiTheme="majorHAnsi" w:eastAsia="Calibri" w:hAnsiTheme="majorHAnsi" w:cstheme="majorHAnsi"/>
          <w:sz w:val="24"/>
          <w:szCs w:val="24"/>
        </w:rPr>
        <w:t xml:space="preserve"> </w:t>
      </w:r>
      <w:proofErr w:type="spellStart"/>
      <w:r w:rsidR="001B3259" w:rsidRPr="00E53102">
        <w:rPr>
          <w:rFonts w:asciiTheme="majorHAnsi" w:eastAsia="Calibri" w:hAnsiTheme="majorHAnsi" w:cstheme="majorHAnsi"/>
          <w:sz w:val="24"/>
          <w:szCs w:val="24"/>
        </w:rPr>
        <w:t>Argél</w:t>
      </w:r>
      <w:proofErr w:type="spellEnd"/>
      <w:r w:rsidR="001B3259" w:rsidRPr="00E53102">
        <w:rPr>
          <w:rFonts w:asciiTheme="majorHAnsi" w:eastAsia="Calibri" w:hAnsiTheme="majorHAnsi" w:cstheme="majorHAnsi"/>
          <w:sz w:val="24"/>
          <w:szCs w:val="24"/>
        </w:rPr>
        <w:t xml:space="preserve"> (Itália, 1966, 120 min.). </w:t>
      </w:r>
      <w:r w:rsidRPr="00E53102">
        <w:rPr>
          <w:rFonts w:asciiTheme="majorHAnsi" w:eastAsia="Calibri" w:hAnsiTheme="majorHAnsi" w:cstheme="majorHAnsi"/>
          <w:sz w:val="24"/>
          <w:szCs w:val="24"/>
        </w:rPr>
        <w:t>Disponível em:</w:t>
      </w:r>
      <w:r w:rsidR="001B3259" w:rsidRPr="00E53102">
        <w:rPr>
          <w:rFonts w:asciiTheme="majorHAnsi" w:hAnsiTheme="majorHAnsi" w:cstheme="majorHAnsi"/>
          <w:sz w:val="24"/>
          <w:szCs w:val="24"/>
        </w:rPr>
        <w:t xml:space="preserve"> </w:t>
      </w:r>
      <w:hyperlink r:id="rId19" w:history="1">
        <w:r w:rsidR="003E2700" w:rsidRPr="00E53102">
          <w:rPr>
            <w:rStyle w:val="Hyperlink"/>
            <w:rFonts w:asciiTheme="majorHAnsi" w:eastAsia="Calibri" w:hAnsiTheme="majorHAnsi" w:cstheme="majorHAnsi"/>
            <w:sz w:val="24"/>
            <w:szCs w:val="24"/>
          </w:rPr>
          <w:t>https://www.youtube.com/watch?v=PB-xK_ViPck</w:t>
        </w:r>
      </w:hyperlink>
      <w:r w:rsidR="001B3259" w:rsidRPr="00E53102">
        <w:rPr>
          <w:rFonts w:asciiTheme="majorHAnsi" w:eastAsia="Calibri" w:hAnsiTheme="majorHAnsi" w:cstheme="majorHAnsi"/>
          <w:sz w:val="24"/>
          <w:szCs w:val="24"/>
        </w:rPr>
        <w:t>. Acesso em: 10 de agosto de 2018.</w:t>
      </w:r>
    </w:p>
    <w:p w14:paraId="44774CFC" w14:textId="77777777" w:rsidR="00C572CB" w:rsidRPr="00E53102" w:rsidRDefault="003F33B3">
      <w:pPr>
        <w:ind w:firstLine="709"/>
        <w:jc w:val="both"/>
        <w:rPr>
          <w:rFonts w:asciiTheme="majorHAnsi" w:hAnsiTheme="majorHAnsi" w:cstheme="majorHAnsi"/>
          <w:sz w:val="24"/>
          <w:szCs w:val="24"/>
        </w:rPr>
      </w:pPr>
      <w:r w:rsidRPr="00E53102">
        <w:rPr>
          <w:rFonts w:asciiTheme="majorHAnsi" w:eastAsia="Calibri" w:hAnsiTheme="majorHAnsi" w:cstheme="majorHAnsi"/>
          <w:sz w:val="24"/>
          <w:szCs w:val="24"/>
        </w:rPr>
        <w:t>Para saber sobre a defesa do uso de violência na independência Argelina:</w:t>
      </w:r>
    </w:p>
    <w:p w14:paraId="454B5324" w14:textId="37C0AF2D" w:rsidR="00C572CB" w:rsidRPr="00E53102" w:rsidRDefault="003F33B3" w:rsidP="001B3259">
      <w:pPr>
        <w:ind w:firstLine="709"/>
        <w:jc w:val="both"/>
        <w:rPr>
          <w:rFonts w:asciiTheme="majorHAnsi" w:hAnsiTheme="majorHAnsi" w:cstheme="majorHAnsi"/>
          <w:sz w:val="24"/>
          <w:szCs w:val="24"/>
        </w:rPr>
      </w:pPr>
      <w:r w:rsidRPr="00E53102">
        <w:rPr>
          <w:rFonts w:asciiTheme="majorHAnsi" w:eastAsia="Calibri" w:hAnsiTheme="majorHAnsi" w:cstheme="majorHAnsi"/>
          <w:sz w:val="24"/>
          <w:szCs w:val="24"/>
        </w:rPr>
        <w:t xml:space="preserve">FANON, Frantz. </w:t>
      </w:r>
      <w:r w:rsidRPr="00E53102">
        <w:rPr>
          <w:rFonts w:asciiTheme="majorHAnsi" w:eastAsia="Calibri" w:hAnsiTheme="majorHAnsi" w:cstheme="majorHAnsi"/>
          <w:b/>
          <w:bCs/>
          <w:sz w:val="24"/>
          <w:szCs w:val="24"/>
        </w:rPr>
        <w:t xml:space="preserve">Os condenados da Terra. </w:t>
      </w:r>
      <w:r w:rsidRPr="00E53102">
        <w:rPr>
          <w:rFonts w:asciiTheme="majorHAnsi" w:eastAsia="Calibri" w:hAnsiTheme="majorHAnsi" w:cstheme="majorHAnsi"/>
          <w:sz w:val="24"/>
          <w:szCs w:val="24"/>
        </w:rPr>
        <w:t>Civilização Br</w:t>
      </w:r>
      <w:r w:rsidR="001B3259" w:rsidRPr="00E53102">
        <w:rPr>
          <w:rFonts w:asciiTheme="majorHAnsi" w:eastAsia="Calibri" w:hAnsiTheme="majorHAnsi" w:cstheme="majorHAnsi"/>
          <w:sz w:val="24"/>
          <w:szCs w:val="24"/>
        </w:rPr>
        <w:t xml:space="preserve">asileira: Rio de Janeiro, 1968. </w:t>
      </w:r>
      <w:r w:rsidRPr="00E53102">
        <w:rPr>
          <w:rFonts w:asciiTheme="majorHAnsi" w:eastAsia="Calibri" w:hAnsiTheme="majorHAnsi" w:cstheme="majorHAnsi"/>
          <w:sz w:val="24"/>
          <w:szCs w:val="24"/>
        </w:rPr>
        <w:t>Disponível em:</w:t>
      </w:r>
      <w:r w:rsidR="001B3259" w:rsidRPr="00E53102">
        <w:rPr>
          <w:rFonts w:asciiTheme="majorHAnsi" w:hAnsiTheme="majorHAnsi" w:cstheme="majorHAnsi"/>
          <w:sz w:val="24"/>
          <w:szCs w:val="24"/>
        </w:rPr>
        <w:t xml:space="preserve"> </w:t>
      </w:r>
      <w:hyperlink r:id="rId20" w:history="1">
        <w:r w:rsidR="009F195B" w:rsidRPr="00E53102">
          <w:rPr>
            <w:rStyle w:val="Hyperlink"/>
            <w:rFonts w:asciiTheme="majorHAnsi" w:eastAsia="Calibri" w:hAnsiTheme="majorHAnsi" w:cstheme="majorHAnsi"/>
            <w:sz w:val="24"/>
            <w:szCs w:val="24"/>
          </w:rPr>
          <w:t>https://kilombagem.net.br/wp-content/uploads/2015/07/Os_condenados_da_Terra-Frantz-Fanon.pdf</w:t>
        </w:r>
      </w:hyperlink>
      <w:r w:rsidR="001B3259" w:rsidRPr="00E53102">
        <w:rPr>
          <w:rFonts w:asciiTheme="majorHAnsi" w:eastAsia="Calibri" w:hAnsiTheme="majorHAnsi" w:cstheme="majorHAnsi"/>
          <w:sz w:val="24"/>
          <w:szCs w:val="24"/>
        </w:rPr>
        <w:t>. Acesso em: 10 de agosto de 2018.</w:t>
      </w:r>
    </w:p>
    <w:p w14:paraId="75C176A0" w14:textId="77777777" w:rsidR="00C572CB" w:rsidRPr="00E53102" w:rsidRDefault="00C572CB">
      <w:pPr>
        <w:ind w:firstLine="709"/>
        <w:jc w:val="both"/>
        <w:rPr>
          <w:rFonts w:asciiTheme="majorHAnsi" w:eastAsia="Calibri" w:hAnsiTheme="majorHAnsi" w:cstheme="majorHAnsi"/>
          <w:b/>
          <w:color w:val="17365D"/>
          <w:sz w:val="28"/>
          <w:szCs w:val="28"/>
        </w:rPr>
      </w:pPr>
    </w:p>
    <w:p w14:paraId="19F0BD35" w14:textId="77777777" w:rsidR="00C572CB" w:rsidRPr="00E53102" w:rsidRDefault="00C572CB">
      <w:pPr>
        <w:ind w:firstLine="709"/>
        <w:jc w:val="both"/>
        <w:rPr>
          <w:rFonts w:asciiTheme="majorHAnsi" w:eastAsia="Calibri" w:hAnsiTheme="majorHAnsi" w:cstheme="majorHAnsi"/>
          <w:b/>
          <w:color w:val="17365D"/>
          <w:sz w:val="28"/>
          <w:szCs w:val="28"/>
        </w:rPr>
      </w:pPr>
    </w:p>
    <w:p w14:paraId="43974F14" w14:textId="77777777" w:rsidR="00C572CB" w:rsidRPr="00E53102" w:rsidRDefault="003F33B3">
      <w:pPr>
        <w:pStyle w:val="Ttulo2"/>
        <w:spacing w:before="0" w:after="180" w:line="271" w:lineRule="auto"/>
        <w:ind w:firstLine="709"/>
        <w:jc w:val="both"/>
        <w:rPr>
          <w:rFonts w:asciiTheme="majorHAnsi" w:hAnsiTheme="majorHAnsi" w:cstheme="majorHAnsi"/>
        </w:rPr>
      </w:pPr>
      <w:r w:rsidRPr="00E53102">
        <w:rPr>
          <w:rFonts w:asciiTheme="majorHAnsi" w:eastAsia="Calibri" w:hAnsiTheme="majorHAnsi" w:cstheme="majorHAnsi"/>
          <w:b/>
          <w:color w:val="17365D"/>
          <w:sz w:val="28"/>
          <w:szCs w:val="28"/>
        </w:rPr>
        <w:t xml:space="preserve"> </w:t>
      </w:r>
    </w:p>
    <w:sectPr w:rsidR="00C572CB" w:rsidRPr="00E53102">
      <w:headerReference w:type="default" r:id="rId21"/>
      <w:footerReference w:type="default" r:id="rId22"/>
      <w:pgSz w:w="11906" w:h="16838"/>
      <w:pgMar w:top="993" w:right="991" w:bottom="709" w:left="709" w:header="426" w:footer="237"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9E822" w14:textId="77777777" w:rsidR="00315ACF" w:rsidRDefault="00315ACF">
      <w:pPr>
        <w:spacing w:after="0" w:line="240" w:lineRule="auto"/>
      </w:pPr>
      <w:r>
        <w:separator/>
      </w:r>
    </w:p>
  </w:endnote>
  <w:endnote w:type="continuationSeparator" w:id="0">
    <w:p w14:paraId="5BD8B5D6" w14:textId="77777777" w:rsidR="00315ACF" w:rsidRDefault="0031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6E78" w14:textId="739D2CA2" w:rsidR="00C572CB" w:rsidRDefault="003F33B3">
    <w:pPr>
      <w:tabs>
        <w:tab w:val="center" w:pos="4252"/>
        <w:tab w:val="right" w:pos="8504"/>
      </w:tabs>
      <w:spacing w:after="0" w:line="240" w:lineRule="auto"/>
      <w:jc w:val="cente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proofErr w:type="spellStart"/>
    <w:r>
      <w:rPr>
        <w:rFonts w:ascii="Calibri" w:eastAsia="Calibri" w:hAnsi="Calibri" w:cs="Calibri"/>
        <w:color w:val="244061"/>
        <w:sz w:val="18"/>
        <w:szCs w:val="18"/>
      </w:rPr>
      <w:t>DirectorAdm</w:t>
    </w:r>
    <w:proofErr w:type="spellEnd"/>
    <w:r>
      <w:rPr>
        <w:rFonts w:ascii="Calibri" w:eastAsia="Calibri" w:hAnsi="Calibri" w:cs="Calibri"/>
        <w:color w:val="244061"/>
        <w:sz w:val="18"/>
        <w:szCs w:val="18"/>
      </w:rPr>
      <w:t xml:space="preserve"> / </w:t>
    </w:r>
    <w:r>
      <w:rPr>
        <w:rFonts w:ascii="Calibri" w:eastAsia="Calibri" w:hAnsi="Calibri" w:cs="Calibri"/>
        <w:color w:val="17365D"/>
        <w:sz w:val="18"/>
        <w:szCs w:val="18"/>
      </w:rPr>
      <w:t xml:space="preserve">Plano de aula: </w:t>
    </w:r>
    <w:r>
      <w:rPr>
        <w:rStyle w:val="apple-style-span"/>
        <w:color w:val="566270"/>
        <w:sz w:val="16"/>
        <w:szCs w:val="16"/>
      </w:rPr>
      <w:t>Prof.ª</w:t>
    </w:r>
    <w:r w:rsidR="001C5314">
      <w:rPr>
        <w:rStyle w:val="apple-style-span"/>
        <w:color w:val="566270"/>
        <w:sz w:val="16"/>
        <w:szCs w:val="16"/>
      </w:rPr>
      <w:t xml:space="preserve"> </w:t>
    </w:r>
    <w:r>
      <w:rPr>
        <w:rStyle w:val="apple-style-span"/>
        <w:color w:val="566270"/>
        <w:sz w:val="16"/>
        <w:szCs w:val="16"/>
      </w:rPr>
      <w:t xml:space="preserve">Mayra Mattar Moraes </w:t>
    </w:r>
    <w:r>
      <w:rPr>
        <w:rFonts w:ascii="Calibri" w:eastAsia="Calibri" w:hAnsi="Calibri" w:cs="Calibri"/>
        <w:color w:val="17365D"/>
        <w:sz w:val="18"/>
        <w:szCs w:val="18"/>
      </w:rPr>
      <w:t xml:space="preserve">                    </w:t>
    </w:r>
    <w:r>
      <w:rPr>
        <w:sz w:val="18"/>
        <w:szCs w:val="18"/>
      </w:rPr>
      <w:fldChar w:fldCharType="begin"/>
    </w:r>
    <w:r>
      <w:rPr>
        <w:sz w:val="18"/>
        <w:szCs w:val="18"/>
      </w:rPr>
      <w:instrText>PAGE</w:instrText>
    </w:r>
    <w:r>
      <w:rPr>
        <w:sz w:val="18"/>
        <w:szCs w:val="18"/>
      </w:rPr>
      <w:fldChar w:fldCharType="separate"/>
    </w:r>
    <w:r w:rsidR="00BC615F">
      <w:rPr>
        <w:noProof/>
        <w:sz w:val="18"/>
        <w:szCs w:val="18"/>
      </w:rPr>
      <w:t>2</w:t>
    </w:r>
    <w:r>
      <w:rPr>
        <w:sz w:val="18"/>
        <w:szCs w:val="18"/>
      </w:rPr>
      <w:fldChar w:fldCharType="end"/>
    </w:r>
  </w:p>
  <w:p w14:paraId="5E9BCD87" w14:textId="77777777" w:rsidR="00C572CB" w:rsidRDefault="00C572CB">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BCD0E" w14:textId="77777777" w:rsidR="00315ACF" w:rsidRDefault="00315ACF">
      <w:pPr>
        <w:spacing w:after="0" w:line="240" w:lineRule="auto"/>
      </w:pPr>
      <w:r>
        <w:separator/>
      </w:r>
    </w:p>
  </w:footnote>
  <w:footnote w:type="continuationSeparator" w:id="0">
    <w:p w14:paraId="7E537D3F" w14:textId="77777777" w:rsidR="00315ACF" w:rsidRDefault="0031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51EA" w14:textId="77777777" w:rsidR="00C572CB" w:rsidRDefault="003F33B3">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14:anchorId="22FCB273" wp14:editId="53569BA6">
          <wp:extent cx="847725" cy="389890"/>
          <wp:effectExtent l="0" t="0" r="0" b="0"/>
          <wp:docPr id="4"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6" descr="Portal de Educação do Instituto NET Claro Embratel"/>
                  <pic:cNvPicPr>
                    <a:picLocks noChangeAspect="1" noChangeArrowheads="1"/>
                  </pic:cNvPicPr>
                </pic:nvPicPr>
                <pic:blipFill>
                  <a:blip r:embed="rId1"/>
                  <a:stretch>
                    <a:fillRect/>
                  </a:stretch>
                </pic:blipFill>
                <pic:spPr bwMode="auto">
                  <a:xfrm>
                    <a:off x="0" y="0"/>
                    <a:ext cx="847725" cy="389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66B952E6" w14:textId="77777777" w:rsidR="00C572CB" w:rsidRDefault="003F33B3">
    <w:pPr>
      <w:tabs>
        <w:tab w:val="center" w:pos="4252"/>
        <w:tab w:val="right" w:pos="8504"/>
      </w:tabs>
      <w:spacing w:after="0" w:line="240" w:lineRule="auto"/>
    </w:pPr>
    <w:r>
      <w:rPr>
        <w:noProof/>
      </w:rPr>
      <mc:AlternateContent>
        <mc:Choice Requires="wps">
          <w:drawing>
            <wp:anchor distT="0" distB="0" distL="114300" distR="114300" simplePos="0" relativeHeight="12" behindDoc="1" locked="0" layoutInCell="1" allowOverlap="1" wp14:anchorId="3C9E2026" wp14:editId="19441A6A">
              <wp:simplePos x="0" y="0"/>
              <wp:positionH relativeFrom="margin">
                <wp:align>left</wp:align>
              </wp:positionH>
              <wp:positionV relativeFrom="paragraph">
                <wp:posOffset>114300</wp:posOffset>
              </wp:positionV>
              <wp:extent cx="6570980" cy="13970"/>
              <wp:effectExtent l="0" t="0" r="21590" b="25400"/>
              <wp:wrapNone/>
              <wp:docPr id="5" name="Conector de Seta Reta 4"/>
              <wp:cNvGraphicFramePr/>
              <a:graphic xmlns:a="http://schemas.openxmlformats.org/drawingml/2006/main">
                <a:graphicData uri="http://schemas.microsoft.com/office/word/2010/wordprocessingShape">
                  <wps:wsp>
                    <wps:cNvSpPr/>
                    <wps:spPr>
                      <a:xfrm>
                        <a:off x="0" y="0"/>
                        <a:ext cx="6570360" cy="1332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5D188" id="Conector de Seta Reta 4" o:spid="_x0000_s1026" style="position:absolute;margin-left:0;margin-top:9pt;width:517.4pt;height:1.1pt;z-index:-503316468;visibility:visible;mso-wrap-style:square;mso-wrap-distance-left:9pt;mso-wrap-distance-top:0;mso-wrap-distance-right:9pt;mso-wrap-distance-bottom:0;mso-position-horizontal:left;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" path="m,l21600,21600e" filled="f" strokecolor="#4579b8" strokeweight=".26mm">
              <v:path arrowok="t"/>
              <w10:wrap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072C"/>
    <w:multiLevelType w:val="multilevel"/>
    <w:tmpl w:val="ACE6A0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E06718"/>
    <w:multiLevelType w:val="multilevel"/>
    <w:tmpl w:val="B352C69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072862"/>
    <w:multiLevelType w:val="multilevel"/>
    <w:tmpl w:val="E842D1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E473ED"/>
    <w:multiLevelType w:val="multilevel"/>
    <w:tmpl w:val="26944602"/>
    <w:lvl w:ilvl="0">
      <w:start w:val="1"/>
      <w:numFmt w:val="bullet"/>
      <w:lvlText w:val=""/>
      <w:lvlJc w:val="left"/>
      <w:pPr>
        <w:tabs>
          <w:tab w:val="num" w:pos="783"/>
        </w:tabs>
        <w:ind w:left="783" w:hanging="360"/>
      </w:pPr>
      <w:rPr>
        <w:rFonts w:ascii="Symbol" w:hAnsi="Symbol" w:cs="OpenSymbol" w:hint="default"/>
        <w:sz w:val="24"/>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Open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Open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4" w15:restartNumberingAfterBreak="0">
    <w:nsid w:val="5CD04FBE"/>
    <w:multiLevelType w:val="hybridMultilevel"/>
    <w:tmpl w:val="EE68BA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752C59D2"/>
    <w:multiLevelType w:val="multilevel"/>
    <w:tmpl w:val="306618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CB"/>
    <w:rsid w:val="000E4A45"/>
    <w:rsid w:val="001133BF"/>
    <w:rsid w:val="00121986"/>
    <w:rsid w:val="00124AAB"/>
    <w:rsid w:val="00130614"/>
    <w:rsid w:val="00132CCB"/>
    <w:rsid w:val="001B3259"/>
    <w:rsid w:val="001C5314"/>
    <w:rsid w:val="00213B14"/>
    <w:rsid w:val="00291BA8"/>
    <w:rsid w:val="002D1507"/>
    <w:rsid w:val="00315ACF"/>
    <w:rsid w:val="0034415B"/>
    <w:rsid w:val="003E2700"/>
    <w:rsid w:val="003F33B3"/>
    <w:rsid w:val="004369A2"/>
    <w:rsid w:val="00470D3E"/>
    <w:rsid w:val="00481CF4"/>
    <w:rsid w:val="005C618D"/>
    <w:rsid w:val="006235CE"/>
    <w:rsid w:val="00757705"/>
    <w:rsid w:val="00822B23"/>
    <w:rsid w:val="00920462"/>
    <w:rsid w:val="00994DD1"/>
    <w:rsid w:val="00996576"/>
    <w:rsid w:val="009F195B"/>
    <w:rsid w:val="009F6FA2"/>
    <w:rsid w:val="00A03FC6"/>
    <w:rsid w:val="00AF16AC"/>
    <w:rsid w:val="00BA0303"/>
    <w:rsid w:val="00BC615F"/>
    <w:rsid w:val="00C10A4A"/>
    <w:rsid w:val="00C572CB"/>
    <w:rsid w:val="00C72A32"/>
    <w:rsid w:val="00CA43A9"/>
    <w:rsid w:val="00CF490D"/>
    <w:rsid w:val="00D3303B"/>
    <w:rsid w:val="00DD15BD"/>
    <w:rsid w:val="00DF43D7"/>
    <w:rsid w:val="00E53102"/>
    <w:rsid w:val="00F72C83"/>
    <w:rsid w:val="00FE15DC"/>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7F93"/>
  <w15:docId w15:val="{4DC5EBCA-A1F4-4239-A809-E987CE94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1" w:lineRule="auto"/>
    </w:pPr>
  </w:style>
  <w:style w:type="paragraph" w:styleId="Ttulo1">
    <w:name w:val="heading 1"/>
    <w:basedOn w:val="Normal"/>
    <w:next w:val="Normal"/>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qFormat/>
    <w:pPr>
      <w:keepNext/>
      <w:keepLines/>
      <w:spacing w:before="20" w:after="0" w:line="240" w:lineRule="auto"/>
      <w:outlineLvl w:val="2"/>
    </w:pPr>
    <w:rPr>
      <w:b/>
      <w:color w:val="1F497D"/>
      <w:sz w:val="28"/>
      <w:szCs w:val="28"/>
    </w:rPr>
  </w:style>
  <w:style w:type="paragraph" w:styleId="Ttulo4">
    <w:name w:val="heading 4"/>
    <w:basedOn w:val="Normal"/>
    <w:next w:val="Normal"/>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qFormat/>
    <w:pPr>
      <w:keepNext/>
      <w:keepLines/>
      <w:spacing w:before="200" w:after="0"/>
      <w:outlineLvl w:val="4"/>
    </w:pPr>
    <w:rPr>
      <w:rFonts w:ascii="Cambria" w:eastAsia="Cambria" w:hAnsi="Cambria" w:cs="Cambria"/>
      <w:sz w:val="20"/>
      <w:szCs w:val="20"/>
    </w:rPr>
  </w:style>
  <w:style w:type="paragraph" w:styleId="Ttulo6">
    <w:name w:val="heading 6"/>
    <w:basedOn w:val="Normal"/>
    <w:next w:val="Normal"/>
    <w:qFormat/>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qFormat/>
    <w:rsid w:val="00087E60"/>
    <w:rPr>
      <w:color w:val="0000FF" w:themeColor="hyperlink"/>
      <w:u w:val="single"/>
    </w:rPr>
  </w:style>
  <w:style w:type="character" w:customStyle="1" w:styleId="MenoPendente1">
    <w:name w:val="Menção Pendente1"/>
    <w:basedOn w:val="Fontepargpadro"/>
    <w:uiPriority w:val="99"/>
    <w:semiHidden/>
    <w:unhideWhenUsed/>
    <w:qFormat/>
    <w:rsid w:val="00087E60"/>
    <w:rPr>
      <w:color w:val="808080"/>
      <w:shd w:val="clear" w:color="auto" w:fill="E6E6E6"/>
    </w:rPr>
  </w:style>
  <w:style w:type="character" w:customStyle="1" w:styleId="RodapChar">
    <w:name w:val="Rodapé Char"/>
    <w:basedOn w:val="Fontepargpadro"/>
    <w:link w:val="Rodap"/>
    <w:uiPriority w:val="99"/>
    <w:qFormat/>
    <w:rsid w:val="004C2C6D"/>
  </w:style>
  <w:style w:type="character" w:customStyle="1" w:styleId="CabealhoChar">
    <w:name w:val="Cabeçalho Char"/>
    <w:basedOn w:val="Fontepargpadro"/>
    <w:link w:val="Cabealho"/>
    <w:uiPriority w:val="99"/>
    <w:qFormat/>
    <w:rsid w:val="004C2C6D"/>
  </w:style>
  <w:style w:type="character" w:customStyle="1" w:styleId="TextodebaloChar">
    <w:name w:val="Texto de balão Char"/>
    <w:basedOn w:val="Fontepargpadro"/>
    <w:link w:val="Textodebalo"/>
    <w:uiPriority w:val="99"/>
    <w:semiHidden/>
    <w:qFormat/>
    <w:rsid w:val="00183432"/>
    <w:rPr>
      <w:rFonts w:ascii="Segoe UI" w:hAnsi="Segoe UI" w:cs="Segoe UI"/>
      <w:sz w:val="18"/>
      <w:szCs w:val="18"/>
    </w:rPr>
  </w:style>
  <w:style w:type="character" w:styleId="HiperlinkVisitado">
    <w:name w:val="FollowedHyperlink"/>
    <w:basedOn w:val="Fontepargpadro"/>
    <w:uiPriority w:val="99"/>
    <w:semiHidden/>
    <w:unhideWhenUsed/>
    <w:qFormat/>
    <w:rsid w:val="00A45694"/>
    <w:rPr>
      <w:color w:val="800080" w:themeColor="followedHyperlink"/>
      <w:u w:val="single"/>
    </w:rPr>
  </w:style>
  <w:style w:type="character" w:customStyle="1" w:styleId="apple-style-span">
    <w:name w:val="apple-style-span"/>
    <w:basedOn w:val="Fontepargpadro"/>
    <w:qFormat/>
    <w:rsid w:val="00CE3FC1"/>
  </w:style>
  <w:style w:type="character" w:styleId="nfase">
    <w:name w:val="Emphasis"/>
    <w:basedOn w:val="Fontepargpadro"/>
    <w:uiPriority w:val="20"/>
    <w:qFormat/>
    <w:rsid w:val="0048696F"/>
    <w:rPr>
      <w:i/>
      <w:iCs/>
    </w:rPr>
  </w:style>
  <w:style w:type="character" w:styleId="Refdecomentrio">
    <w:name w:val="annotation reference"/>
    <w:basedOn w:val="Fontepargpadro"/>
    <w:uiPriority w:val="99"/>
    <w:semiHidden/>
    <w:unhideWhenUsed/>
    <w:qFormat/>
    <w:rsid w:val="003E17DC"/>
    <w:rPr>
      <w:sz w:val="18"/>
      <w:szCs w:val="18"/>
    </w:rPr>
  </w:style>
  <w:style w:type="character" w:customStyle="1" w:styleId="TextodecomentrioChar">
    <w:name w:val="Texto de comentário Char"/>
    <w:basedOn w:val="Fontepargpadro"/>
    <w:link w:val="Textodecomentrio"/>
    <w:uiPriority w:val="99"/>
    <w:semiHidden/>
    <w:qFormat/>
    <w:rsid w:val="003E17DC"/>
    <w:rPr>
      <w:sz w:val="24"/>
      <w:szCs w:val="24"/>
    </w:rPr>
  </w:style>
  <w:style w:type="character" w:customStyle="1" w:styleId="AssuntodocomentrioChar">
    <w:name w:val="Assunto do comentário Char"/>
    <w:basedOn w:val="TextodecomentrioChar"/>
    <w:link w:val="Assuntodocomentrio"/>
    <w:uiPriority w:val="99"/>
    <w:semiHidden/>
    <w:qFormat/>
    <w:rsid w:val="003E17DC"/>
    <w:rPr>
      <w:b/>
      <w:bCs/>
      <w:sz w:val="20"/>
      <w:szCs w:val="20"/>
    </w:rPr>
  </w:style>
  <w:style w:type="character" w:customStyle="1" w:styleId="TextodenotaderodapChar">
    <w:name w:val="Texto de nota de rodapé Char"/>
    <w:basedOn w:val="Fontepargpadro"/>
    <w:link w:val="Textodenotaderodap"/>
    <w:uiPriority w:val="99"/>
    <w:semiHidden/>
    <w:qFormat/>
    <w:rsid w:val="00CF6694"/>
    <w:rPr>
      <w:sz w:val="20"/>
      <w:szCs w:val="20"/>
    </w:rPr>
  </w:style>
  <w:style w:type="character" w:customStyle="1" w:styleId="ncoradanotaderodap">
    <w:name w:val="Âncora da nota de rodapé"/>
    <w:qFormat/>
    <w:rPr>
      <w:vertAlign w:val="superscript"/>
    </w:rPr>
  </w:style>
  <w:style w:type="character" w:customStyle="1" w:styleId="FootnoteCharacters">
    <w:name w:val="Footnote Characters"/>
    <w:basedOn w:val="Fontepargpadro"/>
    <w:uiPriority w:val="99"/>
    <w:semiHidden/>
    <w:unhideWhenUsed/>
    <w:qFormat/>
    <w:rsid w:val="00CF6694"/>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color w:val="auto"/>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heme="majorHAnsi" w:hAnsiTheme="majorHAnsi" w:cstheme="majorHAnsi"/>
      <w:sz w:val="24"/>
      <w:szCs w:val="24"/>
    </w:rPr>
  </w:style>
  <w:style w:type="character" w:customStyle="1" w:styleId="Caracteresdenotaderodap">
    <w:name w:val="Caracteres de nota de rodapé"/>
    <w:qFormat/>
  </w:style>
  <w:style w:type="character" w:customStyle="1" w:styleId="Marcas">
    <w:name w:val="Marcas"/>
    <w:qFormat/>
    <w:rPr>
      <w:rFonts w:ascii="OpenSymbol" w:eastAsia="OpenSymbol" w:hAnsi="OpenSymbol" w:cs="OpenSymbol"/>
    </w:rPr>
  </w:style>
  <w:style w:type="character" w:customStyle="1" w:styleId="ncoradanotadefim">
    <w:name w:val="Âncora da nota de fim"/>
    <w:qFormat/>
    <w:rPr>
      <w:vertAlign w:val="superscript"/>
    </w:rPr>
  </w:style>
  <w:style w:type="character" w:customStyle="1" w:styleId="Caracteresdenotadefim">
    <w:name w:val="Caracteres de nota de fim"/>
    <w:qFormat/>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sz w:val="24"/>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heme="majorHAnsi" w:hAnsiTheme="majorHAnsi" w:cstheme="majorHAnsi"/>
      <w:color w:val="auto"/>
      <w:sz w:val="24"/>
      <w:szCs w:val="24"/>
      <w:shd w:val="clear" w:color="auto" w:fill="FFFFFF"/>
    </w:rPr>
  </w:style>
  <w:style w:type="character" w:customStyle="1" w:styleId="InternetLink">
    <w:name w:val="Internet Link"/>
    <w:rPr>
      <w:color w:val="000080"/>
      <w:u w:val="single"/>
    </w:rPr>
  </w:style>
  <w:style w:type="character" w:customStyle="1" w:styleId="ListLabel115">
    <w:name w:val="ListLabel 115"/>
    <w:qFormat/>
    <w:rPr>
      <w:rFonts w:asciiTheme="majorHAnsi" w:hAnsiTheme="majorHAnsi" w:cstheme="majorHAnsi"/>
      <w:color w:val="auto"/>
      <w:sz w:val="24"/>
      <w:szCs w:val="24"/>
      <w:shd w:val="clear" w:color="auto" w:fill="FFFFFF"/>
    </w:rPr>
  </w:style>
  <w:style w:type="character" w:customStyle="1" w:styleId="ListLabel116">
    <w:name w:val="ListLabel 116"/>
    <w:qFormat/>
  </w:style>
  <w:style w:type="character" w:customStyle="1" w:styleId="ListLabel117">
    <w:name w:val="ListLabel 117"/>
    <w:qFormat/>
    <w:rPr>
      <w:rFonts w:ascii="Calibri" w:hAnsi="Calibri"/>
      <w:sz w:val="24"/>
      <w:szCs w:val="24"/>
    </w:rPr>
  </w:style>
  <w:style w:type="character" w:customStyle="1" w:styleId="ListLabel118">
    <w:name w:val="ListLabel 118"/>
    <w:qFormat/>
    <w:rPr>
      <w:rFonts w:ascii="Calibri" w:eastAsia="Calibri" w:hAnsi="Calibri" w:cs="Calibri"/>
      <w:color w:val="000000"/>
      <w:sz w:val="24"/>
      <w:szCs w:val="24"/>
    </w:rPr>
  </w:style>
  <w:style w:type="paragraph" w:customStyle="1" w:styleId="Heading">
    <w:name w:val="Heading"/>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style>
  <w:style w:type="paragraph" w:styleId="Ttulo">
    <w:name w:val="Title"/>
    <w:basedOn w:val="Normal"/>
    <w:qFormat/>
    <w:pPr>
      <w:spacing w:after="120" w:line="240" w:lineRule="auto"/>
      <w:contextualSpacing/>
    </w:pPr>
    <w:rPr>
      <w:rFonts w:ascii="Helvetica Neue" w:eastAsia="Helvetica Neue" w:hAnsi="Helvetica Neue" w:cs="Helvetica Neue"/>
      <w:color w:val="1F497D"/>
      <w:sz w:val="72"/>
      <w:szCs w:val="72"/>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rPr>
      <w:rFonts w:ascii="Calibri" w:eastAsia="Calibri" w:hAnsi="Calibri" w:cs="Calibri"/>
      <w:color w:val="265898"/>
      <w:sz w:val="32"/>
      <w:szCs w:val="32"/>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183432"/>
    <w:pPr>
      <w:spacing w:after="0" w:line="240" w:lineRule="auto"/>
    </w:pPr>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paragraph" w:styleId="NormalWeb">
    <w:name w:val="Normal (Web)"/>
    <w:basedOn w:val="Normal"/>
    <w:uiPriority w:val="99"/>
    <w:semiHidden/>
    <w:unhideWhenUsed/>
    <w:qFormat/>
    <w:rsid w:val="003B37E2"/>
    <w:pPr>
      <w:spacing w:beforeAutospacing="1" w:afterAutospacing="1" w:line="240" w:lineRule="auto"/>
    </w:pPr>
    <w:rPr>
      <w:rFonts w:ascii="Times New Roman" w:eastAsia="Times New Roman" w:hAnsi="Times New Roman" w:cs="Times New Roman"/>
      <w:color w:val="auto"/>
      <w:sz w:val="24"/>
      <w:szCs w:val="24"/>
    </w:rPr>
  </w:style>
  <w:style w:type="paragraph" w:styleId="Textodecomentrio">
    <w:name w:val="annotation text"/>
    <w:basedOn w:val="Normal"/>
    <w:link w:val="TextodecomentrioChar"/>
    <w:uiPriority w:val="99"/>
    <w:semiHidden/>
    <w:unhideWhenUsed/>
    <w:qFormat/>
    <w:rsid w:val="003E17DC"/>
    <w:pPr>
      <w:spacing w:line="240" w:lineRule="auto"/>
    </w:pPr>
    <w:rPr>
      <w:sz w:val="24"/>
      <w:szCs w:val="24"/>
    </w:rPr>
  </w:style>
  <w:style w:type="paragraph" w:styleId="Assuntodocomentrio">
    <w:name w:val="annotation subject"/>
    <w:basedOn w:val="Textodecomentrio"/>
    <w:link w:val="AssuntodocomentrioChar"/>
    <w:uiPriority w:val="99"/>
    <w:semiHidden/>
    <w:unhideWhenUsed/>
    <w:qFormat/>
    <w:rsid w:val="003E17DC"/>
    <w:rPr>
      <w:b/>
      <w:bCs/>
      <w:sz w:val="20"/>
      <w:szCs w:val="20"/>
    </w:rPr>
  </w:style>
  <w:style w:type="paragraph" w:styleId="Textodenotaderodap">
    <w:name w:val="footnote text"/>
    <w:basedOn w:val="Normal"/>
    <w:link w:val="TextodenotaderodapChar"/>
    <w:uiPriority w:val="99"/>
    <w:semiHidden/>
    <w:unhideWhenUsed/>
    <w:rsid w:val="00CF6694"/>
    <w:pPr>
      <w:spacing w:after="0" w:line="240" w:lineRule="auto"/>
    </w:pPr>
    <w:rPr>
      <w:sz w:val="20"/>
      <w:szCs w:val="20"/>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F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721E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EE783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Fontepargpadro"/>
    <w:uiPriority w:val="99"/>
    <w:unhideWhenUsed/>
    <w:rsid w:val="00A03FC6"/>
    <w:rPr>
      <w:color w:val="0000FF" w:themeColor="hyperlink"/>
      <w:u w:val="single"/>
    </w:rPr>
  </w:style>
  <w:style w:type="character" w:customStyle="1" w:styleId="MenoPendente2">
    <w:name w:val="Menção Pendente2"/>
    <w:basedOn w:val="Fontepargpadro"/>
    <w:uiPriority w:val="99"/>
    <w:semiHidden/>
    <w:unhideWhenUsed/>
    <w:rsid w:val="00A03FC6"/>
    <w:rPr>
      <w:color w:val="605E5C"/>
      <w:shd w:val="clear" w:color="auto" w:fill="E1DFDD"/>
    </w:rPr>
  </w:style>
  <w:style w:type="paragraph" w:styleId="Reviso">
    <w:name w:val="Revision"/>
    <w:hidden/>
    <w:uiPriority w:val="99"/>
    <w:semiHidden/>
    <w:rsid w:val="002D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istoriadomundo.uol.com.br/idade-contemporanea/neocolonialismo.htm" TargetMode="External"/><Relationship Id="rId13" Type="http://schemas.openxmlformats.org/officeDocument/2006/relationships/hyperlink" Target="http://seer.ufrgs.br/anos90/article/view/6739" TargetMode="External"/><Relationship Id="rId18" Type="http://schemas.openxmlformats.org/officeDocument/2006/relationships/hyperlink" Target="http://historiacsd.blogspot.com/2011/07/descolonizacao-da-africa-e-da-asi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l.unisuam.edu.br/revistas/index.php/Semioses/article/view/437" TargetMode="External"/><Relationship Id="rId17" Type="http://schemas.openxmlformats.org/officeDocument/2006/relationships/hyperlink" Target="http://www.unesco.org/new/pt/brasilia/about-this-office/single-view/news/general_history_of_africa_collection_in_portuguese_pdf_onl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kilombagem.net.br/wp-content/uploads/2015/07/Os_condenados_da_Terra-Frantz-Fan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s.usp.br/sankofa/article/view/887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tlasescolar.ibge.gov.br/images/atlas/mapas_mundo/mundo_planisferio_politico_a3.pdf" TargetMode="External"/><Relationship Id="rId23" Type="http://schemas.openxmlformats.org/officeDocument/2006/relationships/fontTable" Target="fontTable.xml"/><Relationship Id="rId10" Type="http://schemas.openxmlformats.org/officeDocument/2006/relationships/hyperlink" Target="http://www.scielo.mec.pt/scielo.php?script=sci_arttext&amp;pid=S1645-91992011000200003" TargetMode="External"/><Relationship Id="rId19" Type="http://schemas.openxmlformats.org/officeDocument/2006/relationships/hyperlink" Target="https://www.youtube.com/watch?v=PB-xK_ViPck" TargetMode="External"/><Relationship Id="rId4" Type="http://schemas.openxmlformats.org/officeDocument/2006/relationships/settings" Target="settings.xml"/><Relationship Id="rId9" Type="http://schemas.openxmlformats.org/officeDocument/2006/relationships/hyperlink" Target="https://educador.brasilescola.uol.com.br/estrategias-ensino/a-descolonizacao-africa.htm"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48FC-5421-4DB2-ACEC-2D04CFDF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4287</Words>
  <Characters>23151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Eli Maciel</cp:lastModifiedBy>
  <cp:revision>3</cp:revision>
  <cp:lastPrinted>2018-03-17T16:32:00Z</cp:lastPrinted>
  <dcterms:created xsi:type="dcterms:W3CDTF">2019-01-18T12:53:00Z</dcterms:created>
  <dcterms:modified xsi:type="dcterms:W3CDTF">2019-01-18T12:58:00Z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