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461" w:rsidRDefault="004D1244">
      <w:pPr>
        <w:keepNext/>
        <w:keepLines/>
        <w:spacing w:before="20" w:after="0" w:line="240" w:lineRule="auto"/>
        <w:rPr>
          <w:rFonts w:ascii="Calibri" w:eastAsia="Calibri" w:hAnsi="Calibri" w:cs="Calibri"/>
          <w:color w:val="1F497D"/>
          <w:sz w:val="28"/>
          <w:szCs w:val="28"/>
        </w:rPr>
      </w:pPr>
      <w:r>
        <w:rPr>
          <w:rFonts w:ascii="Calibri" w:eastAsia="Calibri" w:hAnsi="Calibri" w:cs="Calibri"/>
          <w:color w:val="1F497D"/>
          <w:sz w:val="32"/>
          <w:szCs w:val="32"/>
        </w:rPr>
        <w:t xml:space="preserve">   Ensino Médio </w:t>
      </w:r>
    </w:p>
    <w:p w:rsidR="007E5461" w:rsidRDefault="004D1244">
      <w:pPr>
        <w:keepNext/>
        <w:keepLines/>
        <w:spacing w:before="20" w:after="0" w:line="240" w:lineRule="auto"/>
        <w:jc w:val="both"/>
        <w:rPr>
          <w:rFonts w:ascii="Calibri" w:eastAsia="Calibri" w:hAnsi="Calibri" w:cs="Calibri"/>
          <w:b/>
          <w:color w:val="1F497D"/>
          <w:sz w:val="32"/>
          <w:szCs w:val="32"/>
        </w:rPr>
      </w:pPr>
      <w:r>
        <w:rPr>
          <w:rFonts w:ascii="Calibri" w:eastAsia="Calibri" w:hAnsi="Calibri" w:cs="Calibri"/>
          <w:b/>
          <w:color w:val="1F497D"/>
          <w:sz w:val="32"/>
          <w:szCs w:val="32"/>
        </w:rPr>
        <w:t xml:space="preserve">   A crise hídrica no sistema Cantareira</w:t>
      </w:r>
    </w:p>
    <w:p w:rsidR="007E5461" w:rsidRDefault="0017080B">
      <w:pPr>
        <w:spacing w:line="240" w:lineRule="auto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101600</wp:posOffset>
                </wp:positionH>
                <wp:positionV relativeFrom="paragraph">
                  <wp:posOffset>76200</wp:posOffset>
                </wp:positionV>
                <wp:extent cx="6569710" cy="12700"/>
                <wp:effectExtent l="0" t="0" r="2540" b="6350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971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BC2A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8pt;margin-top:6pt;width:517.3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" strokecolor="#4579b8">
                <o:lock v:ext="edit" shapetype="f"/>
                <w10:wrap anchorx="margin"/>
              </v:shape>
            </w:pict>
          </mc:Fallback>
        </mc:AlternateContent>
      </w:r>
    </w:p>
    <w:p w:rsidR="007E5461" w:rsidRDefault="00F56076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Disciplina(s)</w:t>
      </w:r>
      <w:r w:rsidR="00CA7272"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>/</w:t>
      </w:r>
      <w:r w:rsidR="00CA7272"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Área(s) do Conhecimento: </w:t>
      </w:r>
    </w:p>
    <w:p w:rsidR="007E5461" w:rsidRDefault="004429EF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Geografia</w:t>
      </w:r>
    </w:p>
    <w:p w:rsidR="007E5461" w:rsidRDefault="007E5461" w:rsidP="00EC13B9">
      <w:pPr>
        <w:spacing w:after="0"/>
        <w:jc w:val="both"/>
      </w:pPr>
    </w:p>
    <w:p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Competência(s) / Objetivo(s) de Aprendizagem: </w:t>
      </w:r>
    </w:p>
    <w:p w:rsidR="007E5461" w:rsidRPr="006D362D" w:rsidRDefault="00840FBD">
      <w:pPr>
        <w:numPr>
          <w:ilvl w:val="0"/>
          <w:numId w:val="3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Entender os mecanismos que controlam o volume de um reservatório</w:t>
      </w:r>
      <w:r w:rsidR="00F56076">
        <w:rPr>
          <w:rFonts w:ascii="Calibri" w:eastAsia="Calibri" w:hAnsi="Calibri" w:cs="Calibri"/>
          <w:sz w:val="24"/>
          <w:szCs w:val="24"/>
        </w:rPr>
        <w:t>;</w:t>
      </w:r>
    </w:p>
    <w:p w:rsidR="006D362D" w:rsidRPr="008D044A" w:rsidRDefault="005614AD">
      <w:pPr>
        <w:numPr>
          <w:ilvl w:val="0"/>
          <w:numId w:val="3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Discutir a crise hídrica do s</w:t>
      </w:r>
      <w:r w:rsidR="00840FBD">
        <w:rPr>
          <w:rFonts w:ascii="Calibri" w:eastAsia="Calibri" w:hAnsi="Calibri" w:cs="Calibri"/>
          <w:sz w:val="24"/>
          <w:szCs w:val="24"/>
        </w:rPr>
        <w:t>istema Cantareira</w:t>
      </w:r>
      <w:r w:rsidR="006D362D">
        <w:rPr>
          <w:rFonts w:ascii="Calibri" w:eastAsia="Calibri" w:hAnsi="Calibri" w:cs="Calibri"/>
          <w:sz w:val="24"/>
          <w:szCs w:val="24"/>
        </w:rPr>
        <w:t>;</w:t>
      </w:r>
    </w:p>
    <w:p w:rsidR="008D044A" w:rsidRPr="008D044A" w:rsidRDefault="00840FBD">
      <w:pPr>
        <w:numPr>
          <w:ilvl w:val="0"/>
          <w:numId w:val="3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Elencar ações que contribuam para o abastecimento de água</w:t>
      </w:r>
      <w:r w:rsidR="008D044A">
        <w:rPr>
          <w:rFonts w:ascii="Calibri" w:eastAsia="Calibri" w:hAnsi="Calibri" w:cs="Calibri"/>
          <w:sz w:val="24"/>
          <w:szCs w:val="24"/>
        </w:rPr>
        <w:t>;</w:t>
      </w:r>
    </w:p>
    <w:p w:rsidR="008D044A" w:rsidRDefault="00840FBD">
      <w:pPr>
        <w:numPr>
          <w:ilvl w:val="0"/>
          <w:numId w:val="3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Conhecer o projeto Conservador das Águas que ocorre em Extrema-MG</w:t>
      </w:r>
      <w:r w:rsidR="008D044A">
        <w:rPr>
          <w:rFonts w:ascii="Calibri" w:eastAsia="Calibri" w:hAnsi="Calibri" w:cs="Calibri"/>
          <w:sz w:val="24"/>
          <w:szCs w:val="24"/>
        </w:rPr>
        <w:t>.</w:t>
      </w:r>
    </w:p>
    <w:p w:rsidR="007E5461" w:rsidRDefault="007E5461" w:rsidP="006D0365">
      <w:pPr>
        <w:keepNext/>
        <w:spacing w:after="60"/>
        <w:jc w:val="both"/>
        <w:rPr>
          <w:rFonts w:ascii="Calibri" w:eastAsia="Calibri" w:hAnsi="Calibri" w:cs="Calibri"/>
          <w:i/>
          <w:color w:val="365F91"/>
          <w:sz w:val="28"/>
          <w:szCs w:val="28"/>
        </w:rPr>
      </w:pPr>
    </w:p>
    <w:p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Conteúdos:</w:t>
      </w:r>
    </w:p>
    <w:p w:rsidR="00A77665" w:rsidRPr="00A77665" w:rsidRDefault="00840FBD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Balanço de água em um reservatório</w:t>
      </w:r>
      <w:r w:rsidR="0087356F">
        <w:rPr>
          <w:rFonts w:asciiTheme="majorHAnsi" w:hAnsiTheme="majorHAnsi" w:cstheme="majorHAnsi"/>
          <w:sz w:val="24"/>
          <w:szCs w:val="24"/>
        </w:rPr>
        <w:t xml:space="preserve">; </w:t>
      </w:r>
    </w:p>
    <w:p w:rsidR="007E5461" w:rsidRPr="00840FBD" w:rsidRDefault="00840FBD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Discussão sobre abastecimento de água;</w:t>
      </w:r>
    </w:p>
    <w:p w:rsidR="00840FBD" w:rsidRPr="003F4B82" w:rsidRDefault="00840FBD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Pesquisa sobre o Conservador das Águas.</w:t>
      </w:r>
    </w:p>
    <w:p w:rsidR="007E5461" w:rsidRDefault="007E5461">
      <w:pPr>
        <w:tabs>
          <w:tab w:val="left" w:pos="180"/>
        </w:tabs>
        <w:spacing w:after="0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Palavras</w:t>
      </w:r>
      <w:r>
        <w:rPr>
          <w:rFonts w:ascii="Calibri" w:eastAsia="Calibri" w:hAnsi="Calibri" w:cs="Calibri"/>
          <w:color w:val="365F91"/>
          <w:sz w:val="28"/>
          <w:szCs w:val="28"/>
        </w:rPr>
        <w:t>-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Chave: </w:t>
      </w:r>
    </w:p>
    <w:p w:rsidR="007E5461" w:rsidRDefault="00840FBD">
      <w:pPr>
        <w:numPr>
          <w:ilvl w:val="0"/>
          <w:numId w:val="2"/>
        </w:numPr>
        <w:tabs>
          <w:tab w:val="left" w:pos="180"/>
        </w:tabs>
        <w:spacing w:after="0"/>
        <w:ind w:left="0" w:firstLine="709"/>
        <w:jc w:val="both"/>
      </w:pPr>
      <w:r>
        <w:rPr>
          <w:rFonts w:ascii="Calibri" w:eastAsia="Calibri" w:hAnsi="Calibri" w:cs="Calibri"/>
          <w:color w:val="auto"/>
          <w:sz w:val="24"/>
          <w:szCs w:val="24"/>
        </w:rPr>
        <w:t>Sistema Cantareira</w:t>
      </w:r>
      <w:r w:rsidR="004D1244">
        <w:rPr>
          <w:rFonts w:ascii="Calibri" w:eastAsia="Calibri" w:hAnsi="Calibri" w:cs="Calibri"/>
          <w:color w:val="auto"/>
          <w:sz w:val="24"/>
          <w:szCs w:val="24"/>
        </w:rPr>
        <w:t>.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4D1244">
        <w:rPr>
          <w:rFonts w:ascii="Calibri" w:eastAsia="Calibri" w:hAnsi="Calibri" w:cs="Calibri"/>
          <w:color w:val="auto"/>
          <w:sz w:val="24"/>
          <w:szCs w:val="24"/>
        </w:rPr>
        <w:t>A</w:t>
      </w:r>
      <w:r>
        <w:rPr>
          <w:rFonts w:ascii="Calibri" w:eastAsia="Calibri" w:hAnsi="Calibri" w:cs="Calibri"/>
          <w:color w:val="auto"/>
          <w:sz w:val="24"/>
          <w:szCs w:val="24"/>
        </w:rPr>
        <w:t>bastecimento</w:t>
      </w:r>
      <w:r w:rsidR="004D1244">
        <w:rPr>
          <w:rFonts w:ascii="Calibri" w:eastAsia="Calibri" w:hAnsi="Calibri" w:cs="Calibri"/>
          <w:color w:val="auto"/>
          <w:sz w:val="24"/>
          <w:szCs w:val="24"/>
        </w:rPr>
        <w:t>. C</w:t>
      </w:r>
      <w:r>
        <w:rPr>
          <w:rFonts w:ascii="Calibri" w:eastAsia="Calibri" w:hAnsi="Calibri" w:cs="Calibri"/>
          <w:color w:val="auto"/>
          <w:sz w:val="24"/>
          <w:szCs w:val="24"/>
        </w:rPr>
        <w:t>rise hídrica</w:t>
      </w:r>
    </w:p>
    <w:p w:rsidR="007E5461" w:rsidRDefault="007E5461">
      <w:pPr>
        <w:tabs>
          <w:tab w:val="left" w:pos="180"/>
        </w:tabs>
        <w:spacing w:after="0"/>
        <w:ind w:left="709"/>
        <w:jc w:val="both"/>
      </w:pPr>
    </w:p>
    <w:p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:rsidR="007E5461" w:rsidRDefault="00EE2E0A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 w:rsidR="00CA7272">
        <w:rPr>
          <w:rFonts w:ascii="Calibri" w:eastAsia="Calibri" w:hAnsi="Calibri" w:cs="Calibri"/>
          <w:sz w:val="24"/>
          <w:szCs w:val="24"/>
        </w:rPr>
        <w:t xml:space="preserve"> aula</w:t>
      </w:r>
      <w:r w:rsidR="00940CAF">
        <w:rPr>
          <w:rFonts w:ascii="Calibri" w:eastAsia="Calibri" w:hAnsi="Calibri" w:cs="Calibri"/>
          <w:sz w:val="24"/>
          <w:szCs w:val="24"/>
        </w:rPr>
        <w:t>s (50 min./aula)</w:t>
      </w:r>
    </w:p>
    <w:p w:rsidR="007E5461" w:rsidRDefault="007E5461">
      <w:pPr>
        <w:spacing w:after="0"/>
        <w:ind w:firstLine="709"/>
        <w:jc w:val="both"/>
      </w:pPr>
    </w:p>
    <w:p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i/>
          <w:color w:val="365F91"/>
          <w:sz w:val="28"/>
          <w:szCs w:val="28"/>
        </w:rPr>
      </w:pPr>
      <w:bookmarkStart w:id="0" w:name="OLE_LINK19"/>
      <w:bookmarkStart w:id="1" w:name="OLE_LINK20"/>
      <w:bookmarkStart w:id="2" w:name="OLE_LINK21"/>
      <w:r>
        <w:rPr>
          <w:rFonts w:ascii="Calibri" w:eastAsia="Calibri" w:hAnsi="Calibri" w:cs="Calibri"/>
          <w:b/>
          <w:i/>
          <w:color w:val="365F91"/>
          <w:sz w:val="28"/>
          <w:szCs w:val="28"/>
        </w:rPr>
        <w:t xml:space="preserve">Para </w:t>
      </w:r>
      <w:r w:rsidR="004D1244">
        <w:rPr>
          <w:rFonts w:ascii="Calibri" w:eastAsia="Calibri" w:hAnsi="Calibri" w:cs="Calibri"/>
          <w:b/>
          <w:i/>
          <w:color w:val="365F91"/>
          <w:sz w:val="28"/>
          <w:szCs w:val="28"/>
        </w:rPr>
        <w:t>organizar o seu trabalho e saber mais</w:t>
      </w:r>
      <w:bookmarkEnd w:id="0"/>
      <w:bookmarkEnd w:id="1"/>
      <w:bookmarkEnd w:id="2"/>
      <w:r>
        <w:rPr>
          <w:rFonts w:ascii="Calibri" w:eastAsia="Calibri" w:hAnsi="Calibri" w:cs="Calibri"/>
          <w:b/>
          <w:i/>
          <w:color w:val="365F91"/>
          <w:sz w:val="28"/>
          <w:szCs w:val="28"/>
        </w:rPr>
        <w:t>:</w:t>
      </w:r>
    </w:p>
    <w:p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highlight w:val="white"/>
        </w:rPr>
      </w:pPr>
    </w:p>
    <w:p w:rsidR="001402FD" w:rsidRDefault="00316726" w:rsidP="001402FD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bookmarkStart w:id="3" w:name="_ajtd95o92qvk" w:colFirst="0" w:colLast="0"/>
      <w:bookmarkEnd w:id="3"/>
      <w:r>
        <w:rPr>
          <w:rFonts w:ascii="Calibri" w:eastAsia="Calibri" w:hAnsi="Calibri" w:cs="Calibri"/>
          <w:sz w:val="24"/>
          <w:szCs w:val="24"/>
        </w:rPr>
        <w:t>1 - Revisar</w:t>
      </w:r>
      <w:r w:rsidR="008120C2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os processos hidrológicos de uma bacia hidrográfica com a aula: </w:t>
      </w:r>
      <w:bookmarkStart w:id="4" w:name="OLE_LINK15"/>
      <w:bookmarkStart w:id="5" w:name="OLE_LINK16"/>
      <w:r>
        <w:rPr>
          <w:rFonts w:asciiTheme="majorHAnsi" w:hAnsiTheme="majorHAnsi" w:cs="Times New Roman"/>
          <w:sz w:val="24"/>
          <w:szCs w:val="24"/>
        </w:rPr>
        <w:fldChar w:fldCharType="begin"/>
      </w:r>
      <w:r>
        <w:rPr>
          <w:rFonts w:asciiTheme="majorHAnsi" w:hAnsiTheme="majorHAnsi" w:cs="Times New Roman"/>
          <w:sz w:val="24"/>
          <w:szCs w:val="24"/>
        </w:rPr>
        <w:instrText xml:space="preserve"> HYPERLINK "</w:instrText>
      </w:r>
      <w:r w:rsidRPr="00316726">
        <w:rPr>
          <w:rFonts w:asciiTheme="majorHAnsi" w:hAnsiTheme="majorHAnsi" w:cs="Times New Roman"/>
          <w:sz w:val="24"/>
          <w:szCs w:val="24"/>
        </w:rPr>
        <w:instrText>https://www.institutonetclaroembratel.org.br/educacao/para-ensinar/planos-de-aula/processos-hidrologicos/</w:instrText>
      </w:r>
      <w:r>
        <w:rPr>
          <w:rFonts w:asciiTheme="majorHAnsi" w:hAnsiTheme="majorHAnsi" w:cs="Times New Roman"/>
          <w:sz w:val="24"/>
          <w:szCs w:val="24"/>
        </w:rPr>
        <w:instrText xml:space="preserve">" </w:instrText>
      </w:r>
      <w:r>
        <w:rPr>
          <w:rFonts w:asciiTheme="majorHAnsi" w:hAnsiTheme="majorHAnsi" w:cs="Times New Roman"/>
          <w:sz w:val="24"/>
          <w:szCs w:val="24"/>
        </w:rPr>
        <w:fldChar w:fldCharType="separate"/>
      </w:r>
      <w:r w:rsidRPr="00F979B1">
        <w:rPr>
          <w:rStyle w:val="Hyperlink"/>
          <w:rFonts w:asciiTheme="majorHAnsi" w:hAnsiTheme="majorHAnsi" w:cs="Times New Roman"/>
          <w:sz w:val="24"/>
          <w:szCs w:val="24"/>
        </w:rPr>
        <w:t>https://www.institutonetclaroembratel.org.br/educacao/para-ensinar/planos-de-aula/processos-hidrologicos/</w:t>
      </w:r>
      <w:bookmarkEnd w:id="4"/>
      <w:bookmarkEnd w:id="5"/>
      <w:r>
        <w:rPr>
          <w:rFonts w:asciiTheme="majorHAnsi" w:hAnsiTheme="majorHAnsi" w:cs="Times New Roman"/>
          <w:sz w:val="24"/>
          <w:szCs w:val="24"/>
        </w:rPr>
        <w:fldChar w:fldCharType="end"/>
      </w:r>
      <w:r>
        <w:rPr>
          <w:rFonts w:asciiTheme="majorHAnsi" w:hAnsiTheme="majorHAnsi" w:cs="Times New Roman"/>
          <w:sz w:val="24"/>
          <w:szCs w:val="24"/>
        </w:rPr>
        <w:t xml:space="preserve">. Acesso em: </w:t>
      </w:r>
      <w:bookmarkStart w:id="6" w:name="OLE_LINK17"/>
      <w:bookmarkStart w:id="7" w:name="OLE_LINK18"/>
      <w:r>
        <w:rPr>
          <w:rFonts w:asciiTheme="majorHAnsi" w:hAnsiTheme="majorHAnsi" w:cs="Times New Roman"/>
          <w:sz w:val="24"/>
          <w:szCs w:val="24"/>
        </w:rPr>
        <w:t>09-12-2018.</w:t>
      </w:r>
      <w:bookmarkEnd w:id="6"/>
      <w:bookmarkEnd w:id="7"/>
    </w:p>
    <w:p w:rsidR="008D044A" w:rsidRDefault="008D044A" w:rsidP="008D044A">
      <w:pPr>
        <w:spacing w:after="0"/>
        <w:ind w:left="894"/>
        <w:jc w:val="both"/>
        <w:rPr>
          <w:rFonts w:ascii="Calibri" w:eastAsia="Calibri" w:hAnsi="Calibri" w:cs="Calibri"/>
          <w:sz w:val="24"/>
          <w:szCs w:val="24"/>
        </w:rPr>
      </w:pPr>
    </w:p>
    <w:p w:rsidR="008D044A" w:rsidRDefault="00316726" w:rsidP="00316726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 – Ler a matéria sobre a ligação da bacia do Rio Paraíba do Sul com a bacia do Jaguari:</w:t>
      </w:r>
      <w:r w:rsidRPr="00316726">
        <w:t xml:space="preserve"> </w:t>
      </w:r>
      <w:hyperlink r:id="rId8" w:history="1">
        <w:r w:rsidR="004D1244" w:rsidRPr="00E02E3A">
          <w:rPr>
            <w:rStyle w:val="Hyperlink"/>
            <w:rFonts w:ascii="Calibri" w:eastAsia="Calibri" w:hAnsi="Calibri" w:cs="Calibri"/>
            <w:sz w:val="24"/>
            <w:szCs w:val="24"/>
          </w:rPr>
          <w:t>https://g1.globo.com/sp/vale-do-paraiba-regiao/noticia/com-interligacao-rio-paraiba-do-sul-passa-a-abastecer-sao-paulo.ghtml</w:t>
        </w:r>
      </w:hyperlink>
      <w:r w:rsidR="004D1244">
        <w:rPr>
          <w:rFonts w:ascii="Calibri" w:eastAsia="Calibri" w:hAnsi="Calibri" w:cs="Calibri"/>
          <w:sz w:val="24"/>
          <w:szCs w:val="24"/>
        </w:rPr>
        <w:t xml:space="preserve"> </w:t>
      </w:r>
      <w:r w:rsidR="008D044A">
        <w:rPr>
          <w:rFonts w:ascii="Calibri" w:eastAsia="Calibri" w:hAnsi="Calibri" w:cs="Calibri"/>
          <w:sz w:val="24"/>
          <w:szCs w:val="24"/>
        </w:rPr>
        <w:t xml:space="preserve">. Acesso em: </w:t>
      </w:r>
      <w:r>
        <w:rPr>
          <w:rFonts w:asciiTheme="majorHAnsi" w:hAnsiTheme="majorHAnsi" w:cs="Times New Roman"/>
          <w:sz w:val="24"/>
          <w:szCs w:val="24"/>
        </w:rPr>
        <w:t>09-12-2018.</w:t>
      </w:r>
    </w:p>
    <w:p w:rsidR="008D044A" w:rsidRDefault="008D044A" w:rsidP="008D044A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007167D7" w:rsidRDefault="00102896" w:rsidP="00102896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 – Revisar o texto “Efeitos da seca de 2013/2014 no </w:t>
      </w:r>
      <w:r w:rsidR="005614AD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istema Cantareira: uma breve revisão”, do livro “Governança da Água no contexto da escassez hídrica”, disponível em: </w:t>
      </w:r>
      <w:hyperlink r:id="rId9" w:history="1">
        <w:r w:rsidR="004D1244" w:rsidRPr="00E02E3A">
          <w:rPr>
            <w:rStyle w:val="Hyperlink"/>
            <w:rFonts w:ascii="Calibri" w:eastAsia="Calibri" w:hAnsi="Calibri" w:cs="Calibri"/>
            <w:sz w:val="24"/>
            <w:szCs w:val="24"/>
          </w:rPr>
          <w:t>http://www.iee.usp.br/sites/default/files/Miolo%20-%20JGovAgua%2020-11-17.pdf</w:t>
        </w:r>
      </w:hyperlink>
      <w:r w:rsidR="00940CAF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Acesso em: 09-12-2018.</w:t>
      </w:r>
    </w:p>
    <w:p w:rsidR="00206534" w:rsidRDefault="00206534" w:rsidP="00206534">
      <w:pPr>
        <w:pStyle w:val="PargrafodaLista"/>
        <w:rPr>
          <w:rFonts w:ascii="Calibri" w:eastAsia="Calibri" w:hAnsi="Calibri" w:cs="Calibri"/>
          <w:sz w:val="24"/>
          <w:szCs w:val="24"/>
        </w:rPr>
      </w:pPr>
    </w:p>
    <w:p w:rsidR="00206534" w:rsidRPr="00206534" w:rsidRDefault="00206534" w:rsidP="00102896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206534">
        <w:rPr>
          <w:rFonts w:ascii="Calibri" w:eastAsia="Calibri" w:hAnsi="Calibri" w:cs="Calibri"/>
          <w:sz w:val="24"/>
          <w:szCs w:val="24"/>
        </w:rPr>
        <w:lastRenderedPageBreak/>
        <w:t xml:space="preserve">4 – </w:t>
      </w:r>
      <w:r w:rsidRPr="00206534">
        <w:rPr>
          <w:rFonts w:asciiTheme="majorHAnsi" w:eastAsia="Calibri" w:hAnsiTheme="majorHAnsi" w:cs="Calibri"/>
          <w:sz w:val="24"/>
          <w:szCs w:val="24"/>
        </w:rPr>
        <w:t>Ler a matéria que comenta os descontos oferecidos pela Sabesp a quem economizar</w:t>
      </w:r>
      <w:r w:rsidR="004D1244">
        <w:rPr>
          <w:rFonts w:asciiTheme="majorHAnsi" w:eastAsia="Calibri" w:hAnsiTheme="majorHAnsi" w:cs="Calibri"/>
          <w:sz w:val="24"/>
          <w:szCs w:val="24"/>
        </w:rPr>
        <w:t xml:space="preserve"> água</w:t>
      </w:r>
      <w:r w:rsidRPr="00206534">
        <w:rPr>
          <w:rFonts w:asciiTheme="majorHAnsi" w:eastAsia="Calibri" w:hAnsiTheme="majorHAnsi" w:cs="Calibri"/>
          <w:sz w:val="24"/>
          <w:szCs w:val="24"/>
        </w:rPr>
        <w:t xml:space="preserve">: </w:t>
      </w:r>
      <w:hyperlink r:id="rId10" w:history="1">
        <w:r w:rsidRPr="00206534">
          <w:rPr>
            <w:rStyle w:val="Hyperlink"/>
            <w:rFonts w:asciiTheme="majorHAnsi" w:hAnsiTheme="majorHAnsi" w:cs="Times New Roman"/>
            <w:sz w:val="24"/>
            <w:szCs w:val="24"/>
          </w:rPr>
          <w:t>http://g1.globo.com/sao-paulo/noticia/2014/02/sabesp-anuncia-desconto-para-quem-economizar-agua-em-sp.html</w:t>
        </w:r>
      </w:hyperlink>
      <w:r w:rsidRPr="00206534">
        <w:rPr>
          <w:rFonts w:asciiTheme="majorHAnsi" w:hAnsiTheme="majorHAnsi" w:cs="Times New Roman"/>
          <w:sz w:val="24"/>
          <w:szCs w:val="24"/>
        </w:rPr>
        <w:t>. Acesso em: 09-12-2018.</w:t>
      </w:r>
    </w:p>
    <w:p w:rsidR="00206534" w:rsidRDefault="00206534" w:rsidP="00206534">
      <w:pPr>
        <w:pStyle w:val="PargrafodaLista"/>
        <w:rPr>
          <w:rFonts w:ascii="Calibri" w:eastAsia="Calibri" w:hAnsi="Calibri" w:cs="Calibri"/>
          <w:sz w:val="24"/>
          <w:szCs w:val="24"/>
        </w:rPr>
      </w:pPr>
    </w:p>
    <w:p w:rsidR="00206534" w:rsidRPr="00840FBD" w:rsidRDefault="00206534" w:rsidP="00206534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206534">
        <w:rPr>
          <w:rFonts w:asciiTheme="majorHAnsi" w:eastAsia="Calibri" w:hAnsiTheme="majorHAnsi" w:cs="Calibri"/>
          <w:sz w:val="24"/>
          <w:szCs w:val="24"/>
        </w:rPr>
        <w:t xml:space="preserve">5 – Ver o documento de renovação da outorga do </w:t>
      </w:r>
      <w:r w:rsidR="005614AD">
        <w:rPr>
          <w:rFonts w:asciiTheme="majorHAnsi" w:eastAsia="Calibri" w:hAnsiTheme="majorHAnsi" w:cs="Calibri"/>
          <w:sz w:val="24"/>
          <w:szCs w:val="24"/>
        </w:rPr>
        <w:t>s</w:t>
      </w:r>
      <w:r w:rsidRPr="00206534">
        <w:rPr>
          <w:rFonts w:asciiTheme="majorHAnsi" w:eastAsia="Calibri" w:hAnsiTheme="majorHAnsi" w:cs="Calibri"/>
          <w:sz w:val="24"/>
          <w:szCs w:val="24"/>
        </w:rPr>
        <w:t>istema Cantareira para entender a redução da vazã</w:t>
      </w:r>
      <w:r>
        <w:rPr>
          <w:rFonts w:asciiTheme="majorHAnsi" w:eastAsia="Calibri" w:hAnsiTheme="majorHAnsi" w:cs="Calibri"/>
          <w:sz w:val="24"/>
          <w:szCs w:val="24"/>
        </w:rPr>
        <w:t>o de</w:t>
      </w:r>
      <w:r w:rsidRPr="00206534">
        <w:rPr>
          <w:rFonts w:asciiTheme="majorHAnsi" w:eastAsia="Calibri" w:hAnsiTheme="majorHAnsi" w:cs="Calibri"/>
          <w:sz w:val="24"/>
          <w:szCs w:val="24"/>
        </w:rPr>
        <w:t xml:space="preserve"> abastecimento da Região Metropolitana de São Paulo, disponível em</w:t>
      </w:r>
      <w:r>
        <w:rPr>
          <w:rFonts w:asciiTheme="majorHAnsi" w:eastAsia="Calibri" w:hAnsiTheme="majorHAnsi" w:cs="Calibri"/>
          <w:sz w:val="24"/>
          <w:szCs w:val="24"/>
        </w:rPr>
        <w:t xml:space="preserve">: </w:t>
      </w:r>
      <w:hyperlink r:id="rId11" w:history="1">
        <w:r w:rsidR="004D1244" w:rsidRPr="00E02E3A">
          <w:rPr>
            <w:rStyle w:val="Hyperlink"/>
            <w:rFonts w:asciiTheme="majorHAnsi" w:hAnsiTheme="majorHAnsi" w:cs="Times New Roman"/>
            <w:sz w:val="24"/>
            <w:szCs w:val="24"/>
          </w:rPr>
          <w:t>http://arquivos.ana.gov.br/institucional/sof/Renovacao_Outorga/DDR_</w:t>
        </w:r>
        <w:bookmarkStart w:id="8" w:name="_GoBack"/>
        <w:r w:rsidR="004D1244" w:rsidRPr="00E02E3A">
          <w:rPr>
            <w:rStyle w:val="Hyperlink"/>
            <w:rFonts w:asciiTheme="majorHAnsi" w:hAnsiTheme="majorHAnsi" w:cs="Times New Roman"/>
            <w:sz w:val="24"/>
            <w:szCs w:val="24"/>
          </w:rPr>
          <w:t>Sistema</w:t>
        </w:r>
        <w:bookmarkEnd w:id="8"/>
        <w:r w:rsidR="004D1244" w:rsidRPr="00E02E3A">
          <w:rPr>
            <w:rStyle w:val="Hyperlink"/>
            <w:rFonts w:asciiTheme="majorHAnsi" w:hAnsiTheme="majorHAnsi" w:cs="Times New Roman"/>
            <w:sz w:val="24"/>
            <w:szCs w:val="24"/>
          </w:rPr>
          <w:t>_Cantareira.pdf</w:t>
        </w:r>
      </w:hyperlink>
      <w:r w:rsidR="004D1244">
        <w:rPr>
          <w:rFonts w:asciiTheme="majorHAnsi" w:eastAsia="Calibri" w:hAnsiTheme="majorHAnsi" w:cs="Calibri"/>
          <w:sz w:val="24"/>
          <w:szCs w:val="24"/>
        </w:rPr>
        <w:t xml:space="preserve"> </w:t>
      </w:r>
      <w:r w:rsidRPr="00206534">
        <w:rPr>
          <w:rFonts w:asciiTheme="majorHAnsi" w:eastAsia="Calibri" w:hAnsiTheme="majorHAnsi" w:cs="Calibri"/>
          <w:sz w:val="24"/>
          <w:szCs w:val="24"/>
        </w:rPr>
        <w:t>. Acesso em: 09-12-2018.</w:t>
      </w:r>
      <w:r w:rsidR="004D1244">
        <w:rPr>
          <w:rFonts w:asciiTheme="majorHAnsi" w:eastAsia="Calibri" w:hAnsiTheme="majorHAnsi" w:cs="Calibri"/>
          <w:sz w:val="24"/>
          <w:szCs w:val="24"/>
        </w:rPr>
        <w:t xml:space="preserve"> </w:t>
      </w:r>
    </w:p>
    <w:p w:rsidR="00840FBD" w:rsidRPr="00840FBD" w:rsidRDefault="00840FBD" w:rsidP="00840FBD">
      <w:pPr>
        <w:pStyle w:val="PargrafodaLista"/>
        <w:rPr>
          <w:rFonts w:asciiTheme="majorHAnsi" w:hAnsiTheme="majorHAnsi" w:cs="Times New Roman"/>
          <w:sz w:val="24"/>
          <w:szCs w:val="24"/>
        </w:rPr>
      </w:pPr>
    </w:p>
    <w:p w:rsidR="00840FBD" w:rsidRDefault="00840FBD" w:rsidP="00206534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6 - Ler o texto do sítio da Sabesp que explica as perdas de abastecimento por vazamentos em</w:t>
      </w:r>
      <w:r w:rsidR="00940CAF"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hyperlink r:id="rId12" w:history="1">
        <w:r w:rsidRPr="00F979B1">
          <w:rPr>
            <w:rStyle w:val="Hyperlink"/>
            <w:rFonts w:asciiTheme="majorHAnsi" w:hAnsiTheme="majorHAnsi" w:cs="Times New Roman"/>
            <w:sz w:val="24"/>
            <w:szCs w:val="24"/>
          </w:rPr>
          <w:t>http://site.sabesp.com.br/site/interna/Default.aspx?secaoId=114</w:t>
        </w:r>
      </w:hyperlink>
      <w:r>
        <w:rPr>
          <w:rFonts w:asciiTheme="majorHAnsi" w:hAnsiTheme="majorHAnsi" w:cs="Times New Roman"/>
          <w:sz w:val="24"/>
          <w:szCs w:val="24"/>
        </w:rPr>
        <w:t>. Acesso em: 09-12-2018.</w:t>
      </w:r>
    </w:p>
    <w:p w:rsidR="00840FBD" w:rsidRPr="00840FBD" w:rsidRDefault="00840FBD" w:rsidP="00840FBD">
      <w:pPr>
        <w:pStyle w:val="PargrafodaLista"/>
        <w:rPr>
          <w:rFonts w:asciiTheme="majorHAnsi" w:hAnsiTheme="majorHAnsi" w:cs="Times New Roman"/>
          <w:sz w:val="24"/>
          <w:szCs w:val="24"/>
        </w:rPr>
      </w:pPr>
    </w:p>
    <w:p w:rsidR="00840FBD" w:rsidRPr="00206534" w:rsidRDefault="00840FBD" w:rsidP="00206534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7 – Ler o folder para se familiarizar com o projeto Conservador das Águas, disponível em: </w:t>
      </w:r>
      <w:hyperlink r:id="rId13" w:history="1">
        <w:r w:rsidRPr="00F979B1">
          <w:rPr>
            <w:rStyle w:val="Hyperlink"/>
            <w:rFonts w:ascii="Calibri" w:eastAsia="Calibri" w:hAnsi="Calibri" w:cs="Calibri"/>
            <w:sz w:val="24"/>
            <w:szCs w:val="24"/>
          </w:rPr>
          <w:t>https://www.extrema.mg.gov.br/conservadordasaguas/Conservador%20da%20%C3%81guas_Livreto_12_ANOS_WEB.pdf</w:t>
        </w:r>
      </w:hyperlink>
      <w:r>
        <w:rPr>
          <w:rFonts w:ascii="Calibri" w:eastAsia="Calibri" w:hAnsi="Calibri" w:cs="Calibri"/>
          <w:sz w:val="24"/>
          <w:szCs w:val="24"/>
        </w:rPr>
        <w:t>. Acesso em: 09-12-2018.</w:t>
      </w:r>
    </w:p>
    <w:p w:rsidR="007167D7" w:rsidRPr="004C3A82" w:rsidRDefault="007167D7" w:rsidP="007167D7">
      <w:pPr>
        <w:spacing w:after="0"/>
        <w:ind w:left="894"/>
        <w:jc w:val="both"/>
        <w:rPr>
          <w:rFonts w:ascii="Calibri" w:eastAsia="Calibri" w:hAnsi="Calibri" w:cs="Calibri"/>
          <w:sz w:val="24"/>
          <w:szCs w:val="24"/>
          <w:lang w:val="pt-BR"/>
        </w:rPr>
      </w:pPr>
      <w:bookmarkStart w:id="9" w:name="_gjdgxs" w:colFirst="0" w:colLast="0"/>
      <w:bookmarkEnd w:id="9"/>
    </w:p>
    <w:p w:rsidR="007E5461" w:rsidRPr="004C3A82" w:rsidRDefault="007E5461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  <w:lang w:val="pt-BR"/>
        </w:rPr>
      </w:pPr>
    </w:p>
    <w:p w:rsidR="007E5461" w:rsidRDefault="00F56076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Proposta de Trabalho:</w:t>
      </w:r>
    </w:p>
    <w:p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7E5461" w:rsidRPr="007005A0" w:rsidRDefault="00F56076">
      <w:pPr>
        <w:keepNext/>
        <w:keepLines/>
        <w:spacing w:after="0"/>
        <w:jc w:val="both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             1ª Etapa: </w:t>
      </w:r>
      <w:r>
        <w:rPr>
          <w:rFonts w:ascii="Calibri" w:eastAsia="Calibri" w:hAnsi="Calibri" w:cs="Calibri"/>
          <w:color w:val="323E4F"/>
          <w:sz w:val="28"/>
          <w:szCs w:val="28"/>
        </w:rPr>
        <w:t xml:space="preserve">Início de </w:t>
      </w:r>
      <w:r w:rsidR="007005A0" w:rsidRPr="00CD4B5F">
        <w:rPr>
          <w:rFonts w:ascii="Calibri" w:eastAsia="Calibri" w:hAnsi="Calibri" w:cs="Calibri"/>
          <w:color w:val="17365D" w:themeColor="text2" w:themeShade="BF"/>
          <w:sz w:val="28"/>
          <w:szCs w:val="28"/>
        </w:rPr>
        <w:t>conversa</w:t>
      </w:r>
    </w:p>
    <w:p w:rsidR="007E5461" w:rsidRDefault="007E546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004429EF" w:rsidRPr="004429EF" w:rsidRDefault="004429EF" w:rsidP="004429EF">
      <w:pPr>
        <w:spacing w:after="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bookmarkStart w:id="10" w:name="_30j0zll" w:colFirst="0" w:colLast="0"/>
      <w:bookmarkEnd w:id="10"/>
      <w:r w:rsidRPr="004429EF">
        <w:rPr>
          <w:rFonts w:asciiTheme="majorHAnsi" w:hAnsiTheme="majorHAnsi" w:cs="Times New Roman"/>
          <w:sz w:val="24"/>
          <w:szCs w:val="24"/>
        </w:rPr>
        <w:t xml:space="preserve">No final de 2013, o conjunto de reservatórios que formam o chamado </w:t>
      </w:r>
      <w:r w:rsidR="005614AD">
        <w:rPr>
          <w:rFonts w:asciiTheme="majorHAnsi" w:hAnsiTheme="majorHAnsi" w:cs="Times New Roman"/>
          <w:sz w:val="24"/>
          <w:szCs w:val="24"/>
        </w:rPr>
        <w:t>s</w:t>
      </w:r>
      <w:r w:rsidRPr="004429EF">
        <w:rPr>
          <w:rFonts w:asciiTheme="majorHAnsi" w:hAnsiTheme="majorHAnsi" w:cs="Times New Roman"/>
          <w:sz w:val="24"/>
          <w:szCs w:val="24"/>
        </w:rPr>
        <w:t xml:space="preserve">istema Cantareira, que abastece parte da Região Metropolitana de São Paulo, contava com 27,3% de sua capacidade máxima. Considerando o volume morto como parte do total, o valor chegava a 43,8%, o que já era baixo e alertava para potenciais medidas de racionamento de água no ano de 2014. No dia 2 de fevereiro de 2015, o total, já considerando os dois volumes mortos, chegou a 3,9%. </w:t>
      </w:r>
    </w:p>
    <w:p w:rsidR="004429EF" w:rsidRPr="004429EF" w:rsidRDefault="004429EF" w:rsidP="004429EF">
      <w:pPr>
        <w:spacing w:after="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4429EF">
        <w:rPr>
          <w:rFonts w:asciiTheme="majorHAnsi" w:hAnsiTheme="majorHAnsi" w:cs="Times New Roman"/>
          <w:sz w:val="24"/>
          <w:szCs w:val="24"/>
        </w:rPr>
        <w:t xml:space="preserve">Essa aula visa apontar os mecanismos físicos que controlam o volume de um reservatório e direcionar uma discussão sobre os fatores que contribuíram para a crise hídrica no </w:t>
      </w:r>
      <w:r w:rsidR="005614AD">
        <w:rPr>
          <w:rFonts w:asciiTheme="majorHAnsi" w:hAnsiTheme="majorHAnsi" w:cs="Times New Roman"/>
          <w:sz w:val="24"/>
          <w:szCs w:val="24"/>
        </w:rPr>
        <w:t>s</w:t>
      </w:r>
      <w:r w:rsidRPr="004429EF">
        <w:rPr>
          <w:rFonts w:asciiTheme="majorHAnsi" w:hAnsiTheme="majorHAnsi" w:cs="Times New Roman"/>
          <w:sz w:val="24"/>
          <w:szCs w:val="24"/>
        </w:rPr>
        <w:t>istema Cantareira, e o que pode ser feito para a preservação das águas de uma bacia hidrográfica.</w:t>
      </w:r>
    </w:p>
    <w:p w:rsidR="007167D7" w:rsidRPr="00940CAF" w:rsidRDefault="007167D7" w:rsidP="00A21C1B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  <w:lang w:val="pt-BR"/>
        </w:rPr>
      </w:pPr>
    </w:p>
    <w:p w:rsidR="007167D7" w:rsidRPr="00940CAF" w:rsidRDefault="007167D7" w:rsidP="00A21C1B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  <w:lang w:val="pt-BR"/>
        </w:rPr>
      </w:pPr>
    </w:p>
    <w:p w:rsidR="007E5461" w:rsidRDefault="00F56076" w:rsidP="00A21C1B">
      <w:pPr>
        <w:keepNext/>
        <w:spacing w:after="0"/>
        <w:ind w:firstLine="720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bookmarkStart w:id="11" w:name="_1fob9te" w:colFirst="0" w:colLast="0"/>
      <w:bookmarkEnd w:id="11"/>
      <w:r>
        <w:rPr>
          <w:rFonts w:ascii="Calibri" w:eastAsia="Calibri" w:hAnsi="Calibri" w:cs="Calibri"/>
          <w:b/>
          <w:color w:val="323E4F"/>
          <w:sz w:val="28"/>
          <w:szCs w:val="28"/>
        </w:rPr>
        <w:t xml:space="preserve">2ª Etapa: </w:t>
      </w:r>
      <w:r w:rsidR="00C1312F">
        <w:rPr>
          <w:rFonts w:ascii="Calibri" w:eastAsia="Calibri" w:hAnsi="Calibri" w:cs="Calibri"/>
          <w:color w:val="323E4F"/>
          <w:sz w:val="28"/>
          <w:szCs w:val="28"/>
        </w:rPr>
        <w:t>Como o volume de um reservatório é modificado</w:t>
      </w:r>
      <w:r w:rsidR="004D1244">
        <w:rPr>
          <w:rFonts w:ascii="Calibri" w:eastAsia="Calibri" w:hAnsi="Calibri" w:cs="Calibri"/>
          <w:color w:val="323E4F"/>
          <w:sz w:val="28"/>
          <w:szCs w:val="28"/>
        </w:rPr>
        <w:t>?</w:t>
      </w:r>
    </w:p>
    <w:p w:rsidR="007E5461" w:rsidRDefault="007E5461" w:rsidP="00A21C1B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007E5461" w:rsidRPr="00C1312F" w:rsidRDefault="004429EF" w:rsidP="00A21C1B">
      <w:pPr>
        <w:spacing w:after="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4429EF">
        <w:rPr>
          <w:rFonts w:asciiTheme="majorHAnsi" w:hAnsiTheme="majorHAnsi" w:cs="Times New Roman"/>
          <w:sz w:val="24"/>
          <w:szCs w:val="24"/>
        </w:rPr>
        <w:t>O volume de um reservatório é controlado pela soma das fontes e sumidouros de água dentro do mesmo. As fontes são representadas pelos processos responsáveis por adicionar água ao reservatório, enquanto os sumidouros são os que removem água</w:t>
      </w:r>
      <w:r>
        <w:rPr>
          <w:rFonts w:asciiTheme="majorHAnsi" w:hAnsiTheme="majorHAnsi" w:cs="Times New Roman"/>
          <w:sz w:val="24"/>
          <w:szCs w:val="24"/>
        </w:rPr>
        <w:t xml:space="preserve"> do mesmo</w:t>
      </w:r>
      <w:r w:rsidRPr="004429EF">
        <w:rPr>
          <w:rFonts w:asciiTheme="majorHAnsi" w:hAnsiTheme="majorHAnsi" w:cs="Times New Roman"/>
          <w:sz w:val="24"/>
          <w:szCs w:val="24"/>
        </w:rPr>
        <w:t xml:space="preserve">. A precipitação representa a principal fonte de água para um reservatório, contribuindo tanto diretamente, quando cai dentro do reservatório, quanto indiretamente, quando cai sobre a área de drenagem da bacia que o reservatório capta água, aumentando a </w:t>
      </w:r>
      <w:r>
        <w:rPr>
          <w:rFonts w:asciiTheme="majorHAnsi" w:hAnsiTheme="majorHAnsi" w:cs="Times New Roman"/>
          <w:sz w:val="24"/>
          <w:szCs w:val="24"/>
        </w:rPr>
        <w:t xml:space="preserve">chamada </w:t>
      </w:r>
      <w:r w:rsidRPr="004429EF">
        <w:rPr>
          <w:rFonts w:asciiTheme="majorHAnsi" w:hAnsiTheme="majorHAnsi" w:cs="Times New Roman"/>
          <w:sz w:val="24"/>
          <w:szCs w:val="24"/>
        </w:rPr>
        <w:t>vazão afluente</w:t>
      </w:r>
      <w:r w:rsidR="00BB5D0F">
        <w:rPr>
          <w:rFonts w:asciiTheme="majorHAnsi" w:hAnsiTheme="majorHAnsi" w:cs="Times New Roman"/>
          <w:sz w:val="24"/>
          <w:szCs w:val="24"/>
        </w:rPr>
        <w:t xml:space="preserve"> </w:t>
      </w:r>
      <w:bookmarkStart w:id="12" w:name="OLE_LINK22"/>
      <w:bookmarkStart w:id="13" w:name="OLE_LINK23"/>
      <w:r w:rsidR="00BB5D0F">
        <w:rPr>
          <w:rFonts w:asciiTheme="majorHAnsi" w:hAnsiTheme="majorHAnsi" w:cs="Times New Roman"/>
          <w:sz w:val="24"/>
          <w:szCs w:val="24"/>
        </w:rPr>
        <w:t>(ver o primeiro link da seção</w:t>
      </w:r>
      <w:r w:rsidR="00BB5D0F" w:rsidRPr="00BB5D0F">
        <w:rPr>
          <w:rFonts w:asciiTheme="majorHAnsi" w:hAnsiTheme="majorHAnsi" w:cs="Times New Roman"/>
          <w:color w:val="auto"/>
          <w:sz w:val="24"/>
          <w:szCs w:val="24"/>
        </w:rPr>
        <w:t xml:space="preserve"> </w:t>
      </w:r>
      <w:r w:rsidR="00BB5D0F" w:rsidRPr="00BB5D0F">
        <w:rPr>
          <w:rFonts w:ascii="Calibri" w:eastAsia="Calibri" w:hAnsi="Calibri" w:cs="Calibri"/>
          <w:i/>
          <w:color w:val="auto"/>
          <w:sz w:val="24"/>
          <w:szCs w:val="24"/>
        </w:rPr>
        <w:t xml:space="preserve">Para </w:t>
      </w:r>
      <w:r w:rsidR="004D1244" w:rsidRPr="00BB5D0F">
        <w:rPr>
          <w:rFonts w:ascii="Calibri" w:eastAsia="Calibri" w:hAnsi="Calibri" w:cs="Calibri"/>
          <w:i/>
          <w:color w:val="auto"/>
          <w:sz w:val="24"/>
          <w:szCs w:val="24"/>
        </w:rPr>
        <w:t>organizar o seu trabalho e saber mais</w:t>
      </w:r>
      <w:r w:rsidR="004D1244">
        <w:rPr>
          <w:rFonts w:asciiTheme="majorHAnsi" w:hAnsiTheme="majorHAnsi" w:cs="Times New Roman"/>
          <w:sz w:val="24"/>
          <w:szCs w:val="24"/>
        </w:rPr>
        <w:t>)</w:t>
      </w:r>
      <w:bookmarkEnd w:id="12"/>
      <w:bookmarkEnd w:id="13"/>
      <w:r w:rsidR="004D1244" w:rsidRPr="004429EF">
        <w:rPr>
          <w:rFonts w:asciiTheme="majorHAnsi" w:hAnsiTheme="majorHAnsi" w:cs="Times New Roman"/>
          <w:sz w:val="24"/>
          <w:szCs w:val="24"/>
        </w:rPr>
        <w:t xml:space="preserve">. </w:t>
      </w:r>
      <w:r w:rsidRPr="004429EF">
        <w:rPr>
          <w:rFonts w:asciiTheme="majorHAnsi" w:hAnsiTheme="majorHAnsi" w:cs="Times New Roman"/>
          <w:sz w:val="24"/>
          <w:szCs w:val="24"/>
        </w:rPr>
        <w:t xml:space="preserve">Água de outras bacias podem ser transpostas para o reservatório ou para a </w:t>
      </w:r>
      <w:r w:rsidRPr="004429EF">
        <w:rPr>
          <w:rFonts w:asciiTheme="majorHAnsi" w:hAnsiTheme="majorHAnsi" w:cs="Times New Roman"/>
          <w:sz w:val="24"/>
          <w:szCs w:val="24"/>
        </w:rPr>
        <w:lastRenderedPageBreak/>
        <w:t xml:space="preserve">bacia que engloba o mesmo. No caso do </w:t>
      </w:r>
      <w:r w:rsidR="005614AD">
        <w:rPr>
          <w:rFonts w:asciiTheme="majorHAnsi" w:hAnsiTheme="majorHAnsi" w:cs="Times New Roman"/>
          <w:sz w:val="24"/>
          <w:szCs w:val="24"/>
        </w:rPr>
        <w:t>s</w:t>
      </w:r>
      <w:r w:rsidRPr="004429EF">
        <w:rPr>
          <w:rFonts w:asciiTheme="majorHAnsi" w:hAnsiTheme="majorHAnsi" w:cs="Times New Roman"/>
          <w:sz w:val="24"/>
          <w:szCs w:val="24"/>
        </w:rPr>
        <w:t>istema Cantareira, águas da bacia do Paraíba do Sul podem ser eventualmente transpostas para a</w:t>
      </w:r>
      <w:r>
        <w:rPr>
          <w:rFonts w:asciiTheme="majorHAnsi" w:hAnsiTheme="majorHAnsi" w:cs="Times New Roman"/>
          <w:sz w:val="24"/>
          <w:szCs w:val="24"/>
        </w:rPr>
        <w:t>s</w:t>
      </w:r>
      <w:r w:rsidRPr="004429EF">
        <w:rPr>
          <w:rFonts w:asciiTheme="majorHAnsi" w:hAnsiTheme="majorHAnsi" w:cs="Times New Roman"/>
          <w:sz w:val="24"/>
          <w:szCs w:val="24"/>
        </w:rPr>
        <w:t xml:space="preserve"> bacia</w:t>
      </w:r>
      <w:r>
        <w:rPr>
          <w:rFonts w:asciiTheme="majorHAnsi" w:hAnsiTheme="majorHAnsi" w:cs="Times New Roman"/>
          <w:sz w:val="24"/>
          <w:szCs w:val="24"/>
        </w:rPr>
        <w:t>s que o compõem</w:t>
      </w:r>
      <w:r w:rsidR="00BB5D0F">
        <w:rPr>
          <w:rFonts w:asciiTheme="majorHAnsi" w:hAnsiTheme="majorHAnsi" w:cs="Times New Roman"/>
          <w:sz w:val="24"/>
          <w:szCs w:val="24"/>
        </w:rPr>
        <w:t xml:space="preserve"> (ver o segundo link da seção</w:t>
      </w:r>
      <w:r w:rsidR="00BB5D0F" w:rsidRPr="00BB5D0F">
        <w:rPr>
          <w:rFonts w:asciiTheme="majorHAnsi" w:hAnsiTheme="majorHAnsi" w:cs="Times New Roman"/>
          <w:color w:val="auto"/>
          <w:sz w:val="24"/>
          <w:szCs w:val="24"/>
        </w:rPr>
        <w:t xml:space="preserve"> </w:t>
      </w:r>
      <w:r w:rsidR="00BB5D0F" w:rsidRPr="00BB5D0F">
        <w:rPr>
          <w:rFonts w:ascii="Calibri" w:eastAsia="Calibri" w:hAnsi="Calibri" w:cs="Calibri"/>
          <w:i/>
          <w:color w:val="auto"/>
          <w:sz w:val="24"/>
          <w:szCs w:val="24"/>
        </w:rPr>
        <w:t xml:space="preserve">Para </w:t>
      </w:r>
      <w:r w:rsidR="004D1244" w:rsidRPr="00BB5D0F">
        <w:rPr>
          <w:rFonts w:ascii="Calibri" w:eastAsia="Calibri" w:hAnsi="Calibri" w:cs="Calibri"/>
          <w:i/>
          <w:color w:val="auto"/>
          <w:sz w:val="24"/>
          <w:szCs w:val="24"/>
        </w:rPr>
        <w:t>organizar o seu trabalho e saber mais</w:t>
      </w:r>
      <w:r w:rsidR="00BB5D0F">
        <w:rPr>
          <w:rFonts w:asciiTheme="majorHAnsi" w:hAnsiTheme="majorHAnsi" w:cs="Times New Roman"/>
          <w:sz w:val="24"/>
          <w:szCs w:val="24"/>
        </w:rPr>
        <w:t>)</w:t>
      </w:r>
      <w:r w:rsidRPr="004429EF">
        <w:rPr>
          <w:rFonts w:asciiTheme="majorHAnsi" w:hAnsiTheme="majorHAnsi" w:cs="Times New Roman"/>
          <w:sz w:val="24"/>
          <w:szCs w:val="24"/>
        </w:rPr>
        <w:t xml:space="preserve">. Em contrapartida, entre os sumidouros </w:t>
      </w:r>
      <w:r w:rsidRPr="00C1312F">
        <w:rPr>
          <w:rFonts w:asciiTheme="majorHAnsi" w:hAnsiTheme="majorHAnsi" w:cs="Times New Roman"/>
          <w:sz w:val="24"/>
          <w:szCs w:val="24"/>
        </w:rPr>
        <w:t>de água do reservatório podem ser citados: a vazão a jusante (aquela que deixa o reservatório continuando o curso do rio), a evaporação da água do reservatório e, principalmente, a vazão usada para abastecimento.</w:t>
      </w:r>
    </w:p>
    <w:p w:rsidR="004429EF" w:rsidRPr="00C1312F" w:rsidRDefault="004429EF" w:rsidP="00A21C1B">
      <w:pPr>
        <w:spacing w:after="0"/>
        <w:ind w:firstLine="720"/>
        <w:jc w:val="both"/>
        <w:rPr>
          <w:rFonts w:asciiTheme="majorHAnsi" w:eastAsia="Calibri" w:hAnsiTheme="majorHAnsi" w:cs="Calibri"/>
          <w:sz w:val="24"/>
          <w:szCs w:val="24"/>
        </w:rPr>
      </w:pPr>
      <w:r w:rsidRPr="00C1312F">
        <w:rPr>
          <w:rFonts w:asciiTheme="majorHAnsi" w:hAnsiTheme="majorHAnsi" w:cs="Times New Roman"/>
          <w:sz w:val="24"/>
          <w:szCs w:val="24"/>
        </w:rPr>
        <w:t>O(A) professor(a) irá convidar os alunos a refletir</w:t>
      </w:r>
      <w:r w:rsidR="00942696">
        <w:rPr>
          <w:rFonts w:asciiTheme="majorHAnsi" w:hAnsiTheme="majorHAnsi" w:cs="Times New Roman"/>
          <w:sz w:val="24"/>
          <w:szCs w:val="24"/>
        </w:rPr>
        <w:t>em sobre a seguinte questão: C</w:t>
      </w:r>
      <w:r w:rsidRPr="00C1312F">
        <w:rPr>
          <w:rFonts w:asciiTheme="majorHAnsi" w:hAnsiTheme="majorHAnsi" w:cs="Times New Roman"/>
          <w:sz w:val="24"/>
          <w:szCs w:val="24"/>
        </w:rPr>
        <w:t>omo otimizar o volume de um reservatório? A resposta simples esperada é que se "gaste" menos do que se "coleta", ou seja, reduzir os sumidour</w:t>
      </w:r>
      <w:r w:rsidR="00942696">
        <w:rPr>
          <w:rFonts w:asciiTheme="majorHAnsi" w:hAnsiTheme="majorHAnsi" w:cs="Times New Roman"/>
          <w:sz w:val="24"/>
          <w:szCs w:val="24"/>
        </w:rPr>
        <w:t>os e/ou aumentar as fontes. Q</w:t>
      </w:r>
      <w:r w:rsidRPr="00C1312F">
        <w:rPr>
          <w:rFonts w:asciiTheme="majorHAnsi" w:hAnsiTheme="majorHAnsi" w:cs="Times New Roman"/>
          <w:sz w:val="24"/>
          <w:szCs w:val="24"/>
        </w:rPr>
        <w:t>uais ações práticas contribuem para aumentar o volume do reservatório e quais os desdobramentos esperados? Por exemplo, reduzir a vazão para abastecimento implicaria em medidas de racionamento de água (como os rodízios), estimular água de reuso, e</w:t>
      </w:r>
      <w:r w:rsidR="00942696">
        <w:rPr>
          <w:rFonts w:asciiTheme="majorHAnsi" w:hAnsiTheme="majorHAnsi" w:cs="Times New Roman"/>
          <w:sz w:val="24"/>
          <w:szCs w:val="24"/>
        </w:rPr>
        <w:t>ntre outros desdobramentos. Nesse momento, possivelmente os</w:t>
      </w:r>
      <w:r w:rsidRPr="00C1312F">
        <w:rPr>
          <w:rFonts w:asciiTheme="majorHAnsi" w:hAnsiTheme="majorHAnsi" w:cs="Times New Roman"/>
          <w:sz w:val="24"/>
          <w:szCs w:val="24"/>
        </w:rPr>
        <w:t xml:space="preserve"> estudantes citarão exemplos de uso c</w:t>
      </w:r>
      <w:r w:rsidR="00942696">
        <w:rPr>
          <w:rFonts w:asciiTheme="majorHAnsi" w:hAnsiTheme="majorHAnsi" w:cs="Times New Roman"/>
          <w:sz w:val="24"/>
          <w:szCs w:val="24"/>
        </w:rPr>
        <w:t>onsciente da</w:t>
      </w:r>
      <w:r w:rsidRPr="00C1312F">
        <w:rPr>
          <w:rFonts w:asciiTheme="majorHAnsi" w:hAnsiTheme="majorHAnsi" w:cs="Times New Roman"/>
          <w:sz w:val="24"/>
          <w:szCs w:val="24"/>
        </w:rPr>
        <w:t xml:space="preserve"> água em suas casas e exemplos que conhecem, gerando uma discussão que deve ser amplamente mediada (caso os exemplos não apareçam naturalmente, o(a) professor(a) deverá estimular a participação). Posteriormente, o(a) professor(a) deverá perguntar sobre os potenciais conflitos em i) reduzir a vazão a jusante e ii) captar água de</w:t>
      </w:r>
      <w:r w:rsidR="00942696">
        <w:rPr>
          <w:rFonts w:asciiTheme="majorHAnsi" w:hAnsiTheme="majorHAnsi" w:cs="Times New Roman"/>
          <w:sz w:val="24"/>
          <w:szCs w:val="24"/>
        </w:rPr>
        <w:t xml:space="preserve"> outras bacias. Por fim, os estudantes serão convidados</w:t>
      </w:r>
      <w:r w:rsidRPr="00C1312F">
        <w:rPr>
          <w:rFonts w:asciiTheme="majorHAnsi" w:hAnsiTheme="majorHAnsi" w:cs="Times New Roman"/>
          <w:sz w:val="24"/>
          <w:szCs w:val="24"/>
        </w:rPr>
        <w:t xml:space="preserve"> a pesquisar</w:t>
      </w:r>
      <w:r w:rsidR="00942696">
        <w:rPr>
          <w:rFonts w:asciiTheme="majorHAnsi" w:hAnsiTheme="majorHAnsi" w:cs="Times New Roman"/>
          <w:sz w:val="24"/>
          <w:szCs w:val="24"/>
        </w:rPr>
        <w:t xml:space="preserve">em se é possível </w:t>
      </w:r>
      <w:r w:rsidRPr="00C1312F">
        <w:rPr>
          <w:rFonts w:asciiTheme="majorHAnsi" w:hAnsiTheme="majorHAnsi" w:cs="Times New Roman"/>
          <w:sz w:val="24"/>
          <w:szCs w:val="24"/>
        </w:rPr>
        <w:t>e</w:t>
      </w:r>
      <w:r w:rsidR="00942696">
        <w:rPr>
          <w:rFonts w:asciiTheme="majorHAnsi" w:hAnsiTheme="majorHAnsi" w:cs="Times New Roman"/>
          <w:sz w:val="24"/>
          <w:szCs w:val="24"/>
        </w:rPr>
        <w:t>,</w:t>
      </w:r>
      <w:r w:rsidRPr="00C1312F">
        <w:rPr>
          <w:rFonts w:asciiTheme="majorHAnsi" w:hAnsiTheme="majorHAnsi" w:cs="Times New Roman"/>
          <w:sz w:val="24"/>
          <w:szCs w:val="24"/>
        </w:rPr>
        <w:t xml:space="preserve"> em caso afirmativo, como reduzir a evaporação de reservatórios.</w:t>
      </w:r>
    </w:p>
    <w:p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7167D7" w:rsidRDefault="007167D7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7E5461" w:rsidRPr="00F3152E" w:rsidRDefault="00F56076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FF0000"/>
          <w:sz w:val="28"/>
          <w:szCs w:val="28"/>
        </w:rPr>
      </w:pPr>
      <w:bookmarkStart w:id="14" w:name="OLE_LINK9"/>
      <w:bookmarkStart w:id="15" w:name="OLE_LINK10"/>
      <w:bookmarkStart w:id="16" w:name="OLE_LINK11"/>
      <w:r>
        <w:rPr>
          <w:rFonts w:ascii="Calibri" w:eastAsia="Calibri" w:hAnsi="Calibri" w:cs="Calibri"/>
          <w:b/>
          <w:color w:val="323E4F"/>
          <w:sz w:val="28"/>
          <w:szCs w:val="28"/>
        </w:rPr>
        <w:t xml:space="preserve">3ª Etapa: </w:t>
      </w:r>
      <w:r w:rsidR="00C1312F">
        <w:rPr>
          <w:rFonts w:ascii="Calibri" w:eastAsia="Calibri" w:hAnsi="Calibri" w:cs="Calibri"/>
          <w:color w:val="323E4F"/>
          <w:sz w:val="28"/>
          <w:szCs w:val="28"/>
        </w:rPr>
        <w:t>A crise hídrica de 2014</w:t>
      </w:r>
      <w:r w:rsidR="004D1244">
        <w:rPr>
          <w:rFonts w:ascii="Calibri" w:eastAsia="Calibri" w:hAnsi="Calibri" w:cs="Calibri"/>
          <w:color w:val="323E4F"/>
          <w:sz w:val="28"/>
          <w:szCs w:val="28"/>
        </w:rPr>
        <w:t xml:space="preserve"> no </w:t>
      </w:r>
      <w:r w:rsidR="005614AD">
        <w:rPr>
          <w:rFonts w:ascii="Calibri" w:eastAsia="Calibri" w:hAnsi="Calibri" w:cs="Calibri"/>
          <w:color w:val="323E4F"/>
          <w:sz w:val="28"/>
          <w:szCs w:val="28"/>
        </w:rPr>
        <w:t>s</w:t>
      </w:r>
      <w:r w:rsidR="004D1244">
        <w:rPr>
          <w:rFonts w:ascii="Calibri" w:eastAsia="Calibri" w:hAnsi="Calibri" w:cs="Calibri"/>
          <w:color w:val="323E4F"/>
          <w:sz w:val="28"/>
          <w:szCs w:val="28"/>
        </w:rPr>
        <w:t>istema Cantareira</w:t>
      </w:r>
    </w:p>
    <w:bookmarkEnd w:id="14"/>
    <w:bookmarkEnd w:id="15"/>
    <w:bookmarkEnd w:id="16"/>
    <w:p w:rsidR="007E5461" w:rsidRDefault="007E5461">
      <w:pPr>
        <w:shd w:val="clear" w:color="auto" w:fill="FFFFFF"/>
        <w:spacing w:after="0"/>
        <w:jc w:val="both"/>
        <w:rPr>
          <w:rFonts w:ascii="Calibri" w:eastAsia="Calibri" w:hAnsi="Calibri" w:cs="Calibri"/>
          <w:color w:val="323E4F"/>
          <w:sz w:val="28"/>
          <w:szCs w:val="28"/>
        </w:rPr>
      </w:pPr>
    </w:p>
    <w:p w:rsidR="004D1244" w:rsidRPr="00B96DDE" w:rsidRDefault="00C1312F" w:rsidP="00B96DDE">
      <w:pPr>
        <w:spacing w:after="0"/>
        <w:ind w:firstLine="72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C1312F">
        <w:rPr>
          <w:rFonts w:asciiTheme="majorHAnsi" w:hAnsiTheme="majorHAnsi" w:cs="Times New Roman"/>
          <w:sz w:val="24"/>
          <w:szCs w:val="24"/>
        </w:rPr>
        <w:t>O ano de 2014 apresentou precipitação muito abaixo da climatologia e a temperatura máxima do ar f</w:t>
      </w:r>
      <w:r w:rsidR="00942696">
        <w:rPr>
          <w:rFonts w:asciiTheme="majorHAnsi" w:hAnsiTheme="majorHAnsi" w:cs="Times New Roman"/>
          <w:sz w:val="24"/>
          <w:szCs w:val="24"/>
        </w:rPr>
        <w:t xml:space="preserve">oi mais alta que a média </w:t>
      </w:r>
      <w:r w:rsidRPr="00C1312F">
        <w:rPr>
          <w:rFonts w:asciiTheme="majorHAnsi" w:hAnsiTheme="majorHAnsi" w:cs="Times New Roman"/>
          <w:sz w:val="24"/>
          <w:szCs w:val="24"/>
        </w:rPr>
        <w:t xml:space="preserve">em praticamente todo Sudeste brasileiro, contribuindo para reduzir a vazão afluente dos reservatórios do </w:t>
      </w:r>
      <w:r w:rsidR="005614AD">
        <w:rPr>
          <w:rFonts w:asciiTheme="majorHAnsi" w:hAnsiTheme="majorHAnsi" w:cs="Times New Roman"/>
          <w:sz w:val="24"/>
          <w:szCs w:val="24"/>
        </w:rPr>
        <w:t>s</w:t>
      </w:r>
      <w:r w:rsidRPr="00C1312F">
        <w:rPr>
          <w:rFonts w:asciiTheme="majorHAnsi" w:hAnsiTheme="majorHAnsi" w:cs="Times New Roman"/>
          <w:sz w:val="24"/>
          <w:szCs w:val="24"/>
        </w:rPr>
        <w:t xml:space="preserve">istema Cantareira e aumentar a evapotranspiração. Embora as condições meteorológicas tenham afetado a oferta hídrica, fatores externos também podem ter interferido na redução do volume do </w:t>
      </w:r>
      <w:r w:rsidR="005614AD">
        <w:rPr>
          <w:rFonts w:asciiTheme="majorHAnsi" w:hAnsiTheme="majorHAnsi" w:cs="Times New Roman"/>
          <w:sz w:val="24"/>
          <w:szCs w:val="24"/>
        </w:rPr>
        <w:t>s</w:t>
      </w:r>
      <w:r w:rsidRPr="00C1312F">
        <w:rPr>
          <w:rFonts w:asciiTheme="majorHAnsi" w:hAnsiTheme="majorHAnsi" w:cs="Times New Roman"/>
          <w:sz w:val="24"/>
          <w:szCs w:val="24"/>
        </w:rPr>
        <w:t>istema Cantareira.</w:t>
      </w:r>
      <w:r w:rsidR="00102896">
        <w:rPr>
          <w:rFonts w:asciiTheme="majorHAnsi" w:hAnsiTheme="majorHAnsi" w:cs="Times New Roman"/>
          <w:sz w:val="24"/>
          <w:szCs w:val="24"/>
        </w:rPr>
        <w:t xml:space="preserve"> Para ilustrar a variação do volume dos reservatórios do </w:t>
      </w:r>
      <w:r w:rsidR="005614AD">
        <w:rPr>
          <w:rFonts w:asciiTheme="majorHAnsi" w:hAnsiTheme="majorHAnsi" w:cs="Times New Roman"/>
          <w:sz w:val="24"/>
          <w:szCs w:val="24"/>
        </w:rPr>
        <w:t>s</w:t>
      </w:r>
      <w:r w:rsidR="00102896">
        <w:rPr>
          <w:rFonts w:asciiTheme="majorHAnsi" w:hAnsiTheme="majorHAnsi" w:cs="Times New Roman"/>
          <w:sz w:val="24"/>
          <w:szCs w:val="24"/>
        </w:rPr>
        <w:t xml:space="preserve">istema Cantareira, o(a) professor(a) poderá </w:t>
      </w:r>
      <w:r w:rsidR="00B96DDE">
        <w:rPr>
          <w:rFonts w:asciiTheme="majorHAnsi" w:hAnsiTheme="majorHAnsi" w:cs="Times New Roman"/>
          <w:sz w:val="24"/>
          <w:szCs w:val="24"/>
        </w:rPr>
        <w:t>apresentar (projetando ou em uma folha impressa)</w:t>
      </w:r>
      <w:r w:rsidR="00102896">
        <w:rPr>
          <w:rFonts w:asciiTheme="majorHAnsi" w:hAnsiTheme="majorHAnsi" w:cs="Times New Roman"/>
          <w:sz w:val="24"/>
          <w:szCs w:val="24"/>
        </w:rPr>
        <w:t xml:space="preserve"> a Figura 2</w:t>
      </w:r>
      <w:r w:rsidR="00B96DDE">
        <w:rPr>
          <w:rFonts w:asciiTheme="majorHAnsi" w:hAnsiTheme="majorHAnsi" w:cs="Times New Roman"/>
          <w:sz w:val="24"/>
          <w:szCs w:val="24"/>
        </w:rPr>
        <w:t>,</w:t>
      </w:r>
      <w:r w:rsidR="00102896">
        <w:rPr>
          <w:rFonts w:asciiTheme="majorHAnsi" w:hAnsiTheme="majorHAnsi" w:cs="Times New Roman"/>
          <w:sz w:val="24"/>
          <w:szCs w:val="24"/>
        </w:rPr>
        <w:t xml:space="preserve"> do terceiro link</w:t>
      </w:r>
      <w:r w:rsidR="00942696">
        <w:rPr>
          <w:rFonts w:asciiTheme="majorHAnsi" w:hAnsiTheme="majorHAnsi" w:cs="Times New Roman"/>
          <w:sz w:val="24"/>
          <w:szCs w:val="24"/>
        </w:rPr>
        <w:t>,</w:t>
      </w:r>
      <w:r w:rsidR="00102896">
        <w:rPr>
          <w:rFonts w:asciiTheme="majorHAnsi" w:hAnsiTheme="majorHAnsi" w:cs="Times New Roman"/>
          <w:sz w:val="24"/>
          <w:szCs w:val="24"/>
        </w:rPr>
        <w:t xml:space="preserve"> disponível na seção </w:t>
      </w:r>
      <w:r w:rsidR="00102896" w:rsidRPr="00BB5D0F">
        <w:rPr>
          <w:rFonts w:ascii="Calibri" w:eastAsia="Calibri" w:hAnsi="Calibri" w:cs="Calibri"/>
          <w:i/>
          <w:color w:val="auto"/>
          <w:sz w:val="24"/>
          <w:szCs w:val="24"/>
        </w:rPr>
        <w:t xml:space="preserve">Para </w:t>
      </w:r>
      <w:r w:rsidR="004D1244" w:rsidRPr="00BB5D0F">
        <w:rPr>
          <w:rFonts w:ascii="Calibri" w:eastAsia="Calibri" w:hAnsi="Calibri" w:cs="Calibri"/>
          <w:i/>
          <w:color w:val="auto"/>
          <w:sz w:val="24"/>
          <w:szCs w:val="24"/>
        </w:rPr>
        <w:t>organizar o seu trabalho e saber mais</w:t>
      </w:r>
      <w:r w:rsidR="00102896">
        <w:rPr>
          <w:rFonts w:ascii="Calibri" w:eastAsia="Calibri" w:hAnsi="Calibri" w:cs="Calibri"/>
          <w:color w:val="auto"/>
          <w:sz w:val="24"/>
          <w:szCs w:val="24"/>
        </w:rPr>
        <w:t>.</w:t>
      </w:r>
    </w:p>
    <w:p w:rsidR="007167D7" w:rsidRPr="00C1312F" w:rsidRDefault="00C1312F" w:rsidP="00C1312F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 w:rsidRPr="00C1312F">
        <w:rPr>
          <w:rFonts w:asciiTheme="majorHAnsi" w:hAnsiTheme="majorHAnsi" w:cs="Times New Roman"/>
          <w:sz w:val="24"/>
          <w:szCs w:val="24"/>
        </w:rPr>
        <w:t>Em 2014, o Brasil recebeu muita atenção da mídia internacional ao sediar a Copa do Mundo de futebol, recebendo muitos turistas de diversos países, que se concentraram, principalmente, nas cidades com jogos, que incluía São Paulo, aumentando o consumo de água na região. Além disso, apesar da vazão afluente e o volume do reservatório estarem decrescendo ano a ano desde 2011, medidas de contenção só passaram a vigorar em fevereiro de 2014, quando a Sabesp anunciou um programa de desconto para redução de consumo, e em março do mesmo ano quando a vazão para abastecimento do Cantareira foi progressivamente reduzida</w:t>
      </w:r>
      <w:r w:rsidR="00206534">
        <w:rPr>
          <w:rFonts w:asciiTheme="majorHAnsi" w:hAnsiTheme="majorHAnsi" w:cs="Times New Roman"/>
          <w:sz w:val="24"/>
          <w:szCs w:val="24"/>
        </w:rPr>
        <w:t xml:space="preserve"> (ver o quarto e o quinto link disponíveis na seção </w:t>
      </w:r>
      <w:r w:rsidR="00206534" w:rsidRPr="00BB5D0F">
        <w:rPr>
          <w:rFonts w:ascii="Calibri" w:eastAsia="Calibri" w:hAnsi="Calibri" w:cs="Calibri"/>
          <w:i/>
          <w:color w:val="auto"/>
          <w:sz w:val="24"/>
          <w:szCs w:val="24"/>
        </w:rPr>
        <w:t xml:space="preserve">Para </w:t>
      </w:r>
      <w:r w:rsidR="00B96DDE" w:rsidRPr="00BB5D0F">
        <w:rPr>
          <w:rFonts w:ascii="Calibri" w:eastAsia="Calibri" w:hAnsi="Calibri" w:cs="Calibri"/>
          <w:i/>
          <w:color w:val="auto"/>
          <w:sz w:val="24"/>
          <w:szCs w:val="24"/>
        </w:rPr>
        <w:t>organizar o seu trabalho e saber mais</w:t>
      </w:r>
      <w:r w:rsidR="00206534">
        <w:rPr>
          <w:rFonts w:asciiTheme="majorHAnsi" w:hAnsiTheme="majorHAnsi" w:cs="Times New Roman"/>
          <w:sz w:val="24"/>
          <w:szCs w:val="24"/>
        </w:rPr>
        <w:t>)</w:t>
      </w:r>
      <w:r w:rsidRPr="00C1312F">
        <w:rPr>
          <w:rFonts w:asciiTheme="majorHAnsi" w:hAnsiTheme="majorHAnsi" w:cs="Times New Roman"/>
          <w:sz w:val="24"/>
          <w:szCs w:val="24"/>
        </w:rPr>
        <w:t>.</w:t>
      </w:r>
    </w:p>
    <w:p w:rsidR="00C1312F" w:rsidRDefault="00C1312F" w:rsidP="00C1312F">
      <w:pPr>
        <w:spacing w:after="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C1312F">
        <w:rPr>
          <w:rFonts w:asciiTheme="majorHAnsi" w:hAnsiTheme="majorHAnsi" w:cs="Times New Roman"/>
          <w:sz w:val="24"/>
          <w:szCs w:val="24"/>
        </w:rPr>
        <w:t>"O que mais aconteceu em 2014 que pode ter intensificado a crise?" O(A) pro</w:t>
      </w:r>
      <w:r w:rsidR="00942696">
        <w:rPr>
          <w:rFonts w:asciiTheme="majorHAnsi" w:hAnsiTheme="majorHAnsi" w:cs="Times New Roman"/>
          <w:sz w:val="24"/>
          <w:szCs w:val="24"/>
        </w:rPr>
        <w:t xml:space="preserve">fessor(a) deverá indagar os estudantes a </w:t>
      </w:r>
      <w:r w:rsidRPr="00C1312F">
        <w:rPr>
          <w:rFonts w:asciiTheme="majorHAnsi" w:hAnsiTheme="majorHAnsi" w:cs="Times New Roman"/>
          <w:sz w:val="24"/>
          <w:szCs w:val="24"/>
        </w:rPr>
        <w:t>elencar</w:t>
      </w:r>
      <w:r w:rsidR="00942696">
        <w:rPr>
          <w:rFonts w:asciiTheme="majorHAnsi" w:hAnsiTheme="majorHAnsi" w:cs="Times New Roman"/>
          <w:sz w:val="24"/>
          <w:szCs w:val="24"/>
        </w:rPr>
        <w:t>em</w:t>
      </w:r>
      <w:r w:rsidRPr="00C1312F">
        <w:rPr>
          <w:rFonts w:asciiTheme="majorHAnsi" w:hAnsiTheme="majorHAnsi" w:cs="Times New Roman"/>
          <w:sz w:val="24"/>
          <w:szCs w:val="24"/>
        </w:rPr>
        <w:t xml:space="preserve"> alguns potenciais fatores. Os temas citados deverão ser brevem</w:t>
      </w:r>
      <w:r w:rsidR="00942696">
        <w:rPr>
          <w:rFonts w:asciiTheme="majorHAnsi" w:hAnsiTheme="majorHAnsi" w:cs="Times New Roman"/>
          <w:sz w:val="24"/>
          <w:szCs w:val="24"/>
        </w:rPr>
        <w:t>ente discutidos entre todos, a fim de</w:t>
      </w:r>
      <w:r w:rsidRPr="00C1312F">
        <w:rPr>
          <w:rFonts w:asciiTheme="majorHAnsi" w:hAnsiTheme="majorHAnsi" w:cs="Times New Roman"/>
          <w:sz w:val="24"/>
          <w:szCs w:val="24"/>
        </w:rPr>
        <w:t xml:space="preserve"> esclarecer como o dado fator influenciou na chamada crise hídrica.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7167D7" w:rsidRPr="00C1312F" w:rsidRDefault="00C1312F" w:rsidP="00C1312F">
      <w:pPr>
        <w:spacing w:after="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 xml:space="preserve">Finalmente, dirigindo o diálogo para finalizar a aula, </w:t>
      </w:r>
      <w:r w:rsidRPr="00C1312F">
        <w:rPr>
          <w:rFonts w:asciiTheme="majorHAnsi" w:hAnsiTheme="majorHAnsi" w:cs="Times New Roman"/>
          <w:sz w:val="24"/>
          <w:szCs w:val="24"/>
        </w:rPr>
        <w:t>o(a) profe</w:t>
      </w:r>
      <w:r w:rsidR="00942696">
        <w:rPr>
          <w:rFonts w:asciiTheme="majorHAnsi" w:hAnsiTheme="majorHAnsi" w:cs="Times New Roman"/>
          <w:sz w:val="24"/>
          <w:szCs w:val="24"/>
        </w:rPr>
        <w:t xml:space="preserve">ssor(a) deverá questionar os estudantes sobre </w:t>
      </w:r>
      <w:r w:rsidRPr="00C1312F">
        <w:rPr>
          <w:rFonts w:asciiTheme="majorHAnsi" w:hAnsiTheme="majorHAnsi" w:cs="Times New Roman"/>
          <w:sz w:val="24"/>
          <w:szCs w:val="24"/>
        </w:rPr>
        <w:t>quais ações poderiam contribuir para melhorar o abastecimento de água para a população. Pode-se citar, como exemplo para iniciar a discussão, que os vazamentos da rede de abastecimento representam cerca de 20% da vazão total destinada ao consumidor</w:t>
      </w:r>
      <w:r w:rsidR="00102896">
        <w:rPr>
          <w:rFonts w:asciiTheme="majorHAnsi" w:hAnsiTheme="majorHAnsi" w:cs="Times New Roman"/>
          <w:sz w:val="24"/>
          <w:szCs w:val="24"/>
        </w:rPr>
        <w:t xml:space="preserve"> (</w:t>
      </w:r>
      <w:r w:rsidR="00206534">
        <w:rPr>
          <w:rFonts w:asciiTheme="majorHAnsi" w:hAnsiTheme="majorHAnsi" w:cs="Times New Roman"/>
          <w:sz w:val="24"/>
          <w:szCs w:val="24"/>
        </w:rPr>
        <w:t>ver o sex</w:t>
      </w:r>
      <w:r w:rsidR="00102896">
        <w:rPr>
          <w:rFonts w:asciiTheme="majorHAnsi" w:hAnsiTheme="majorHAnsi" w:cs="Times New Roman"/>
          <w:sz w:val="24"/>
          <w:szCs w:val="24"/>
        </w:rPr>
        <w:t xml:space="preserve">to link da seção </w:t>
      </w:r>
      <w:r w:rsidR="00102896" w:rsidRPr="00BB5D0F">
        <w:rPr>
          <w:rFonts w:ascii="Calibri" w:eastAsia="Calibri" w:hAnsi="Calibri" w:cs="Calibri"/>
          <w:i/>
          <w:color w:val="auto"/>
          <w:sz w:val="24"/>
          <w:szCs w:val="24"/>
        </w:rPr>
        <w:t xml:space="preserve">Para </w:t>
      </w:r>
      <w:r w:rsidR="00B96DDE" w:rsidRPr="00BB5D0F">
        <w:rPr>
          <w:rFonts w:ascii="Calibri" w:eastAsia="Calibri" w:hAnsi="Calibri" w:cs="Calibri"/>
          <w:i/>
          <w:color w:val="auto"/>
          <w:sz w:val="24"/>
          <w:szCs w:val="24"/>
        </w:rPr>
        <w:t>organizar o seu trabalho e saber mais</w:t>
      </w:r>
      <w:r w:rsidR="00102896">
        <w:rPr>
          <w:rFonts w:asciiTheme="majorHAnsi" w:hAnsiTheme="majorHAnsi" w:cs="Times New Roman"/>
          <w:sz w:val="24"/>
          <w:szCs w:val="24"/>
        </w:rPr>
        <w:t>)</w:t>
      </w:r>
      <w:r w:rsidRPr="00C1312F">
        <w:rPr>
          <w:rFonts w:asciiTheme="majorHAnsi" w:hAnsiTheme="majorHAnsi" w:cs="Times New Roman"/>
          <w:sz w:val="24"/>
          <w:szCs w:val="24"/>
        </w:rPr>
        <w:t>.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C1312F" w:rsidRDefault="00C1312F" w:rsidP="00E02A6E">
      <w:pPr>
        <w:spacing w:after="0"/>
        <w:ind w:firstLine="720"/>
        <w:jc w:val="both"/>
        <w:rPr>
          <w:rFonts w:asciiTheme="majorHAnsi" w:eastAsia="Calibri" w:hAnsiTheme="majorHAnsi" w:cs="Calibri"/>
          <w:sz w:val="24"/>
          <w:szCs w:val="24"/>
        </w:rPr>
      </w:pPr>
    </w:p>
    <w:p w:rsidR="00C1312F" w:rsidRDefault="00C1312F" w:rsidP="00E02A6E">
      <w:pPr>
        <w:spacing w:after="0"/>
        <w:ind w:firstLine="720"/>
        <w:jc w:val="both"/>
        <w:rPr>
          <w:rFonts w:asciiTheme="majorHAnsi" w:eastAsia="Calibri" w:hAnsiTheme="majorHAnsi" w:cs="Calibri"/>
          <w:sz w:val="24"/>
          <w:szCs w:val="24"/>
        </w:rPr>
      </w:pPr>
    </w:p>
    <w:p w:rsidR="00C1312F" w:rsidRPr="00F3152E" w:rsidRDefault="00C1312F" w:rsidP="00C1312F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323E4F"/>
          <w:sz w:val="28"/>
          <w:szCs w:val="28"/>
        </w:rPr>
        <w:t xml:space="preserve">4ª Etapa: </w:t>
      </w:r>
      <w:r>
        <w:rPr>
          <w:rFonts w:ascii="Calibri" w:eastAsia="Calibri" w:hAnsi="Calibri" w:cs="Calibri"/>
          <w:color w:val="323E4F"/>
          <w:sz w:val="28"/>
          <w:szCs w:val="28"/>
        </w:rPr>
        <w:t>Atividade</w:t>
      </w:r>
    </w:p>
    <w:p w:rsidR="00C1312F" w:rsidRDefault="00C1312F" w:rsidP="00E02A6E">
      <w:pPr>
        <w:spacing w:after="0"/>
        <w:ind w:firstLine="720"/>
        <w:jc w:val="both"/>
        <w:rPr>
          <w:rFonts w:asciiTheme="majorHAnsi" w:eastAsia="Calibri" w:hAnsiTheme="majorHAnsi" w:cs="Calibri"/>
          <w:sz w:val="24"/>
          <w:szCs w:val="24"/>
        </w:rPr>
      </w:pPr>
    </w:p>
    <w:p w:rsidR="00C1312F" w:rsidRPr="00C1312F" w:rsidRDefault="00942696" w:rsidP="00942696">
      <w:pPr>
        <w:spacing w:after="0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turma será convidada</w:t>
      </w:r>
      <w:r w:rsidR="00C1312F" w:rsidRPr="00C1312F">
        <w:rPr>
          <w:rFonts w:asciiTheme="majorHAnsi" w:hAnsiTheme="majorHAnsi"/>
          <w:sz w:val="24"/>
          <w:szCs w:val="24"/>
        </w:rPr>
        <w:t xml:space="preserve"> a pesquisar sobre o Projeto Conservador das Águas </w:t>
      </w:r>
      <w:r w:rsidR="00206534">
        <w:rPr>
          <w:rFonts w:asciiTheme="majorHAnsi" w:hAnsiTheme="majorHAnsi"/>
          <w:sz w:val="24"/>
          <w:szCs w:val="24"/>
        </w:rPr>
        <w:t xml:space="preserve">(ver o sétimo link disponível na seção </w:t>
      </w:r>
      <w:r w:rsidR="00206534" w:rsidRPr="00BB5D0F">
        <w:rPr>
          <w:rFonts w:ascii="Calibri" w:eastAsia="Calibri" w:hAnsi="Calibri" w:cs="Calibri"/>
          <w:i/>
          <w:color w:val="auto"/>
          <w:sz w:val="24"/>
          <w:szCs w:val="24"/>
        </w:rPr>
        <w:t xml:space="preserve">Para </w:t>
      </w:r>
      <w:r w:rsidR="00B96DDE" w:rsidRPr="00BB5D0F">
        <w:rPr>
          <w:rFonts w:ascii="Calibri" w:eastAsia="Calibri" w:hAnsi="Calibri" w:cs="Calibri"/>
          <w:i/>
          <w:color w:val="auto"/>
          <w:sz w:val="24"/>
          <w:szCs w:val="24"/>
        </w:rPr>
        <w:t>organizar o seu trabalho e saber mais</w:t>
      </w:r>
      <w:r>
        <w:rPr>
          <w:rFonts w:asciiTheme="majorHAnsi" w:hAnsiTheme="majorHAnsi"/>
          <w:sz w:val="24"/>
          <w:szCs w:val="24"/>
        </w:rPr>
        <w:t xml:space="preserve">), </w:t>
      </w:r>
      <w:r w:rsidR="00C1312F" w:rsidRPr="00C1312F">
        <w:rPr>
          <w:rFonts w:asciiTheme="majorHAnsi" w:hAnsiTheme="majorHAnsi"/>
          <w:sz w:val="24"/>
          <w:szCs w:val="24"/>
        </w:rPr>
        <w:t>que acontece na cidade de Extrema-MG.</w:t>
      </w:r>
      <w:r>
        <w:rPr>
          <w:rFonts w:asciiTheme="majorHAnsi" w:hAnsiTheme="majorHAnsi"/>
          <w:sz w:val="24"/>
          <w:szCs w:val="24"/>
        </w:rPr>
        <w:t xml:space="preserve"> C</w:t>
      </w:r>
      <w:r w:rsidR="008120C2">
        <w:rPr>
          <w:rFonts w:asciiTheme="majorHAnsi" w:hAnsiTheme="majorHAnsi"/>
          <w:sz w:val="24"/>
          <w:szCs w:val="24"/>
        </w:rPr>
        <w:t xml:space="preserve">onsiste </w:t>
      </w:r>
      <w:r>
        <w:rPr>
          <w:rFonts w:asciiTheme="majorHAnsi" w:hAnsiTheme="majorHAnsi"/>
          <w:sz w:val="24"/>
          <w:szCs w:val="24"/>
        </w:rPr>
        <w:t>em</w:t>
      </w:r>
      <w:r w:rsidR="008120C2">
        <w:rPr>
          <w:rFonts w:asciiTheme="majorHAnsi" w:hAnsiTheme="majorHAnsi"/>
          <w:sz w:val="24"/>
          <w:szCs w:val="24"/>
        </w:rPr>
        <w:t xml:space="preserve"> uma série de iniciativas conjuntas para aprimoramento da qualidade e quantidade de água do Rio Jaguari, principal abastecedo</w:t>
      </w:r>
      <w:r>
        <w:rPr>
          <w:rFonts w:asciiTheme="majorHAnsi" w:hAnsiTheme="majorHAnsi"/>
          <w:sz w:val="24"/>
          <w:szCs w:val="24"/>
        </w:rPr>
        <w:t xml:space="preserve">r do </w:t>
      </w:r>
      <w:r w:rsidR="005614AD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istema Cantareira. Os </w:t>
      </w:r>
      <w:r w:rsidR="008120C2">
        <w:rPr>
          <w:rFonts w:asciiTheme="majorHAnsi" w:hAnsiTheme="majorHAnsi"/>
          <w:sz w:val="24"/>
          <w:szCs w:val="24"/>
        </w:rPr>
        <w:t>estud</w:t>
      </w:r>
      <w:r>
        <w:rPr>
          <w:rFonts w:asciiTheme="majorHAnsi" w:hAnsiTheme="majorHAnsi"/>
          <w:sz w:val="24"/>
          <w:szCs w:val="24"/>
        </w:rPr>
        <w:t xml:space="preserve">antes deverão ser divididos </w:t>
      </w:r>
      <w:r w:rsidR="008120C2">
        <w:rPr>
          <w:rFonts w:asciiTheme="majorHAnsi" w:hAnsiTheme="majorHAnsi"/>
          <w:sz w:val="24"/>
          <w:szCs w:val="24"/>
        </w:rPr>
        <w:t xml:space="preserve">em grupos de até 3 pessoas. A atividade consistirá em fazer uma pesquisa e criar uma apresentação (em painéis ou em </w:t>
      </w:r>
      <w:r w:rsidR="008120C2" w:rsidRPr="008120C2">
        <w:rPr>
          <w:rFonts w:asciiTheme="majorHAnsi" w:hAnsiTheme="majorHAnsi"/>
          <w:i/>
          <w:sz w:val="24"/>
          <w:szCs w:val="24"/>
        </w:rPr>
        <w:t>data show</w:t>
      </w:r>
      <w:r w:rsidR="008120C2">
        <w:rPr>
          <w:rFonts w:asciiTheme="majorHAnsi" w:hAnsiTheme="majorHAnsi"/>
          <w:sz w:val="24"/>
          <w:szCs w:val="24"/>
        </w:rPr>
        <w:t>) utilizando as seguintes perguntas como roteiro:</w:t>
      </w:r>
    </w:p>
    <w:p w:rsidR="00C1312F" w:rsidRPr="008120C2" w:rsidRDefault="008120C2" w:rsidP="008120C2">
      <w:pPr>
        <w:pStyle w:val="PargrafodaLista"/>
        <w:numPr>
          <w:ilvl w:val="0"/>
          <w:numId w:val="7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Quais</w:t>
      </w:r>
      <w:r w:rsidR="00C1312F" w:rsidRPr="008120C2">
        <w:rPr>
          <w:rFonts w:asciiTheme="majorHAnsi" w:hAnsiTheme="majorHAnsi"/>
          <w:sz w:val="24"/>
          <w:szCs w:val="24"/>
        </w:rPr>
        <w:t xml:space="preserve"> os principais rios da região</w:t>
      </w:r>
      <w:r>
        <w:rPr>
          <w:rFonts w:asciiTheme="majorHAnsi" w:hAnsiTheme="majorHAnsi"/>
          <w:sz w:val="24"/>
          <w:szCs w:val="24"/>
        </w:rPr>
        <w:t>?</w:t>
      </w:r>
    </w:p>
    <w:p w:rsidR="00C1312F" w:rsidRPr="008120C2" w:rsidRDefault="00C1312F" w:rsidP="008120C2">
      <w:pPr>
        <w:pStyle w:val="PargrafodaLista"/>
        <w:numPr>
          <w:ilvl w:val="0"/>
          <w:numId w:val="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8120C2">
        <w:rPr>
          <w:rFonts w:asciiTheme="majorHAnsi" w:hAnsiTheme="majorHAnsi"/>
          <w:sz w:val="24"/>
          <w:szCs w:val="24"/>
        </w:rPr>
        <w:t>Como as áreas degradadas são recuperadas</w:t>
      </w:r>
      <w:r w:rsidR="008120C2">
        <w:rPr>
          <w:rFonts w:asciiTheme="majorHAnsi" w:hAnsiTheme="majorHAnsi"/>
          <w:sz w:val="24"/>
          <w:szCs w:val="24"/>
        </w:rPr>
        <w:t>?</w:t>
      </w:r>
    </w:p>
    <w:p w:rsidR="00C1312F" w:rsidRPr="008120C2" w:rsidRDefault="00C1312F" w:rsidP="008120C2">
      <w:pPr>
        <w:pStyle w:val="PargrafodaLista"/>
        <w:numPr>
          <w:ilvl w:val="0"/>
          <w:numId w:val="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8120C2">
        <w:rPr>
          <w:rFonts w:asciiTheme="majorHAnsi" w:hAnsiTheme="majorHAnsi"/>
          <w:sz w:val="24"/>
          <w:szCs w:val="24"/>
        </w:rPr>
        <w:t>Como a vegetação colabora com a oferta e qualidade de água dos rios?</w:t>
      </w:r>
    </w:p>
    <w:p w:rsidR="00C1312F" w:rsidRPr="008120C2" w:rsidRDefault="00C1312F" w:rsidP="008120C2">
      <w:pPr>
        <w:pStyle w:val="PargrafodaLista"/>
        <w:numPr>
          <w:ilvl w:val="0"/>
          <w:numId w:val="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8120C2">
        <w:rPr>
          <w:rFonts w:asciiTheme="majorHAnsi" w:hAnsiTheme="majorHAnsi"/>
          <w:sz w:val="24"/>
          <w:szCs w:val="24"/>
        </w:rPr>
        <w:t>O que são os pagamentos por serviços ambientais (PSA)?</w:t>
      </w:r>
    </w:p>
    <w:p w:rsidR="00C1312F" w:rsidRPr="00C1312F" w:rsidRDefault="00C1312F" w:rsidP="00C1312F">
      <w:pPr>
        <w:spacing w:after="0"/>
        <w:ind w:firstLine="720"/>
        <w:jc w:val="both"/>
        <w:rPr>
          <w:rFonts w:asciiTheme="majorHAnsi" w:eastAsia="Calibri" w:hAnsiTheme="majorHAnsi" w:cs="Calibri"/>
          <w:sz w:val="24"/>
          <w:szCs w:val="24"/>
        </w:rPr>
      </w:pPr>
    </w:p>
    <w:p w:rsidR="007E5461" w:rsidRDefault="00F56076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Plano de aula elaborado por Professor Me. </w:t>
      </w:r>
      <w:r w:rsidR="007167D7">
        <w:rPr>
          <w:rFonts w:ascii="Calibri" w:eastAsia="Calibri" w:hAnsi="Calibri" w:cs="Calibri"/>
          <w:sz w:val="24"/>
          <w:szCs w:val="24"/>
        </w:rPr>
        <w:t>Leonardo Moreno Domingues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7E5461" w:rsidSect="00220F9C">
      <w:headerReference w:type="default" r:id="rId14"/>
      <w:footerReference w:type="default" r:id="rId15"/>
      <w:pgSz w:w="11900" w:h="16840"/>
      <w:pgMar w:top="1221" w:right="1274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B0B" w:rsidRDefault="00993B0B">
      <w:pPr>
        <w:spacing w:after="0" w:line="240" w:lineRule="auto"/>
      </w:pPr>
      <w:r>
        <w:separator/>
      </w:r>
    </w:p>
  </w:endnote>
  <w:endnote w:type="continuationSeparator" w:id="0">
    <w:p w:rsidR="00993B0B" w:rsidRDefault="0099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D0F" w:rsidRDefault="00BB5D0F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:rsidR="00BB5D0F" w:rsidRDefault="00BB5D0F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7F7F7F"/>
        <w:sz w:val="16"/>
        <w:szCs w:val="16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Plano de aula:  Professor Me. Leonardo Moreno Domingues.</w:t>
    </w:r>
  </w:p>
  <w:p w:rsidR="00BB5D0F" w:rsidRDefault="00BB5D0F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:rsidR="00BB5D0F" w:rsidRDefault="00BB5D0F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Calibri" w:eastAsia="Calibri" w:hAnsi="Calibri" w:cs="Calibri"/>
        <w:color w:val="7F7F7F"/>
        <w:sz w:val="16"/>
        <w:szCs w:val="16"/>
      </w:rPr>
      <w:fldChar w:fldCharType="begin"/>
    </w:r>
    <w:r>
      <w:rPr>
        <w:rFonts w:ascii="Calibri" w:eastAsia="Calibri" w:hAnsi="Calibri" w:cs="Calibri"/>
        <w:color w:val="7F7F7F"/>
        <w:sz w:val="16"/>
        <w:szCs w:val="16"/>
      </w:rPr>
      <w:instrText>PAGE</w:instrText>
    </w:r>
    <w:r>
      <w:rPr>
        <w:rFonts w:ascii="Calibri" w:eastAsia="Calibri" w:hAnsi="Calibri" w:cs="Calibri"/>
        <w:color w:val="7F7F7F"/>
        <w:sz w:val="16"/>
        <w:szCs w:val="16"/>
      </w:rPr>
      <w:fldChar w:fldCharType="separate"/>
    </w:r>
    <w:r w:rsidR="005614AD">
      <w:rPr>
        <w:rFonts w:ascii="Calibri" w:eastAsia="Calibri" w:hAnsi="Calibri" w:cs="Calibri"/>
        <w:noProof/>
        <w:color w:val="7F7F7F"/>
        <w:sz w:val="16"/>
        <w:szCs w:val="16"/>
      </w:rPr>
      <w:t>4</w:t>
    </w:r>
    <w:r>
      <w:rPr>
        <w:rFonts w:ascii="Calibri" w:eastAsia="Calibri" w:hAnsi="Calibri" w:cs="Calibri"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B0B" w:rsidRDefault="00993B0B">
      <w:pPr>
        <w:spacing w:after="0" w:line="240" w:lineRule="auto"/>
      </w:pPr>
      <w:r>
        <w:separator/>
      </w:r>
    </w:p>
  </w:footnote>
  <w:footnote w:type="continuationSeparator" w:id="0">
    <w:p w:rsidR="00993B0B" w:rsidRDefault="00993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D0F" w:rsidRDefault="00BB5D0F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:rsidR="00BB5D0F" w:rsidRDefault="00BB5D0F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</w:rPr>
    </w:pPr>
    <w:r>
      <w:rPr>
        <w:noProof/>
        <w:lang w:val="pt-BR"/>
      </w:rPr>
      <w:drawing>
        <wp:inline distT="0" distB="0" distL="0" distR="0">
          <wp:extent cx="800100" cy="368046"/>
          <wp:effectExtent l="0" t="0" r="0" b="0"/>
          <wp:docPr id="4" name="Imagem 4" descr="Portal de EducaÃ§Ã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rtal de EducaÃ§Ã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715" cy="388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1244">
      <w:rPr>
        <w:rFonts w:ascii="Calibri" w:eastAsia="Calibri" w:hAnsi="Calibri" w:cs="Calibri"/>
        <w:color w:val="44546A"/>
        <w:sz w:val="28"/>
        <w:szCs w:val="28"/>
      </w:rPr>
      <w:t xml:space="preserve">                                                 </w:t>
    </w:r>
    <w:r>
      <w:rPr>
        <w:rFonts w:ascii="Calibri" w:eastAsia="Calibri" w:hAnsi="Calibri" w:cs="Calibri"/>
        <w:color w:val="44546A"/>
        <w:sz w:val="28"/>
        <w:szCs w:val="28"/>
      </w:rPr>
      <w:t>PLANO DE AULA</w:t>
    </w:r>
  </w:p>
  <w:p w:rsidR="00BB5D0F" w:rsidRDefault="00BB5D0F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:rsidR="00BB5D0F" w:rsidRDefault="0017080B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101600</wp:posOffset>
              </wp:positionH>
              <wp:positionV relativeFrom="paragraph">
                <wp:posOffset>25400</wp:posOffset>
              </wp:positionV>
              <wp:extent cx="6569710" cy="12700"/>
              <wp:effectExtent l="0" t="0" r="2540" b="6350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6971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E6CFA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8pt;margin-top:2pt;width:517.3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" strokecolor="#4579b8">
              <o:lock v:ext="edit" shapetype="f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719B8"/>
    <w:multiLevelType w:val="hybridMultilevel"/>
    <w:tmpl w:val="CF3E21C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93A23FE"/>
    <w:multiLevelType w:val="multilevel"/>
    <w:tmpl w:val="017E7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4874147"/>
    <w:multiLevelType w:val="hybridMultilevel"/>
    <w:tmpl w:val="74AA0254"/>
    <w:lvl w:ilvl="0" w:tplc="C05C03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82BF0"/>
    <w:multiLevelType w:val="hybridMultilevel"/>
    <w:tmpl w:val="444EC55A"/>
    <w:lvl w:ilvl="0" w:tplc="AAC6ECF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E11B40"/>
    <w:multiLevelType w:val="multilevel"/>
    <w:tmpl w:val="4784E060"/>
    <w:lvl w:ilvl="0">
      <w:start w:val="607719232"/>
      <w:numFmt w:val="bullet"/>
      <w:lvlText w:val="•"/>
      <w:lvlJc w:val="left"/>
      <w:pPr>
        <w:ind w:left="894" w:hanging="174"/>
      </w:pPr>
      <w:rPr>
        <w:smallCaps w:val="0"/>
        <w:strike w:val="0"/>
        <w:vertAlign w:val="baseline"/>
      </w:rPr>
    </w:lvl>
    <w:lvl w:ilvl="1">
      <w:start w:val="607721304"/>
      <w:numFmt w:val="bullet"/>
      <w:lvlText w:val="•"/>
      <w:lvlJc w:val="left"/>
      <w:pPr>
        <w:ind w:left="1494" w:hanging="174"/>
      </w:pPr>
      <w:rPr>
        <w:smallCaps w:val="0"/>
        <w:strike w:val="0"/>
        <w:vertAlign w:val="baseline"/>
      </w:rPr>
    </w:lvl>
    <w:lvl w:ilvl="2">
      <w:start w:val="607721080"/>
      <w:numFmt w:val="bullet"/>
      <w:lvlText w:val="•"/>
      <w:lvlJc w:val="left"/>
      <w:pPr>
        <w:ind w:left="2094" w:hanging="174"/>
      </w:pPr>
      <w:rPr>
        <w:smallCaps w:val="0"/>
        <w:strike w:val="0"/>
        <w:vertAlign w:val="baseline"/>
      </w:rPr>
    </w:lvl>
    <w:lvl w:ilvl="3">
      <w:start w:val="607721696"/>
      <w:numFmt w:val="bullet"/>
      <w:lvlText w:val="•"/>
      <w:lvlJc w:val="left"/>
      <w:pPr>
        <w:ind w:left="2694" w:hanging="174"/>
      </w:pPr>
      <w:rPr>
        <w:smallCaps w:val="0"/>
        <w:strike w:val="0"/>
        <w:vertAlign w:val="baseline"/>
      </w:rPr>
    </w:lvl>
    <w:lvl w:ilvl="4">
      <w:start w:val="607720464"/>
      <w:numFmt w:val="bullet"/>
      <w:lvlText w:val="•"/>
      <w:lvlJc w:val="left"/>
      <w:pPr>
        <w:ind w:left="3294" w:hanging="174"/>
      </w:pPr>
      <w:rPr>
        <w:smallCaps w:val="0"/>
        <w:strike w:val="0"/>
        <w:vertAlign w:val="baseline"/>
      </w:rPr>
    </w:lvl>
    <w:lvl w:ilvl="5">
      <w:start w:val="607720184"/>
      <w:numFmt w:val="bullet"/>
      <w:lvlText w:val="•"/>
      <w:lvlJc w:val="left"/>
      <w:pPr>
        <w:ind w:left="3894" w:hanging="174"/>
      </w:pPr>
      <w:rPr>
        <w:smallCaps w:val="0"/>
        <w:strike w:val="0"/>
        <w:vertAlign w:val="baseline"/>
      </w:rPr>
    </w:lvl>
    <w:lvl w:ilvl="6">
      <w:start w:val="607720520"/>
      <w:numFmt w:val="bullet"/>
      <w:lvlText w:val="•"/>
      <w:lvlJc w:val="left"/>
      <w:pPr>
        <w:ind w:left="4494" w:hanging="174"/>
      </w:pPr>
      <w:rPr>
        <w:smallCaps w:val="0"/>
        <w:strike w:val="0"/>
        <w:vertAlign w:val="baseline"/>
      </w:rPr>
    </w:lvl>
    <w:lvl w:ilvl="7">
      <w:start w:val="607721136"/>
      <w:numFmt w:val="bullet"/>
      <w:lvlText w:val="•"/>
      <w:lvlJc w:val="left"/>
      <w:pPr>
        <w:ind w:left="5094" w:hanging="174"/>
      </w:pPr>
      <w:rPr>
        <w:smallCaps w:val="0"/>
        <w:strike w:val="0"/>
        <w:vertAlign w:val="baseline"/>
      </w:rPr>
    </w:lvl>
    <w:lvl w:ilvl="8">
      <w:start w:val="607721752"/>
      <w:numFmt w:val="bullet"/>
      <w:lvlText w:val="•"/>
      <w:lvlJc w:val="left"/>
      <w:pPr>
        <w:ind w:left="5694" w:hanging="174"/>
      </w:pPr>
      <w:rPr>
        <w:smallCaps w:val="0"/>
        <w:strike w:val="0"/>
        <w:vertAlign w:val="baseline"/>
      </w:rPr>
    </w:lvl>
  </w:abstractNum>
  <w:abstractNum w:abstractNumId="5" w15:restartNumberingAfterBreak="0">
    <w:nsid w:val="73CC213B"/>
    <w:multiLevelType w:val="hybridMultilevel"/>
    <w:tmpl w:val="2E6A26C0"/>
    <w:lvl w:ilvl="0" w:tplc="C5ACD8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00A92"/>
    <w:multiLevelType w:val="multilevel"/>
    <w:tmpl w:val="8718475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61"/>
    <w:rsid w:val="00001C92"/>
    <w:rsid w:val="00016669"/>
    <w:rsid w:val="00025B4E"/>
    <w:rsid w:val="00047E41"/>
    <w:rsid w:val="00054642"/>
    <w:rsid w:val="000C7A57"/>
    <w:rsid w:val="001019DE"/>
    <w:rsid w:val="00102896"/>
    <w:rsid w:val="00126BEC"/>
    <w:rsid w:val="001319E8"/>
    <w:rsid w:val="001402FD"/>
    <w:rsid w:val="00140C6D"/>
    <w:rsid w:val="0017080B"/>
    <w:rsid w:val="00180C33"/>
    <w:rsid w:val="001868E9"/>
    <w:rsid w:val="00194C73"/>
    <w:rsid w:val="001B06F5"/>
    <w:rsid w:val="001E702C"/>
    <w:rsid w:val="001F6C70"/>
    <w:rsid w:val="00206534"/>
    <w:rsid w:val="0021017A"/>
    <w:rsid w:val="00220F9C"/>
    <w:rsid w:val="0023615A"/>
    <w:rsid w:val="00260AAA"/>
    <w:rsid w:val="0027273C"/>
    <w:rsid w:val="00273B9E"/>
    <w:rsid w:val="002E34B4"/>
    <w:rsid w:val="002E3EC8"/>
    <w:rsid w:val="002E40C7"/>
    <w:rsid w:val="00316726"/>
    <w:rsid w:val="003249D8"/>
    <w:rsid w:val="0033058F"/>
    <w:rsid w:val="0033785F"/>
    <w:rsid w:val="003518D8"/>
    <w:rsid w:val="00370E5A"/>
    <w:rsid w:val="003B1239"/>
    <w:rsid w:val="003B5AD9"/>
    <w:rsid w:val="003E70BA"/>
    <w:rsid w:val="003F4B82"/>
    <w:rsid w:val="004429EF"/>
    <w:rsid w:val="00450FD3"/>
    <w:rsid w:val="00451093"/>
    <w:rsid w:val="004A3A5B"/>
    <w:rsid w:val="004B3F38"/>
    <w:rsid w:val="004B54B6"/>
    <w:rsid w:val="004C3A82"/>
    <w:rsid w:val="004C5E91"/>
    <w:rsid w:val="004C6055"/>
    <w:rsid w:val="004D1244"/>
    <w:rsid w:val="004D2420"/>
    <w:rsid w:val="004E7228"/>
    <w:rsid w:val="00532D31"/>
    <w:rsid w:val="005614AD"/>
    <w:rsid w:val="005A0C17"/>
    <w:rsid w:val="005A52E2"/>
    <w:rsid w:val="005B7622"/>
    <w:rsid w:val="005B77A8"/>
    <w:rsid w:val="00606F1C"/>
    <w:rsid w:val="0061749A"/>
    <w:rsid w:val="00620DB8"/>
    <w:rsid w:val="00630C0E"/>
    <w:rsid w:val="00662DCF"/>
    <w:rsid w:val="00690F38"/>
    <w:rsid w:val="006A0B55"/>
    <w:rsid w:val="006D0365"/>
    <w:rsid w:val="006D17BE"/>
    <w:rsid w:val="006D362D"/>
    <w:rsid w:val="006D3DB9"/>
    <w:rsid w:val="007005A0"/>
    <w:rsid w:val="00702C08"/>
    <w:rsid w:val="007130DC"/>
    <w:rsid w:val="007167D7"/>
    <w:rsid w:val="007416A6"/>
    <w:rsid w:val="00745D30"/>
    <w:rsid w:val="007A4C8A"/>
    <w:rsid w:val="007B717A"/>
    <w:rsid w:val="007C18C8"/>
    <w:rsid w:val="007D197E"/>
    <w:rsid w:val="007E5461"/>
    <w:rsid w:val="00811286"/>
    <w:rsid w:val="008120C2"/>
    <w:rsid w:val="00840FBD"/>
    <w:rsid w:val="0084568C"/>
    <w:rsid w:val="0087356F"/>
    <w:rsid w:val="008749FB"/>
    <w:rsid w:val="008822A7"/>
    <w:rsid w:val="00885D8F"/>
    <w:rsid w:val="00894798"/>
    <w:rsid w:val="008B7F0B"/>
    <w:rsid w:val="008D044A"/>
    <w:rsid w:val="008D1E4E"/>
    <w:rsid w:val="008F783E"/>
    <w:rsid w:val="00900B4A"/>
    <w:rsid w:val="00940CAF"/>
    <w:rsid w:val="00942696"/>
    <w:rsid w:val="009929A0"/>
    <w:rsid w:val="00993B0B"/>
    <w:rsid w:val="009B2DBA"/>
    <w:rsid w:val="009B5D5F"/>
    <w:rsid w:val="009B7A3B"/>
    <w:rsid w:val="009F44B7"/>
    <w:rsid w:val="00A14824"/>
    <w:rsid w:val="00A160C2"/>
    <w:rsid w:val="00A21C1B"/>
    <w:rsid w:val="00A77665"/>
    <w:rsid w:val="00AB35B3"/>
    <w:rsid w:val="00AB528E"/>
    <w:rsid w:val="00AC537D"/>
    <w:rsid w:val="00AC5471"/>
    <w:rsid w:val="00AD33DD"/>
    <w:rsid w:val="00AE4156"/>
    <w:rsid w:val="00AF35A5"/>
    <w:rsid w:val="00B261D1"/>
    <w:rsid w:val="00B96DDE"/>
    <w:rsid w:val="00BB5D0F"/>
    <w:rsid w:val="00BC4C53"/>
    <w:rsid w:val="00BF4A43"/>
    <w:rsid w:val="00BF56C0"/>
    <w:rsid w:val="00C0524B"/>
    <w:rsid w:val="00C1312F"/>
    <w:rsid w:val="00CA7272"/>
    <w:rsid w:val="00CD4B5F"/>
    <w:rsid w:val="00D260EA"/>
    <w:rsid w:val="00D53C71"/>
    <w:rsid w:val="00D6244E"/>
    <w:rsid w:val="00D906FC"/>
    <w:rsid w:val="00D94922"/>
    <w:rsid w:val="00D97DB7"/>
    <w:rsid w:val="00DF3719"/>
    <w:rsid w:val="00E02A6E"/>
    <w:rsid w:val="00E14983"/>
    <w:rsid w:val="00E7435F"/>
    <w:rsid w:val="00EB6A7F"/>
    <w:rsid w:val="00EC13B9"/>
    <w:rsid w:val="00EE2E0A"/>
    <w:rsid w:val="00EE35A0"/>
    <w:rsid w:val="00F3152E"/>
    <w:rsid w:val="00F34C23"/>
    <w:rsid w:val="00F40A7A"/>
    <w:rsid w:val="00F55493"/>
    <w:rsid w:val="00F56076"/>
    <w:rsid w:val="00F807EF"/>
    <w:rsid w:val="00F970E5"/>
    <w:rsid w:val="00FA3F34"/>
    <w:rsid w:val="00FB0DE0"/>
    <w:rsid w:val="00FE3420"/>
    <w:rsid w:val="00FF4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FE9DE5-8C32-43AF-ABC7-BF90583A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PT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1312F"/>
  </w:style>
  <w:style w:type="paragraph" w:styleId="Ttulo1">
    <w:name w:val="heading 1"/>
    <w:basedOn w:val="Normal"/>
    <w:next w:val="Normal"/>
    <w:rsid w:val="00220F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20F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220F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20F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20F9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20F9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20F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20F9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20F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900B4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005A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6FC"/>
  </w:style>
  <w:style w:type="paragraph" w:styleId="Rodap">
    <w:name w:val="footer"/>
    <w:basedOn w:val="Normal"/>
    <w:link w:val="Rodap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6FC"/>
  </w:style>
  <w:style w:type="paragraph" w:styleId="Textodebalo">
    <w:name w:val="Balloon Text"/>
    <w:basedOn w:val="Normal"/>
    <w:link w:val="TextodebaloChar"/>
    <w:uiPriority w:val="99"/>
    <w:semiHidden/>
    <w:unhideWhenUsed/>
    <w:rsid w:val="006D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62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124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D12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1.globo.com/sp/vale-do-paraiba-regiao/noticia/com-interligacao-rio-paraiba-do-sul-passa-a-abastecer-sao-paulo.ghtml" TargetMode="External"/><Relationship Id="rId13" Type="http://schemas.openxmlformats.org/officeDocument/2006/relationships/hyperlink" Target="https://www.extrema.mg.gov.br/conservadordasaguas/Conservador%20da%20%C3%81guas_Livreto_12_ANOS_WEB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sabesp.com.br/site/interna/Default.aspx?secaoId=11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quivos.ana.gov.br/institucional/sof/Renovacao_Outorga/DDR_Sistema_Cantareira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g1.globo.com/sao-paulo/noticia/2014/02/sabesp-anuncia-desconto-para-quem-economizar-agua-em-s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ee.usp.br/sites/default/files/Miolo%20-%20JGovAgua%2020-11-17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47B04-D97E-4C01-A4A0-44A89DA0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1443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Eli Maciel</cp:lastModifiedBy>
  <cp:revision>4</cp:revision>
  <dcterms:created xsi:type="dcterms:W3CDTF">2019-01-07T18:01:00Z</dcterms:created>
  <dcterms:modified xsi:type="dcterms:W3CDTF">2019-01-07T18:44:00Z</dcterms:modified>
</cp:coreProperties>
</file>