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1A601" w14:textId="77777777" w:rsidR="00EB475D" w:rsidRDefault="00E7417C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color w:val="1F497D"/>
          <w:sz w:val="32"/>
          <w:szCs w:val="32"/>
        </w:rPr>
        <w:t xml:space="preserve">   Ensino Médio</w:t>
      </w:r>
    </w:p>
    <w:p w14:paraId="253A6AE7" w14:textId="50917DB9" w:rsidR="00EB475D" w:rsidRDefault="003C2816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b/>
          <w:color w:val="1F497D"/>
          <w:sz w:val="32"/>
          <w:szCs w:val="32"/>
        </w:rPr>
        <w:t xml:space="preserve">   </w:t>
      </w:r>
      <w:r w:rsidR="00E7417C">
        <w:rPr>
          <w:rFonts w:ascii="Calibri" w:eastAsia="Calibri" w:hAnsi="Calibri" w:cs="Calibri"/>
          <w:b/>
          <w:color w:val="1F497D"/>
          <w:sz w:val="32"/>
          <w:szCs w:val="32"/>
        </w:rPr>
        <w:t xml:space="preserve">Movimento </w:t>
      </w:r>
      <w:r w:rsidR="00E7417C">
        <w:rPr>
          <w:rFonts w:ascii="Calibri" w:eastAsia="Calibri" w:hAnsi="Calibri" w:cs="Calibri"/>
          <w:b/>
          <w:color w:val="1F497D"/>
          <w:sz w:val="32"/>
          <w:szCs w:val="32"/>
          <w:lang w:val="pt-BR"/>
        </w:rPr>
        <w:t>de proj</w:t>
      </w:r>
      <w:r w:rsidR="00E7417C">
        <w:rPr>
          <w:rFonts w:ascii="Calibri" w:eastAsia="Calibri" w:hAnsi="Calibri" w:cs="Calibri"/>
          <w:b/>
          <w:color w:val="1F497D"/>
          <w:sz w:val="32"/>
          <w:szCs w:val="32"/>
        </w:rPr>
        <w:t xml:space="preserve">étil: </w:t>
      </w:r>
      <w:r w:rsidR="00E7417C" w:rsidRPr="00225359">
        <w:rPr>
          <w:rFonts w:ascii="Calibri" w:eastAsia="Calibri" w:hAnsi="Calibri" w:cs="Calibri"/>
          <w:color w:val="1F497D"/>
          <w:sz w:val="32"/>
          <w:szCs w:val="32"/>
        </w:rPr>
        <w:t>lançamentos</w:t>
      </w:r>
      <w:r w:rsidR="0023105D" w:rsidRPr="00225359">
        <w:rPr>
          <w:rFonts w:ascii="Calibri" w:eastAsia="Calibri" w:hAnsi="Calibri" w:cs="Calibri"/>
          <w:color w:val="1F497D"/>
          <w:sz w:val="32"/>
          <w:szCs w:val="32"/>
        </w:rPr>
        <w:t xml:space="preserve"> vertical, oblíquo e horizontal</w:t>
      </w:r>
    </w:p>
    <w:p w14:paraId="4D23E108" w14:textId="77777777" w:rsidR="00EB475D" w:rsidRDefault="00E7417C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noProof/>
          <w:color w:val="365F91"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31C4DDF9" wp14:editId="68846A3A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83680" cy="26670"/>
                <wp:effectExtent l="0" t="0" r="0" b="0"/>
                <wp:wrapNone/>
                <wp:docPr id="1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960" cy="25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6ADFE" id="Conector de seta reta 2" o:spid="_x0000_s1026" style="position:absolute;margin-left:8pt;margin-top:6pt;width:518.4pt;height:2.1pt;z-index:2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" path="m,l21600,21600e" filled="f" strokecolor="#4579b8" strokeweight=".26mm">
                <v:path arrowok="t"/>
                <w10:wrap anchorx="margin"/>
              </v:shape>
            </w:pict>
          </mc:Fallback>
        </mc:AlternateContent>
      </w:r>
    </w:p>
    <w:p w14:paraId="747CC3D3" w14:textId="77777777" w:rsidR="00EB475D" w:rsidRDefault="00E7417C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Disciplina(s)/Área(s) do Conhecimento: </w:t>
      </w:r>
    </w:p>
    <w:p w14:paraId="71716046" w14:textId="77777777" w:rsidR="00EB475D" w:rsidRDefault="00E7417C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Física</w:t>
      </w:r>
    </w:p>
    <w:p w14:paraId="2587498E" w14:textId="77777777" w:rsidR="00EB475D" w:rsidRDefault="00EB475D">
      <w:pPr>
        <w:spacing w:after="0"/>
        <w:jc w:val="both"/>
        <w:rPr>
          <w:rFonts w:ascii="Calibri" w:hAnsi="Calibri" w:cs="Calibri"/>
        </w:rPr>
      </w:pPr>
    </w:p>
    <w:p w14:paraId="521D8442" w14:textId="77777777" w:rsidR="00EB475D" w:rsidRDefault="00E7417C">
      <w:pPr>
        <w:keepNext/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Competência(s) / Objetivo(s) de Aprendizagem: </w:t>
      </w:r>
    </w:p>
    <w:p w14:paraId="5167B03E" w14:textId="77777777" w:rsidR="00EB475D" w:rsidRDefault="00E7417C">
      <w:pPr>
        <w:numPr>
          <w:ilvl w:val="0"/>
          <w:numId w:val="1"/>
        </w:numPr>
        <w:spacing w:after="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Compreender a relação das grandezas com lançamento de projéteis;</w:t>
      </w:r>
    </w:p>
    <w:p w14:paraId="11E11351" w14:textId="77777777" w:rsidR="00EB475D" w:rsidRDefault="00E7417C">
      <w:pPr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Entender as relações físicas e </w:t>
      </w:r>
      <w:r>
        <w:rPr>
          <w:rFonts w:ascii="Calibri" w:hAnsi="Calibri"/>
          <w:sz w:val="24"/>
          <w:szCs w:val="24"/>
        </w:rPr>
        <w:t>matemáticas presentes em lançamento de projéteis.</w:t>
      </w:r>
    </w:p>
    <w:p w14:paraId="02AEC746" w14:textId="77777777" w:rsidR="00EB475D" w:rsidRDefault="00EB475D">
      <w:pPr>
        <w:pStyle w:val="PargrafodaLista"/>
        <w:spacing w:after="60"/>
        <w:ind w:left="142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61F686E" w14:textId="77777777" w:rsidR="00EB475D" w:rsidRDefault="00E7417C">
      <w:pPr>
        <w:keepNext/>
        <w:spacing w:after="60"/>
        <w:ind w:left="349" w:firstLine="371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Conteúdos:</w:t>
      </w:r>
    </w:p>
    <w:p w14:paraId="7DF5E694" w14:textId="50D6BB6B" w:rsidR="00EB475D" w:rsidRDefault="00E7417C">
      <w:pPr>
        <w:pStyle w:val="LO-normal"/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eastAsia="Calibri" w:hAnsi="Calibri" w:cs="Calibri"/>
          <w:sz w:val="24"/>
          <w:szCs w:val="24"/>
        </w:rPr>
        <w:t>Lançamento vertical</w:t>
      </w:r>
      <w:r w:rsidR="0023105D">
        <w:rPr>
          <w:rFonts w:ascii="Calibri" w:eastAsia="Calibri" w:hAnsi="Calibri" w:cs="Calibri"/>
          <w:sz w:val="24"/>
          <w:szCs w:val="24"/>
        </w:rPr>
        <w:t>;</w:t>
      </w:r>
    </w:p>
    <w:p w14:paraId="5D9BA973" w14:textId="58E0C86B" w:rsidR="00EB475D" w:rsidRDefault="00E7417C">
      <w:pPr>
        <w:pStyle w:val="LO-normal"/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eastAsia="Calibri" w:hAnsi="Calibri" w:cs="Calibri"/>
          <w:sz w:val="24"/>
          <w:szCs w:val="24"/>
        </w:rPr>
        <w:t>Lançamento oblíquo</w:t>
      </w:r>
      <w:r w:rsidR="0023105D">
        <w:rPr>
          <w:rFonts w:ascii="Calibri" w:eastAsia="Calibri" w:hAnsi="Calibri" w:cs="Calibri"/>
          <w:sz w:val="24"/>
          <w:szCs w:val="24"/>
        </w:rPr>
        <w:t>;</w:t>
      </w:r>
    </w:p>
    <w:p w14:paraId="37C08ED9" w14:textId="427594D3" w:rsidR="00EB475D" w:rsidRDefault="00E7417C">
      <w:pPr>
        <w:pStyle w:val="LO-normal"/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eastAsia="Calibri" w:hAnsi="Calibri" w:cs="Calibri"/>
          <w:sz w:val="24"/>
          <w:szCs w:val="24"/>
        </w:rPr>
        <w:t>Lançamento horizontal</w:t>
      </w:r>
      <w:r w:rsidR="0023105D">
        <w:rPr>
          <w:rFonts w:ascii="Calibri" w:eastAsia="Calibri" w:hAnsi="Calibri" w:cs="Calibri"/>
          <w:sz w:val="24"/>
          <w:szCs w:val="24"/>
        </w:rPr>
        <w:t>.</w:t>
      </w:r>
    </w:p>
    <w:p w14:paraId="7134EE26" w14:textId="77777777" w:rsidR="00EB475D" w:rsidRDefault="00EB475D">
      <w:pPr>
        <w:pStyle w:val="PargrafodaLista"/>
        <w:tabs>
          <w:tab w:val="left" w:pos="180"/>
        </w:tabs>
        <w:spacing w:after="0"/>
        <w:ind w:left="1429"/>
        <w:jc w:val="both"/>
        <w:rPr>
          <w:rFonts w:ascii="Calibri" w:eastAsia="Calibri" w:hAnsi="Calibri" w:cs="Calibri"/>
          <w:sz w:val="24"/>
          <w:szCs w:val="28"/>
        </w:rPr>
      </w:pPr>
    </w:p>
    <w:p w14:paraId="16A12769" w14:textId="77777777" w:rsidR="00EB475D" w:rsidRDefault="00E7417C">
      <w:pPr>
        <w:keepNext/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Palavras</w:t>
      </w:r>
      <w:r>
        <w:rPr>
          <w:rFonts w:ascii="Calibri" w:eastAsia="Calibri" w:hAnsi="Calibri" w:cs="Calibri"/>
          <w:color w:val="365F91"/>
          <w:sz w:val="28"/>
          <w:szCs w:val="28"/>
        </w:rPr>
        <w:t>-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Chave: </w:t>
      </w:r>
    </w:p>
    <w:p w14:paraId="3F71A782" w14:textId="77777777" w:rsidR="00EB475D" w:rsidRDefault="00E7417C">
      <w:pPr>
        <w:tabs>
          <w:tab w:val="left" w:pos="180"/>
        </w:tabs>
        <w:spacing w:after="0"/>
        <w:ind w:left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Movimento.</w:t>
      </w:r>
    </w:p>
    <w:p w14:paraId="06340132" w14:textId="77777777" w:rsidR="00EB475D" w:rsidRDefault="00EB475D">
      <w:pPr>
        <w:tabs>
          <w:tab w:val="left" w:pos="180"/>
        </w:tabs>
        <w:spacing w:after="0"/>
        <w:ind w:left="709"/>
        <w:jc w:val="both"/>
        <w:rPr>
          <w:rFonts w:ascii="Calibri" w:hAnsi="Calibri" w:cs="Calibri"/>
        </w:rPr>
      </w:pPr>
    </w:p>
    <w:p w14:paraId="141E7BE9" w14:textId="77777777" w:rsidR="00EB475D" w:rsidRDefault="00E7417C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70845B94" w14:textId="1D8A2B71" w:rsidR="00EB475D" w:rsidRDefault="00746D6C">
      <w:pPr>
        <w:spacing w:after="0"/>
        <w:ind w:firstLine="709"/>
        <w:jc w:val="both"/>
      </w:pPr>
      <w:r>
        <w:rPr>
          <w:rFonts w:ascii="Calibri" w:hAnsi="Calibri" w:cs="Calibri"/>
        </w:rPr>
        <w:t>3</w:t>
      </w:r>
      <w:r w:rsidR="00E7417C">
        <w:rPr>
          <w:rFonts w:ascii="Calibri" w:hAnsi="Calibri" w:cs="Calibri"/>
        </w:rPr>
        <w:t xml:space="preserve"> aula</w:t>
      </w:r>
      <w:r w:rsidR="0023105D">
        <w:rPr>
          <w:rFonts w:ascii="Calibri" w:hAnsi="Calibri" w:cs="Calibri"/>
        </w:rPr>
        <w:t>s</w:t>
      </w:r>
      <w:r w:rsidR="00E7417C">
        <w:rPr>
          <w:rFonts w:ascii="Calibri" w:hAnsi="Calibri" w:cs="Calibri"/>
        </w:rPr>
        <w:t xml:space="preserve"> (50 minutos/aula)</w:t>
      </w:r>
    </w:p>
    <w:p w14:paraId="20BA36FA" w14:textId="77777777" w:rsidR="00EB475D" w:rsidRDefault="00EB475D">
      <w:pPr>
        <w:spacing w:after="0"/>
        <w:ind w:firstLine="709"/>
        <w:jc w:val="both"/>
        <w:rPr>
          <w:rFonts w:ascii="Calibri" w:hAnsi="Calibri" w:cs="Calibri"/>
        </w:rPr>
      </w:pPr>
    </w:p>
    <w:p w14:paraId="22DBD230" w14:textId="02554C12" w:rsidR="00EB475D" w:rsidRDefault="00E7417C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Para </w:t>
      </w:r>
      <w:r w:rsidR="007B3CB6" w:rsidRPr="007B3CB6">
        <w:rPr>
          <w:rFonts w:ascii="Calibri" w:eastAsia="Calibri" w:hAnsi="Calibri" w:cs="Calibri"/>
          <w:b/>
          <w:color w:val="365F91"/>
          <w:sz w:val="28"/>
          <w:szCs w:val="28"/>
        </w:rPr>
        <w:t>organizar o seu trabalho e saber mais:</w:t>
      </w:r>
    </w:p>
    <w:p w14:paraId="661B4C35" w14:textId="77777777" w:rsidR="00EB475D" w:rsidRDefault="00E7417C" w:rsidP="007B3CB6">
      <w:pPr>
        <w:spacing w:after="6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Recomenda-se que o/a professor/a acesse algum material preliminar para conhecer um pouco mais sobre Movimento de projétil e Movimento Oblíquo:</w:t>
      </w:r>
    </w:p>
    <w:p w14:paraId="4047861D" w14:textId="0FCC16A0" w:rsidR="00EB475D" w:rsidRDefault="00E7417C" w:rsidP="007B3CB6">
      <w:pPr>
        <w:numPr>
          <w:ilvl w:val="0"/>
          <w:numId w:val="3"/>
        </w:numPr>
        <w:spacing w:after="60"/>
        <w:ind w:left="1077" w:hanging="340"/>
        <w:jc w:val="both"/>
      </w:pPr>
      <w:r>
        <w:rPr>
          <w:rFonts w:ascii="Calibri" w:eastAsia="Calibri" w:hAnsi="Calibri" w:cs="Calibri"/>
          <w:i/>
          <w:color w:val="00000A"/>
          <w:sz w:val="24"/>
          <w:szCs w:val="24"/>
        </w:rPr>
        <w:t>“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O </w:t>
      </w:r>
      <w:r>
        <w:rPr>
          <w:rFonts w:ascii="Calibri" w:hAnsi="Calibri"/>
          <w:i/>
          <w:iCs/>
          <w:sz w:val="24"/>
          <w:szCs w:val="24"/>
        </w:rPr>
        <w:t>software Modelus como ferramenta potencialmente significativa no ensino da Cinemática.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 xml:space="preserve">”. </w:t>
      </w:r>
      <w:r>
        <w:rPr>
          <w:rFonts w:ascii="Calibri" w:eastAsia="Calibri" w:hAnsi="Calibri" w:cs="Calibri"/>
          <w:color w:val="00000A"/>
          <w:sz w:val="24"/>
          <w:szCs w:val="24"/>
        </w:rPr>
        <w:t>Disponível em: &lt;</w:t>
      </w:r>
      <w:r w:rsidR="009656AE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7" w:history="1">
        <w:r w:rsidR="009656AE" w:rsidRPr="00AC6D9E">
          <w:rPr>
            <w:rStyle w:val="Hyperlink"/>
            <w:rFonts w:ascii="Calibri" w:eastAsia="Calibri" w:hAnsi="Calibri" w:cs="Calibri"/>
            <w:sz w:val="24"/>
            <w:szCs w:val="24"/>
          </w:rPr>
          <w:t>http://www2.ifrn.edu.br/mnpef/_dissertacoes/Dissertacao_Danilo.pdf</w:t>
        </w:r>
      </w:hyperlink>
      <w:r w:rsidR="009656AE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&gt;. Acesso em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: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18 de setembro de 2018.</w:t>
      </w:r>
    </w:p>
    <w:p w14:paraId="12F0DFDA" w14:textId="4D37ADAE" w:rsidR="00EB475D" w:rsidRDefault="00E7417C" w:rsidP="007B3CB6">
      <w:pPr>
        <w:numPr>
          <w:ilvl w:val="0"/>
          <w:numId w:val="3"/>
        </w:numPr>
        <w:spacing w:after="60"/>
        <w:ind w:left="1077" w:hanging="340"/>
        <w:jc w:val="both"/>
      </w:pPr>
      <w:r>
        <w:rPr>
          <w:rFonts w:ascii="Calibri" w:eastAsia="Calibri" w:hAnsi="Calibri" w:cs="Calibri"/>
          <w:i/>
          <w:color w:val="00000A"/>
          <w:sz w:val="24"/>
          <w:szCs w:val="24"/>
        </w:rPr>
        <w:t xml:space="preserve">“O ensino de física e matemática a partir </w:t>
      </w:r>
      <w:r>
        <w:rPr>
          <w:rFonts w:ascii="Calibri" w:eastAsia="Calibri" w:hAnsi="Calibri" w:cs="Calibri"/>
          <w:color w:val="00000A"/>
          <w:sz w:val="24"/>
          <w:szCs w:val="24"/>
        </w:rPr>
        <w:t>do jato de água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 xml:space="preserve">”. </w:t>
      </w:r>
      <w:r>
        <w:rPr>
          <w:rFonts w:ascii="Calibri" w:eastAsia="Calibri" w:hAnsi="Calibri" w:cs="Calibri"/>
          <w:color w:val="00000A"/>
          <w:sz w:val="24"/>
          <w:szCs w:val="24"/>
        </w:rPr>
        <w:t>Disponível em: &lt;</w:t>
      </w:r>
      <w:r w:rsidR="009656AE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8" w:history="1">
        <w:r w:rsidR="009656AE" w:rsidRPr="00AC6D9E">
          <w:rPr>
            <w:rStyle w:val="Hyperlink"/>
            <w:rFonts w:ascii="Calibri" w:eastAsia="Calibri" w:hAnsi="Calibri" w:cs="Calibri"/>
            <w:sz w:val="24"/>
            <w:szCs w:val="24"/>
          </w:rPr>
          <w:t>http://www.cienciaemtela.nutes.ufrj.br/artigos/0110_cargnin.pdf</w:t>
        </w:r>
      </w:hyperlink>
      <w:r w:rsidR="009656AE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&gt;. Acesso em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: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18 de setembro de 2018.</w:t>
      </w:r>
    </w:p>
    <w:p w14:paraId="3DC87574" w14:textId="5631DC07" w:rsidR="00EB475D" w:rsidRDefault="00E7417C" w:rsidP="007B3CB6">
      <w:pPr>
        <w:numPr>
          <w:ilvl w:val="0"/>
          <w:numId w:val="3"/>
        </w:numPr>
        <w:spacing w:after="60"/>
        <w:ind w:left="1077" w:hanging="34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O projeto </w:t>
      </w:r>
      <w:r w:rsidR="0080011E">
        <w:rPr>
          <w:rFonts w:ascii="Calibri" w:eastAsia="Calibri" w:hAnsi="Calibri" w:cs="Calibri"/>
          <w:i/>
          <w:iCs/>
          <w:color w:val="00000A"/>
          <w:sz w:val="24"/>
          <w:szCs w:val="24"/>
        </w:rPr>
        <w:t>‘</w:t>
      </w:r>
      <w:r>
        <w:rPr>
          <w:rFonts w:ascii="Calibri" w:hAnsi="Calibri"/>
          <w:i/>
          <w:iCs/>
          <w:sz w:val="24"/>
          <w:szCs w:val="24"/>
        </w:rPr>
        <w:t>lançamento de projéteis</w:t>
      </w:r>
      <w:r w:rsidR="0080011E">
        <w:rPr>
          <w:rFonts w:ascii="Calibri" w:hAnsi="Calibri"/>
          <w:i/>
          <w:iCs/>
          <w:sz w:val="24"/>
          <w:szCs w:val="24"/>
        </w:rPr>
        <w:t>’</w:t>
      </w:r>
      <w:r>
        <w:rPr>
          <w:rFonts w:ascii="Calibri" w:hAnsi="Calibri"/>
          <w:i/>
          <w:iCs/>
          <w:sz w:val="24"/>
          <w:szCs w:val="24"/>
        </w:rPr>
        <w:t>: uma perspectiva para o ensino e aprendizagem da matemática no ensino médio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>. Disponível em: &lt;</w:t>
      </w:r>
      <w:r w:rsidR="009656AE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9" w:history="1">
        <w:r w:rsidR="009656AE" w:rsidRPr="00AC6D9E">
          <w:rPr>
            <w:rStyle w:val="Hyperlink"/>
            <w:rFonts w:ascii="Calibri" w:eastAsia="Calibri" w:hAnsi="Calibri" w:cs="Calibri"/>
            <w:sz w:val="24"/>
            <w:szCs w:val="24"/>
          </w:rPr>
          <w:t>https://periodicos.ufsc.br/index.php/revemat/article/viewFile/1981-1322.2016v11n2p300/33642</w:t>
        </w:r>
      </w:hyperlink>
      <w:r w:rsidR="009656AE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&gt;. Acesso em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: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18 de setembro de 2018.</w:t>
      </w:r>
    </w:p>
    <w:p w14:paraId="4E4EB303" w14:textId="0399B83C" w:rsidR="00EB475D" w:rsidRDefault="00E7417C" w:rsidP="007B3CB6">
      <w:pPr>
        <w:numPr>
          <w:ilvl w:val="0"/>
          <w:numId w:val="3"/>
        </w:numPr>
        <w:spacing w:after="60"/>
        <w:ind w:left="1077" w:hanging="340"/>
        <w:jc w:val="both"/>
      </w:pP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“Física no esporte - Parte 1: saltos em esportes coletivos. </w:t>
      </w:r>
      <w:r>
        <w:rPr>
          <w:rFonts w:ascii="Calibri" w:hAnsi="Calibri"/>
          <w:i/>
          <w:iCs/>
          <w:sz w:val="24"/>
          <w:szCs w:val="24"/>
        </w:rPr>
        <w:t>Uma motivação para o e</w:t>
      </w:r>
      <w:r w:rsidR="0023105D">
        <w:rPr>
          <w:rFonts w:ascii="Calibri" w:hAnsi="Calibri"/>
          <w:i/>
          <w:iCs/>
          <w:sz w:val="24"/>
          <w:szCs w:val="24"/>
        </w:rPr>
        <w:t>studo da mecânica através da aná</w:t>
      </w:r>
      <w:r>
        <w:rPr>
          <w:rFonts w:ascii="Calibri" w:hAnsi="Calibri"/>
          <w:i/>
          <w:iCs/>
          <w:sz w:val="24"/>
          <w:szCs w:val="24"/>
        </w:rPr>
        <w:t xml:space="preserve">lise dos movimentos do corpo humano a partir do conceito de </w:t>
      </w:r>
      <w:r>
        <w:rPr>
          <w:rFonts w:ascii="Calibri" w:hAnsi="Calibri"/>
          <w:i/>
          <w:iCs/>
          <w:sz w:val="24"/>
          <w:szCs w:val="24"/>
        </w:rPr>
        <w:lastRenderedPageBreak/>
        <w:t>centro de massa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>. Disponível em: &lt;</w:t>
      </w:r>
      <w:r w:rsidR="009656AE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10" w:history="1">
        <w:r w:rsidR="009656AE" w:rsidRPr="00AC6D9E">
          <w:rPr>
            <w:rStyle w:val="Hyperlink"/>
            <w:rFonts w:ascii="Calibri" w:eastAsia="Calibri" w:hAnsi="Calibri" w:cs="Calibri"/>
            <w:sz w:val="24"/>
            <w:szCs w:val="24"/>
          </w:rPr>
          <w:t>http://www.scielo.br/pdf/rbef/v35n3/a01v35n3.pdf</w:t>
        </w:r>
      </w:hyperlink>
      <w:r w:rsidR="009656AE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&gt;. Acesso em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: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18 de Setembro de 2018.</w:t>
      </w:r>
    </w:p>
    <w:p w14:paraId="3C366C0E" w14:textId="77777777" w:rsidR="00EB475D" w:rsidRDefault="00EB475D">
      <w:pPr>
        <w:pStyle w:val="PargrafodaLista"/>
        <w:keepNext/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EDC397E" w14:textId="77777777" w:rsidR="00EB475D" w:rsidRDefault="00E7417C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</w:t>
      </w:r>
    </w:p>
    <w:p w14:paraId="31965989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6FF5B089" w14:textId="77777777" w:rsidR="00EB475D" w:rsidRDefault="00E7417C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1ª Etapa: 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>
        <w:rPr>
          <w:rFonts w:ascii="Calibri" w:eastAsia="Calibri" w:hAnsi="Calibri" w:cs="Calibri"/>
          <w:color w:val="17365D"/>
          <w:sz w:val="28"/>
          <w:szCs w:val="28"/>
        </w:rPr>
        <w:t>conversa</w:t>
      </w:r>
    </w:p>
    <w:p w14:paraId="3F827AD2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BAE984B" w14:textId="21F06D4F" w:rsidR="00EB475D" w:rsidRDefault="00E7417C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A presente aula envolve os conceitos relacionados ao Movimento Oblíquo. Antes de iniciar com formulações teóricas, o/a professor/a </w:t>
      </w:r>
      <w:r>
        <w:rPr>
          <w:rFonts w:ascii="Calibri" w:eastAsia="Calibri" w:hAnsi="Calibri" w:cs="Calibri"/>
          <w:color w:val="00000A"/>
          <w:sz w:val="24"/>
          <w:szCs w:val="28"/>
        </w:rPr>
        <w:t>fará uma b</w:t>
      </w:r>
      <w:r>
        <w:rPr>
          <w:rFonts w:ascii="Calibri" w:eastAsia="Calibri" w:hAnsi="Calibri" w:cs="Calibri"/>
          <w:color w:val="00000A"/>
          <w:sz w:val="24"/>
          <w:szCs w:val="24"/>
        </w:rPr>
        <w:t>reve exposição de exemplos do coti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 xml:space="preserve">diano que envolvam </w:t>
      </w:r>
      <w:r>
        <w:rPr>
          <w:rFonts w:ascii="Calibri" w:eastAsia="Calibri" w:hAnsi="Calibri" w:cs="Calibri"/>
          <w:color w:val="00000A"/>
          <w:sz w:val="24"/>
          <w:szCs w:val="24"/>
        </w:rPr>
        <w:t>esse conceito, como o lançamento de projéteis. Propicie um ambiente e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stimulante a participação dos alunos, os convide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a darem outros exemplos sobre o assunto.</w:t>
      </w:r>
    </w:p>
    <w:p w14:paraId="44152C18" w14:textId="0CE3E071" w:rsidR="00EB475D" w:rsidRDefault="0023105D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Para essa aula, os alunos</w:t>
      </w:r>
      <w:r w:rsidR="00E7417C">
        <w:rPr>
          <w:rFonts w:ascii="Calibri" w:eastAsia="Calibri" w:hAnsi="Calibri" w:cs="Calibri"/>
          <w:color w:val="00000A"/>
          <w:sz w:val="24"/>
          <w:szCs w:val="28"/>
        </w:rPr>
        <w:t xml:space="preserve"> utilizarão o Objeto Virtual de Aprendizagem (OVA) </w:t>
      </w:r>
      <w:r w:rsidR="00E7417C">
        <w:rPr>
          <w:rFonts w:ascii="Calibri" w:eastAsia="Calibri" w:hAnsi="Calibri" w:cs="Calibri"/>
          <w:i/>
          <w:iCs/>
          <w:color w:val="00000A"/>
          <w:sz w:val="24"/>
          <w:szCs w:val="28"/>
        </w:rPr>
        <w:t>Movimento de projétil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,</w:t>
      </w:r>
      <w:r w:rsidR="00E7417C">
        <w:rPr>
          <w:rFonts w:ascii="Calibri" w:eastAsia="Calibri" w:hAnsi="Calibri" w:cs="Calibri"/>
          <w:i/>
          <w:iCs/>
          <w:color w:val="00000A"/>
          <w:sz w:val="24"/>
          <w:szCs w:val="28"/>
        </w:rPr>
        <w:t xml:space="preserve"> </w:t>
      </w:r>
      <w:r w:rsidR="00E7417C">
        <w:rPr>
          <w:rFonts w:ascii="Calibri" w:eastAsia="Calibri" w:hAnsi="Calibri" w:cs="Calibri"/>
          <w:color w:val="00000A"/>
          <w:sz w:val="24"/>
          <w:szCs w:val="28"/>
        </w:rPr>
        <w:t xml:space="preserve">desenvolvido pela </w:t>
      </w:r>
      <w:r w:rsidR="00E7417C">
        <w:rPr>
          <w:rFonts w:ascii="Calibri" w:eastAsia="Calibri" w:hAnsi="Calibri" w:cs="Calibri"/>
          <w:i/>
          <w:iCs/>
          <w:color w:val="00000A"/>
          <w:sz w:val="24"/>
          <w:szCs w:val="28"/>
        </w:rPr>
        <w:t>PhET Interactive Simulations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,</w:t>
      </w:r>
      <w:r w:rsidR="00E7417C">
        <w:rPr>
          <w:rFonts w:ascii="Calibri" w:eastAsia="Calibri" w:hAnsi="Calibri" w:cs="Calibri"/>
          <w:color w:val="00000A"/>
          <w:sz w:val="24"/>
          <w:szCs w:val="28"/>
        </w:rPr>
        <w:t xml:space="preserve"> disponível em: &lt;</w:t>
      </w:r>
      <w:r w:rsidR="00AC70CE"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hyperlink r:id="rId11" w:history="1">
        <w:r w:rsidR="00AC70CE" w:rsidRPr="00AC6D9E">
          <w:rPr>
            <w:rStyle w:val="Hyperlink"/>
            <w:rFonts w:ascii="Calibri" w:eastAsia="Calibri" w:hAnsi="Calibri" w:cs="Calibri"/>
            <w:sz w:val="24"/>
            <w:szCs w:val="28"/>
          </w:rPr>
          <w:t>https://phet.colorado.edu/sims/html/projectile-motion/latest/projectile-motion_pt_BR.html</w:t>
        </w:r>
      </w:hyperlink>
      <w:r w:rsidR="00AC70CE">
        <w:rPr>
          <w:rStyle w:val="InternetLink"/>
          <w:rFonts w:ascii="Calibri" w:eastAsia="Calibri" w:hAnsi="Calibri" w:cs="Calibri"/>
          <w:color w:val="00000A"/>
          <w:sz w:val="24"/>
          <w:szCs w:val="28"/>
        </w:rPr>
        <w:t xml:space="preserve"> </w:t>
      </w:r>
      <w:r w:rsidR="00E7417C">
        <w:rPr>
          <w:rFonts w:ascii="Calibri" w:eastAsia="Calibri" w:hAnsi="Calibri" w:cs="Calibri"/>
          <w:color w:val="00000A"/>
          <w:sz w:val="24"/>
          <w:szCs w:val="28"/>
        </w:rPr>
        <w:t>&gt;. Este OVA possui quatro opções de manuseio: Intro, Vetores, Arrasto e Lab (FIGURA 1).</w:t>
      </w:r>
    </w:p>
    <w:p w14:paraId="7B496D0E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350" w:type="dxa"/>
        <w:tblInd w:w="145" w:type="dxa"/>
        <w:tblCellMar>
          <w:top w:w="80" w:type="dxa"/>
          <w:left w:w="8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9350"/>
      </w:tblGrid>
      <w:tr w:rsidR="00EB475D" w14:paraId="034CA87E" w14:textId="77777777">
        <w:tc>
          <w:tcPr>
            <w:tcW w:w="9350" w:type="dxa"/>
            <w:shd w:val="clear" w:color="auto" w:fill="FFFFFF"/>
          </w:tcPr>
          <w:p w14:paraId="4AE9B835" w14:textId="77777777" w:rsidR="00EB475D" w:rsidRDefault="00E7417C">
            <w:pPr>
              <w:pStyle w:val="LO-normal"/>
              <w:widowControl w:val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AEC2BEE" wp14:editId="115E22C7">
                  <wp:extent cx="2639060" cy="1440180"/>
                  <wp:effectExtent l="0" t="0" r="0" b="0"/>
                  <wp:docPr id="2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89815" w14:textId="77777777" w:rsidR="00EB475D" w:rsidRDefault="00E7417C">
      <w:pPr>
        <w:pStyle w:val="LO-normal"/>
        <w:tabs>
          <w:tab w:val="left" w:pos="395"/>
          <w:tab w:val="left" w:pos="6820"/>
        </w:tabs>
        <w:overflowPunct w:val="0"/>
        <w:jc w:val="center"/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1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Tela inicial do OVA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Movimento de projétil</w:t>
      </w:r>
      <w:r>
        <w:rPr>
          <w:rFonts w:ascii="Calibri" w:eastAsia="Calibri" w:hAnsi="Calibri" w:cs="Arial"/>
          <w:color w:val="00000A"/>
          <w:sz w:val="22"/>
          <w:szCs w:val="22"/>
        </w:rPr>
        <w:t>.</w:t>
      </w:r>
    </w:p>
    <w:p w14:paraId="2C1F1AD9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055D0AC" w14:textId="77777777" w:rsidR="00EB475D" w:rsidRDefault="00E7417C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2ª Etapa: </w:t>
      </w:r>
      <w:r>
        <w:rPr>
          <w:rFonts w:ascii="Calibri" w:eastAsia="Calibri" w:hAnsi="Calibri" w:cs="Calibri"/>
          <w:color w:val="323E4F"/>
          <w:sz w:val="28"/>
          <w:szCs w:val="28"/>
        </w:rPr>
        <w:t>Introdução</w:t>
      </w:r>
    </w:p>
    <w:p w14:paraId="37332828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30A4AEF6" w14:textId="57796A64" w:rsidR="00EB475D" w:rsidRDefault="00E7417C" w:rsidP="002310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O objeto de aprendizagem “</w:t>
      </w:r>
      <w:r>
        <w:rPr>
          <w:rFonts w:ascii="Calibri" w:hAnsi="Calibri"/>
          <w:sz w:val="24"/>
          <w:szCs w:val="24"/>
        </w:rPr>
        <w:t>Movimento de Projé</w:t>
      </w:r>
      <w:r w:rsidR="0023105D">
        <w:rPr>
          <w:rFonts w:ascii="Calibri" w:hAnsi="Calibri"/>
          <w:sz w:val="24"/>
          <w:szCs w:val="24"/>
        </w:rPr>
        <w:t>teis” é um laboratório virtual, no qual</w:t>
      </w:r>
      <w:r>
        <w:rPr>
          <w:rFonts w:ascii="Calibri" w:hAnsi="Calibri"/>
          <w:sz w:val="24"/>
          <w:szCs w:val="24"/>
        </w:rPr>
        <w:t xml:space="preserve"> podem</w:t>
      </w:r>
      <w:r w:rsidR="0023105D">
        <w:rPr>
          <w:rFonts w:ascii="Calibri" w:hAnsi="Calibri"/>
          <w:sz w:val="24"/>
          <w:szCs w:val="24"/>
        </w:rPr>
        <w:t xml:space="preserve">os fazer o lançamento de </w:t>
      </w:r>
      <w:r>
        <w:rPr>
          <w:rFonts w:ascii="Calibri" w:hAnsi="Calibri"/>
          <w:sz w:val="24"/>
          <w:szCs w:val="24"/>
        </w:rPr>
        <w:t>objetos com diferentes massas e avaliar todos os fenôm</w:t>
      </w:r>
      <w:r w:rsidR="0023105D">
        <w:rPr>
          <w:rFonts w:ascii="Calibri" w:hAnsi="Calibri"/>
          <w:sz w:val="24"/>
          <w:szCs w:val="24"/>
        </w:rPr>
        <w:t xml:space="preserve">enos relacionados à lançamento. </w:t>
      </w:r>
      <w:r>
        <w:rPr>
          <w:rFonts w:ascii="Calibri" w:hAnsi="Calibri"/>
          <w:sz w:val="24"/>
          <w:szCs w:val="24"/>
        </w:rPr>
        <w:t>Para introduzir o objeto de aprendizagem, o/a professor/a pode</w:t>
      </w:r>
      <w:r w:rsidR="0023105D">
        <w:rPr>
          <w:rFonts w:ascii="Calibri" w:hAnsi="Calibri"/>
          <w:sz w:val="24"/>
          <w:szCs w:val="24"/>
        </w:rPr>
        <w:t>rá</w:t>
      </w:r>
      <w:r>
        <w:rPr>
          <w:rFonts w:ascii="Calibri" w:hAnsi="Calibri"/>
          <w:sz w:val="24"/>
          <w:szCs w:val="24"/>
        </w:rPr>
        <w:t xml:space="preserve"> propor desafios utilizando o modo de manuseio </w:t>
      </w:r>
      <w:r>
        <w:rPr>
          <w:rFonts w:ascii="Calibri" w:hAnsi="Calibri"/>
          <w:i/>
          <w:iCs/>
          <w:sz w:val="24"/>
          <w:szCs w:val="24"/>
        </w:rPr>
        <w:t>Intro</w:t>
      </w:r>
      <w:r w:rsidR="0023105D">
        <w:rPr>
          <w:rFonts w:ascii="Calibri" w:hAnsi="Calibri"/>
          <w:sz w:val="24"/>
          <w:szCs w:val="24"/>
        </w:rPr>
        <w:t xml:space="preserve"> (FIGURA 2). Nele, o/a educador/a </w:t>
      </w:r>
      <w:r>
        <w:rPr>
          <w:rFonts w:ascii="Calibri" w:hAnsi="Calibri"/>
          <w:sz w:val="24"/>
          <w:szCs w:val="24"/>
        </w:rPr>
        <w:t>expõe as condições, isto é, ord</w:t>
      </w:r>
      <w:r w:rsidR="0023105D">
        <w:rPr>
          <w:rFonts w:ascii="Calibri" w:hAnsi="Calibri"/>
          <w:sz w:val="24"/>
          <w:szCs w:val="24"/>
        </w:rPr>
        <w:t xml:space="preserve">ena as grandezas e os alunos deverão </w:t>
      </w:r>
      <w:r>
        <w:rPr>
          <w:rFonts w:ascii="Calibri" w:hAnsi="Calibri"/>
          <w:sz w:val="24"/>
          <w:szCs w:val="24"/>
        </w:rPr>
        <w:t>posicionar o alvo adequadamente.</w:t>
      </w:r>
    </w:p>
    <w:p w14:paraId="38D8DF1F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72F4743C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  <w:bookmarkStart w:id="0" w:name="_GoBack"/>
      <w:bookmarkEnd w:id="0"/>
    </w:p>
    <w:tbl>
      <w:tblPr>
        <w:tblW w:w="9350" w:type="dxa"/>
        <w:tblInd w:w="145" w:type="dxa"/>
        <w:tblCellMar>
          <w:top w:w="80" w:type="dxa"/>
          <w:left w:w="8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9350"/>
      </w:tblGrid>
      <w:tr w:rsidR="00EB475D" w14:paraId="7E5F5F96" w14:textId="77777777">
        <w:tc>
          <w:tcPr>
            <w:tcW w:w="9350" w:type="dxa"/>
            <w:shd w:val="clear" w:color="auto" w:fill="FFFFFF"/>
          </w:tcPr>
          <w:p w14:paraId="271C290B" w14:textId="77777777" w:rsidR="00EB475D" w:rsidRDefault="00E7417C">
            <w:pPr>
              <w:pStyle w:val="LO-normal"/>
              <w:widowControl w:val="0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368F38C" wp14:editId="4C543819">
                  <wp:extent cx="2639060" cy="1440180"/>
                  <wp:effectExtent l="0" t="0" r="0" b="0"/>
                  <wp:docPr id="3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30078" w14:textId="77777777" w:rsidR="00EB475D" w:rsidRDefault="00E7417C">
      <w:pPr>
        <w:pStyle w:val="LO-normal"/>
        <w:tabs>
          <w:tab w:val="left" w:pos="395"/>
          <w:tab w:val="left" w:pos="6820"/>
        </w:tabs>
        <w:overflowPunct w:val="0"/>
        <w:jc w:val="center"/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2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Tela inicial da opção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Intro</w:t>
      </w:r>
      <w:r>
        <w:rPr>
          <w:rFonts w:ascii="Calibri" w:eastAsia="Calibri" w:hAnsi="Calibri" w:cs="Arial"/>
          <w:color w:val="00000A"/>
          <w:sz w:val="22"/>
          <w:szCs w:val="22"/>
        </w:rPr>
        <w:t>.</w:t>
      </w:r>
    </w:p>
    <w:p w14:paraId="3E95C28D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12557597" w14:textId="67F3637B" w:rsidR="00EB475D" w:rsidRDefault="00E7417C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Segue</w:t>
      </w:r>
      <w:r w:rsidR="0023105D">
        <w:rPr>
          <w:rFonts w:ascii="Calibri" w:hAnsi="Calibri"/>
          <w:sz w:val="24"/>
          <w:szCs w:val="24"/>
        </w:rPr>
        <w:t>m</w:t>
      </w:r>
      <w:r>
        <w:rPr>
          <w:rFonts w:ascii="Calibri" w:hAnsi="Calibri"/>
          <w:sz w:val="24"/>
          <w:szCs w:val="24"/>
        </w:rPr>
        <w:t xml:space="preserve"> algumas sugestões de desafio:</w:t>
      </w:r>
    </w:p>
    <w:p w14:paraId="738CD794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7D372BAB" w14:textId="4699FB20" w:rsidR="00EB475D" w:rsidRDefault="00E7417C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 Desafio 1: Humano, altura do canhão = 0, v</w:t>
      </w:r>
      <w:r>
        <w:rPr>
          <w:rFonts w:ascii="Calibri" w:hAnsi="Calibri"/>
          <w:sz w:val="24"/>
          <w:szCs w:val="24"/>
          <w:vertAlign w:val="subscript"/>
        </w:rPr>
        <w:t>i</w:t>
      </w:r>
      <w:r>
        <w:rPr>
          <w:rFonts w:ascii="Calibri" w:hAnsi="Calibri"/>
          <w:sz w:val="24"/>
          <w:szCs w:val="24"/>
        </w:rPr>
        <w:t xml:space="preserve"> = 12m/s, </w:t>
      </w:r>
      <w:r w:rsidR="0023105D">
        <w:rPr>
          <w:rFonts w:ascii="Calibri" w:hAnsi="Calibri"/>
          <w:sz w:val="24"/>
          <w:szCs w:val="24"/>
        </w:rPr>
        <w:t xml:space="preserve">θ = 45°. Agora tente descobrir </w:t>
      </w:r>
      <w:r>
        <w:rPr>
          <w:rFonts w:ascii="Calibri" w:hAnsi="Calibri"/>
          <w:sz w:val="24"/>
          <w:szCs w:val="24"/>
        </w:rPr>
        <w:t>onde você tem que posicionar o alvo para que acerte em cheio (FIGURA 3).</w:t>
      </w:r>
    </w:p>
    <w:p w14:paraId="48933655" w14:textId="77777777" w:rsidR="00EB475D" w:rsidRDefault="00EB475D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962"/>
      </w:tblGrid>
      <w:tr w:rsidR="00EB475D" w14:paraId="427021C8" w14:textId="77777777">
        <w:tc>
          <w:tcPr>
            <w:tcW w:w="4961" w:type="dxa"/>
            <w:shd w:val="clear" w:color="auto" w:fill="auto"/>
          </w:tcPr>
          <w:p w14:paraId="5298346B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55F8E2AF" wp14:editId="481D37FA">
                  <wp:extent cx="2487295" cy="1259840"/>
                  <wp:effectExtent l="0" t="0" r="0" b="0"/>
                  <wp:docPr id="4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341FC909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23F95AF2" wp14:editId="3022C9AF">
                  <wp:extent cx="2498090" cy="1259840"/>
                  <wp:effectExtent l="0" t="0" r="0" b="0"/>
                  <wp:docPr id="5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14:paraId="0672D7BA" w14:textId="77777777">
        <w:tc>
          <w:tcPr>
            <w:tcW w:w="4961" w:type="dxa"/>
            <w:shd w:val="clear" w:color="auto" w:fill="auto"/>
          </w:tcPr>
          <w:p w14:paraId="62CCC262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644A0370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7ECAAD98" w14:textId="77777777" w:rsidR="00EB475D" w:rsidRDefault="00E7417C">
      <w:pPr>
        <w:pStyle w:val="LO-normal"/>
        <w:jc w:val="center"/>
        <w:rPr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Figura 3</w:t>
      </w:r>
      <w:r>
        <w:rPr>
          <w:rFonts w:ascii="Calibri" w:hAnsi="Calibri" w:cs="Arial"/>
          <w:sz w:val="22"/>
          <w:szCs w:val="22"/>
        </w:rPr>
        <w:t>. Desafio 1: A – com o alvo errado; B – com alvo correto.</w:t>
      </w:r>
    </w:p>
    <w:p w14:paraId="407294CF" w14:textId="77777777" w:rsidR="00EB475D" w:rsidRDefault="00EB475D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p w14:paraId="06C394F5" w14:textId="497E74D4" w:rsidR="00EB475D" w:rsidRDefault="00E7417C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</w:t>
      </w:r>
      <w:r w:rsidR="0023105D">
        <w:rPr>
          <w:rFonts w:ascii="Calibri" w:hAnsi="Calibri"/>
          <w:sz w:val="24"/>
          <w:szCs w:val="24"/>
        </w:rPr>
        <w:t xml:space="preserve"> Desafio 2: Agora vamos fazer: h</w:t>
      </w:r>
      <w:r>
        <w:rPr>
          <w:rFonts w:ascii="Calibri" w:hAnsi="Calibri"/>
          <w:sz w:val="24"/>
          <w:szCs w:val="24"/>
        </w:rPr>
        <w:t>umano, altura do canhão = 2m, alvo = 20,5m, v</w:t>
      </w:r>
      <w:r>
        <w:rPr>
          <w:rFonts w:ascii="Calibri" w:hAnsi="Calibri"/>
          <w:sz w:val="24"/>
          <w:szCs w:val="24"/>
          <w:vertAlign w:val="subscript"/>
        </w:rPr>
        <w:t>i</w:t>
      </w:r>
      <w:r w:rsidR="0023105D">
        <w:rPr>
          <w:rFonts w:ascii="Calibri" w:hAnsi="Calibri"/>
          <w:sz w:val="24"/>
          <w:szCs w:val="24"/>
        </w:rPr>
        <w:t xml:space="preserve"> = 15m/s. Tente descobrir qual</w:t>
      </w:r>
      <w:r>
        <w:rPr>
          <w:rFonts w:ascii="Calibri" w:hAnsi="Calibri"/>
          <w:sz w:val="24"/>
          <w:szCs w:val="24"/>
        </w:rPr>
        <w:t xml:space="preserve"> ângulo que </w:t>
      </w:r>
      <w:r w:rsidR="0023105D">
        <w:rPr>
          <w:rFonts w:ascii="Calibri" w:hAnsi="Calibri"/>
          <w:sz w:val="24"/>
          <w:szCs w:val="24"/>
        </w:rPr>
        <w:t xml:space="preserve">você </w:t>
      </w:r>
      <w:r>
        <w:rPr>
          <w:rFonts w:ascii="Calibri" w:hAnsi="Calibri"/>
          <w:sz w:val="24"/>
          <w:szCs w:val="24"/>
        </w:rPr>
        <w:t>deve deixar o canhão para que ele acerte o alvo que está no chão (FIGURA 4).</w:t>
      </w:r>
    </w:p>
    <w:p w14:paraId="1836209F" w14:textId="77777777" w:rsidR="00EB475D" w:rsidRDefault="00EB475D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962"/>
      </w:tblGrid>
      <w:tr w:rsidR="00EB475D" w14:paraId="54C7467D" w14:textId="77777777">
        <w:tc>
          <w:tcPr>
            <w:tcW w:w="4961" w:type="dxa"/>
            <w:shd w:val="clear" w:color="auto" w:fill="auto"/>
          </w:tcPr>
          <w:p w14:paraId="6F8E2E47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41A01B43" wp14:editId="3642A744">
                  <wp:extent cx="2487295" cy="1259840"/>
                  <wp:effectExtent l="0" t="0" r="0" b="0"/>
                  <wp:docPr id="6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3C9254AD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617B1F2" wp14:editId="46126D60">
                  <wp:extent cx="2498090" cy="1259840"/>
                  <wp:effectExtent l="0" t="0" r="0" b="0"/>
                  <wp:docPr id="7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14:paraId="46C9A5C2" w14:textId="77777777">
        <w:tc>
          <w:tcPr>
            <w:tcW w:w="4961" w:type="dxa"/>
            <w:shd w:val="clear" w:color="auto" w:fill="auto"/>
          </w:tcPr>
          <w:p w14:paraId="7BE81AD9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125AF730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40E8DB98" w14:textId="77777777" w:rsidR="00EB475D" w:rsidRDefault="00E7417C">
      <w:pPr>
        <w:pStyle w:val="LO-normal"/>
        <w:tabs>
          <w:tab w:val="left" w:pos="6820"/>
        </w:tabs>
        <w:jc w:val="center"/>
      </w:pPr>
      <w:r>
        <w:rPr>
          <w:rFonts w:ascii="Calibri" w:hAnsi="Calibri" w:cs="Arial"/>
          <w:b/>
          <w:bCs/>
          <w:sz w:val="22"/>
          <w:szCs w:val="22"/>
        </w:rPr>
        <w:t>Figura 4</w:t>
      </w:r>
      <w:r>
        <w:rPr>
          <w:rFonts w:ascii="Calibri" w:hAnsi="Calibri" w:cs="Arial"/>
          <w:sz w:val="22"/>
          <w:szCs w:val="22"/>
        </w:rPr>
        <w:t>. Desafio 2: A – com o alvo errado; B – com alvo correto.</w:t>
      </w:r>
    </w:p>
    <w:p w14:paraId="403D2113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042A9AFD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7188A184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21A93B58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74565224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2E9A319B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6C6DCAF7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4B1066C2" w14:textId="77777777" w:rsidR="00EB475D" w:rsidRDefault="00E7417C">
      <w:pPr>
        <w:tabs>
          <w:tab w:val="left" w:pos="6820"/>
        </w:tabs>
        <w:spacing w:after="0"/>
        <w:ind w:firstLine="709"/>
        <w:jc w:val="both"/>
      </w:pPr>
      <w:r>
        <w:rPr>
          <w:rFonts w:ascii="Calibri" w:hAnsi="Calibri"/>
          <w:sz w:val="24"/>
          <w:szCs w:val="24"/>
        </w:rPr>
        <w:t>- Desafio 3: Meça a altura máxima nos Desafios 1 e 2 (FIGURA 5).</w:t>
      </w:r>
    </w:p>
    <w:p w14:paraId="4F42F239" w14:textId="77777777" w:rsidR="00EB475D" w:rsidRDefault="00EB475D">
      <w:pPr>
        <w:tabs>
          <w:tab w:val="left" w:pos="6820"/>
        </w:tabs>
        <w:spacing w:after="0"/>
        <w:ind w:firstLine="709"/>
        <w:jc w:val="both"/>
        <w:rPr>
          <w:rFonts w:ascii="Calibri" w:hAnsi="Calibri"/>
          <w:sz w:val="24"/>
          <w:szCs w:val="24"/>
        </w:rPr>
      </w:pPr>
    </w:p>
    <w:p w14:paraId="56535510" w14:textId="77777777" w:rsidR="00EB475D" w:rsidRDefault="00EB475D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962"/>
      </w:tblGrid>
      <w:tr w:rsidR="00EB475D" w14:paraId="077E65FB" w14:textId="77777777">
        <w:tc>
          <w:tcPr>
            <w:tcW w:w="4961" w:type="dxa"/>
            <w:shd w:val="clear" w:color="auto" w:fill="auto"/>
          </w:tcPr>
          <w:p w14:paraId="55F33747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4BFADB42" wp14:editId="71BA5594">
                  <wp:extent cx="2487295" cy="1259840"/>
                  <wp:effectExtent l="0" t="0" r="0" b="0"/>
                  <wp:docPr id="8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6E9C9148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14721078" wp14:editId="76EE8F40">
                  <wp:extent cx="2498090" cy="1259840"/>
                  <wp:effectExtent l="0" t="0" r="0" b="0"/>
                  <wp:docPr id="9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14:paraId="6AD72B3E" w14:textId="77777777">
        <w:tc>
          <w:tcPr>
            <w:tcW w:w="4961" w:type="dxa"/>
            <w:shd w:val="clear" w:color="auto" w:fill="auto"/>
          </w:tcPr>
          <w:p w14:paraId="171AF42D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00161959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5BA2E767" w14:textId="77777777" w:rsidR="00EB475D" w:rsidRDefault="00E7417C">
      <w:pPr>
        <w:pStyle w:val="LO-normal"/>
        <w:tabs>
          <w:tab w:val="left" w:pos="6820"/>
        </w:tabs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Figura 5</w:t>
      </w:r>
      <w:r>
        <w:rPr>
          <w:rFonts w:ascii="Calibri" w:hAnsi="Calibri" w:cs="Arial"/>
          <w:sz w:val="22"/>
          <w:szCs w:val="22"/>
        </w:rPr>
        <w:t>. Desafio 3: A – altura máxima no Desafio 1 = 3,67 m; B – altura máxima no Desafio 2 = 10,6 m.</w:t>
      </w:r>
    </w:p>
    <w:p w14:paraId="1394480B" w14:textId="77777777" w:rsidR="00EB475D" w:rsidRDefault="00EB475D">
      <w:pPr>
        <w:pStyle w:val="LO-normal"/>
        <w:tabs>
          <w:tab w:val="left" w:pos="6820"/>
        </w:tabs>
        <w:ind w:firstLine="709"/>
        <w:jc w:val="center"/>
        <w:rPr>
          <w:rFonts w:ascii="Calibri" w:hAnsi="Calibri" w:cs="Arial"/>
        </w:rPr>
      </w:pPr>
    </w:p>
    <w:p w14:paraId="3A9C7782" w14:textId="0A0AC745" w:rsidR="00EB475D" w:rsidRDefault="0023105D">
      <w:pPr>
        <w:tabs>
          <w:tab w:val="left" w:pos="6820"/>
        </w:tabs>
        <w:spacing w:after="0"/>
        <w:ind w:firstLine="709"/>
        <w:jc w:val="both"/>
      </w:pPr>
      <w:r>
        <w:rPr>
          <w:rFonts w:ascii="Calibri" w:hAnsi="Calibri"/>
          <w:sz w:val="24"/>
          <w:szCs w:val="24"/>
        </w:rPr>
        <w:t xml:space="preserve">Agora que os </w:t>
      </w:r>
      <w:r w:rsidR="00E7417C">
        <w:rPr>
          <w:rFonts w:ascii="Calibri" w:hAnsi="Calibri"/>
          <w:sz w:val="24"/>
          <w:szCs w:val="24"/>
        </w:rPr>
        <w:t xml:space="preserve">estudantes já manipularam o OVA, começaremos com conceitos mais aprofundados. </w:t>
      </w:r>
      <w:r>
        <w:rPr>
          <w:rFonts w:ascii="Calibri" w:hAnsi="Calibri"/>
          <w:sz w:val="24"/>
          <w:szCs w:val="24"/>
        </w:rPr>
        <w:t>Nessas aulas, daremos</w:t>
      </w:r>
      <w:r w:rsidR="00E7417C">
        <w:rPr>
          <w:rFonts w:ascii="Calibri" w:hAnsi="Calibri"/>
          <w:sz w:val="24"/>
          <w:szCs w:val="24"/>
          <w:lang w:val="pt-BR"/>
        </w:rPr>
        <w:t xml:space="preserve"> um enfoque qualitativo sobre os tipos de lançamento. Apenas nas aulas posteriores é que as ferramentas matemáticas serão empregadas.</w:t>
      </w:r>
    </w:p>
    <w:p w14:paraId="1FA181D5" w14:textId="77777777" w:rsidR="00EB475D" w:rsidRDefault="00EB475D">
      <w:pPr>
        <w:tabs>
          <w:tab w:val="left" w:pos="6820"/>
        </w:tabs>
        <w:spacing w:after="0"/>
        <w:ind w:firstLine="709"/>
        <w:jc w:val="both"/>
      </w:pPr>
    </w:p>
    <w:p w14:paraId="11FE866C" w14:textId="77777777" w:rsidR="00EB475D" w:rsidRDefault="00E7417C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3ª Etapa: </w:t>
      </w:r>
      <w:r>
        <w:rPr>
          <w:rFonts w:ascii="Calibri" w:eastAsia="Calibri" w:hAnsi="Calibri" w:cs="Calibri"/>
          <w:color w:val="323E4F"/>
          <w:sz w:val="28"/>
          <w:szCs w:val="28"/>
        </w:rPr>
        <w:t>Lançamento vertical</w:t>
      </w:r>
    </w:p>
    <w:p w14:paraId="6C779FFE" w14:textId="615DFCF0" w:rsidR="00EB475D" w:rsidRDefault="00E7417C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Ainda na prim</w:t>
      </w:r>
      <w:r w:rsidR="0023105D">
        <w:rPr>
          <w:rFonts w:ascii="Calibri" w:eastAsia="Calibri" w:hAnsi="Calibri" w:cs="Calibri"/>
          <w:sz w:val="24"/>
          <w:szCs w:val="24"/>
        </w:rPr>
        <w:t>eira aula, após a turma se ambientar</w:t>
      </w:r>
      <w:r>
        <w:rPr>
          <w:rFonts w:ascii="Calibri" w:eastAsia="Calibri" w:hAnsi="Calibri" w:cs="Calibri"/>
          <w:sz w:val="24"/>
          <w:szCs w:val="24"/>
        </w:rPr>
        <w:t xml:space="preserve"> com o OVA, sugere-se que se inicie com o tipo de lançamento mais simples: o lançamento vertical. Para esse tipo de situação, u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tilizaremos a função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Vetores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(Figura 6).</w:t>
      </w:r>
    </w:p>
    <w:p w14:paraId="4441CD68" w14:textId="77777777" w:rsidR="00EB475D" w:rsidRDefault="00EB475D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EB475D" w14:paraId="4C68E843" w14:textId="77777777">
        <w:tc>
          <w:tcPr>
            <w:tcW w:w="9923" w:type="dxa"/>
            <w:shd w:val="clear" w:color="auto" w:fill="auto"/>
          </w:tcPr>
          <w:p w14:paraId="2B71EB9E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8FA8B47" wp14:editId="7EBDF489">
                  <wp:extent cx="2498090" cy="1259840"/>
                  <wp:effectExtent l="0" t="0" r="0" b="0"/>
                  <wp:docPr id="10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32056" w14:textId="77777777" w:rsidR="00EB475D" w:rsidRDefault="00E7417C">
      <w:pPr>
        <w:pStyle w:val="LO-normal"/>
        <w:spacing w:line="271" w:lineRule="auto"/>
        <w:jc w:val="center"/>
        <w:rPr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6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Tela inicial da modalidade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Vetores</w:t>
      </w:r>
    </w:p>
    <w:p w14:paraId="601C86D1" w14:textId="77777777" w:rsidR="00EB475D" w:rsidRDefault="00EB475D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7B18877" w14:textId="7DB98E6C" w:rsidR="00EB475D" w:rsidRDefault="00E7417C" w:rsidP="0023105D">
      <w:pPr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Nessa opção de manuseio é possível observar os vetores totais de velocida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 xml:space="preserve">de e de aceleração, assim como </w:t>
      </w:r>
      <w:r>
        <w:rPr>
          <w:rFonts w:ascii="Calibri" w:eastAsia="Calibri" w:hAnsi="Calibri" w:cs="Calibri"/>
          <w:color w:val="00000A"/>
          <w:sz w:val="24"/>
          <w:szCs w:val="24"/>
        </w:rPr>
        <w:t>os componentes. Atente-se que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para estudar o lançamento vertical, é necessário que o canhão seja configurado para θ = 90°.</w:t>
      </w:r>
      <w:r w:rsidR="0023105D">
        <w:t xml:space="preserve"> 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 xml:space="preserve">Peça aos alunos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que lancem uma bola de canhão com as opções de vetores de aceleração e vetores de força clicadas. 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 xml:space="preserve">Em seguida, questione </w:t>
      </w:r>
      <w:r>
        <w:rPr>
          <w:rFonts w:ascii="Calibri" w:eastAsia="Calibri" w:hAnsi="Calibri" w:cs="Calibri"/>
          <w:color w:val="00000A"/>
          <w:sz w:val="24"/>
          <w:szCs w:val="24"/>
        </w:rPr>
        <w:t>sobre o comportamento da bola de canhão durante o movimento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ass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 xml:space="preserve">inalando os dois vetores. Os </w:t>
      </w:r>
      <w:r>
        <w:rPr>
          <w:rFonts w:ascii="Calibri" w:eastAsia="Calibri" w:hAnsi="Calibri" w:cs="Calibri"/>
          <w:color w:val="00000A"/>
          <w:sz w:val="24"/>
          <w:szCs w:val="24"/>
        </w:rPr>
        <w:t>alunos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junto com o/a professor/a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deverão chegar nas três etapas de um lançamento vertical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ilustradas na Figura 8.</w:t>
      </w:r>
    </w:p>
    <w:p w14:paraId="40CCF5F4" w14:textId="77777777" w:rsidR="00EB475D" w:rsidRDefault="00EB475D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7"/>
        <w:gridCol w:w="3308"/>
        <w:gridCol w:w="3308"/>
      </w:tblGrid>
      <w:tr w:rsidR="00EB475D" w14:paraId="3598894C" w14:textId="77777777">
        <w:tc>
          <w:tcPr>
            <w:tcW w:w="3307" w:type="dxa"/>
            <w:shd w:val="clear" w:color="auto" w:fill="auto"/>
          </w:tcPr>
          <w:p w14:paraId="12045860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585B327D" wp14:editId="3DACD607">
                  <wp:extent cx="1461770" cy="2520315"/>
                  <wp:effectExtent l="0" t="0" r="0" b="0"/>
                  <wp:docPr id="11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</w:tcPr>
          <w:p w14:paraId="4BBF2055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2A9BA49C" wp14:editId="3006B4E3">
                  <wp:extent cx="1414780" cy="2520315"/>
                  <wp:effectExtent l="0" t="0" r="0" b="0"/>
                  <wp:docPr id="12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</w:tcPr>
          <w:p w14:paraId="7E484553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0C56357F" wp14:editId="624EF21F">
                  <wp:extent cx="1414780" cy="2520315"/>
                  <wp:effectExtent l="0" t="0" r="0" b="0"/>
                  <wp:docPr id="13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14:paraId="60A70461" w14:textId="77777777">
        <w:tc>
          <w:tcPr>
            <w:tcW w:w="3307" w:type="dxa"/>
            <w:shd w:val="clear" w:color="auto" w:fill="auto"/>
          </w:tcPr>
          <w:p w14:paraId="37D80419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3308" w:type="dxa"/>
            <w:shd w:val="clear" w:color="auto" w:fill="auto"/>
          </w:tcPr>
          <w:p w14:paraId="7522049A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3308" w:type="dxa"/>
            <w:shd w:val="clear" w:color="auto" w:fill="auto"/>
          </w:tcPr>
          <w:p w14:paraId="351779C3" w14:textId="77777777" w:rsidR="00EB475D" w:rsidRDefault="00E7417C">
            <w:pPr>
              <w:pStyle w:val="Contedodatabela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</w:tr>
    </w:tbl>
    <w:p w14:paraId="025FF594" w14:textId="5299C61C" w:rsidR="00EB475D" w:rsidRDefault="00E7417C">
      <w:pPr>
        <w:pStyle w:val="LO-normal"/>
        <w:tabs>
          <w:tab w:val="left" w:pos="6820"/>
        </w:tabs>
        <w:jc w:val="center"/>
      </w:pPr>
      <w:r>
        <w:rPr>
          <w:rFonts w:ascii="Calibri" w:eastAsia="Calibri" w:hAnsi="Calibri" w:cs="Arial"/>
          <w:b/>
          <w:bCs/>
          <w:color w:val="00000A"/>
          <w:sz w:val="22"/>
          <w:szCs w:val="22"/>
          <w:lang w:eastAsia="pt-BR"/>
        </w:rPr>
        <w:t>Figura 7</w:t>
      </w:r>
      <w:r>
        <w:rPr>
          <w:rFonts w:ascii="Calibri" w:eastAsia="Calibri" w:hAnsi="Calibri" w:cs="Arial"/>
          <w:color w:val="00000A"/>
          <w:sz w:val="22"/>
          <w:szCs w:val="22"/>
          <w:lang w:eastAsia="pt-BR"/>
        </w:rPr>
        <w:t>. Etapas do lançamento vertical</w:t>
      </w:r>
      <w:r w:rsidR="0023105D">
        <w:rPr>
          <w:rFonts w:ascii="Calibri" w:eastAsia="Calibri" w:hAnsi="Calibri" w:cs="Arial"/>
          <w:color w:val="00000A"/>
          <w:sz w:val="22"/>
          <w:szCs w:val="22"/>
          <w:lang w:eastAsia="pt-BR"/>
        </w:rPr>
        <w:t>.</w:t>
      </w:r>
    </w:p>
    <w:p w14:paraId="365CD74E" w14:textId="77777777" w:rsidR="00EB475D" w:rsidRDefault="00EB475D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22BC8915" w14:textId="77777777" w:rsidR="00EB475D" w:rsidRDefault="00E7417C">
      <w:pPr>
        <w:ind w:firstLine="737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4ª Etapa: </w:t>
      </w:r>
      <w:r>
        <w:rPr>
          <w:rFonts w:ascii="Calibri" w:eastAsia="Calibri" w:hAnsi="Calibri" w:cs="Calibri"/>
          <w:color w:val="323E4F"/>
          <w:sz w:val="28"/>
          <w:szCs w:val="28"/>
        </w:rPr>
        <w:t>Lançamento oblíquo</w:t>
      </w:r>
    </w:p>
    <w:p w14:paraId="35E3A885" w14:textId="0FFBE133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Na segunda aula, ainda usando o modo de manuseio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Vetores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(Figura 6), se iniciará o estudo do lançamento oblíquo.</w:t>
      </w:r>
      <w:r w:rsidR="0023105D">
        <w:rPr>
          <w:rFonts w:ascii="Calibri" w:eastAsia="Calibri" w:hAnsi="Calibri" w:cs="Calibri"/>
          <w:sz w:val="24"/>
          <w:szCs w:val="24"/>
        </w:rPr>
        <w:t xml:space="preserve"> Peça à turma que </w:t>
      </w:r>
      <w:r>
        <w:rPr>
          <w:rFonts w:ascii="Calibri" w:eastAsia="Calibri" w:hAnsi="Calibri" w:cs="Calibri"/>
          <w:sz w:val="24"/>
          <w:szCs w:val="24"/>
        </w:rPr>
        <w:t xml:space="preserve">modifique o valor do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θ 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realize diversos lançamentos (FIGURA 8). </w:t>
      </w:r>
    </w:p>
    <w:p w14:paraId="79C4D180" w14:textId="77777777" w:rsidR="00EB475D" w:rsidRDefault="00EB475D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EB475D" w14:paraId="15D4F651" w14:textId="77777777">
        <w:tc>
          <w:tcPr>
            <w:tcW w:w="9923" w:type="dxa"/>
            <w:shd w:val="clear" w:color="auto" w:fill="auto"/>
          </w:tcPr>
          <w:p w14:paraId="0EA61DE1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09AB76D1" wp14:editId="11F9E474">
                  <wp:extent cx="2498090" cy="1259840"/>
                  <wp:effectExtent l="0" t="0" r="0" b="0"/>
                  <wp:docPr id="14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A3008" w14:textId="4CFB2BA2" w:rsidR="00EB475D" w:rsidRDefault="00E7417C">
      <w:pPr>
        <w:pStyle w:val="LO-normal"/>
        <w:spacing w:line="271" w:lineRule="auto"/>
        <w:jc w:val="center"/>
        <w:rPr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8</w:t>
      </w:r>
      <w:r>
        <w:rPr>
          <w:rFonts w:ascii="Calibri" w:eastAsia="Calibri" w:hAnsi="Calibri" w:cs="Arial"/>
          <w:color w:val="00000A"/>
          <w:sz w:val="22"/>
          <w:szCs w:val="22"/>
        </w:rPr>
        <w:t>. Diferentes lançamentos oblíquos</w:t>
      </w:r>
      <w:r w:rsidR="0023105D">
        <w:rPr>
          <w:rFonts w:ascii="Calibri" w:eastAsia="Calibri" w:hAnsi="Calibri" w:cs="Arial"/>
          <w:color w:val="00000A"/>
          <w:sz w:val="22"/>
          <w:szCs w:val="22"/>
        </w:rPr>
        <w:t>.</w:t>
      </w:r>
    </w:p>
    <w:p w14:paraId="0A117C00" w14:textId="77777777" w:rsidR="00EB475D" w:rsidRDefault="00EB475D">
      <w:pPr>
        <w:spacing w:after="0"/>
        <w:ind w:firstLine="709"/>
        <w:jc w:val="both"/>
        <w:rPr>
          <w:rFonts w:eastAsia="Calibri" w:cs="Calibri"/>
          <w:sz w:val="24"/>
          <w:szCs w:val="24"/>
        </w:rPr>
      </w:pPr>
    </w:p>
    <w:p w14:paraId="5BCEBE5A" w14:textId="065C3551" w:rsidR="00EB475D" w:rsidRDefault="0023105D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Indague sobre o que há </w:t>
      </w:r>
      <w:r w:rsidR="00E7417C">
        <w:rPr>
          <w:rFonts w:ascii="Calibri" w:eastAsia="Calibri" w:hAnsi="Calibri" w:cs="Calibri"/>
          <w:color w:val="00000A"/>
          <w:sz w:val="24"/>
          <w:szCs w:val="24"/>
        </w:rPr>
        <w:t>em comum nesses diferentes l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ançamentos. É provável que a turma </w:t>
      </w:r>
      <w:r w:rsidR="00E7417C">
        <w:rPr>
          <w:rFonts w:ascii="Calibri" w:eastAsia="Calibri" w:hAnsi="Calibri" w:cs="Calibri"/>
          <w:color w:val="00000A"/>
          <w:sz w:val="24"/>
          <w:szCs w:val="24"/>
        </w:rPr>
        <w:t xml:space="preserve">mencione as similaridades do tipo de trajetória. Assim, o/a professor/a poderá definir o movimento oblíquo como um movimento que realiza a </w:t>
      </w:r>
      <w:r w:rsidR="00E7417C">
        <w:rPr>
          <w:rStyle w:val="nfaseforte"/>
          <w:rFonts w:ascii="Calibri" w:eastAsia="Calibri" w:hAnsi="Calibri" w:cs="Calibri"/>
          <w:b w:val="0"/>
          <w:bCs w:val="0"/>
          <w:color w:val="00000A"/>
          <w:sz w:val="24"/>
          <w:szCs w:val="24"/>
        </w:rPr>
        <w:t>trajetória de uma</w:t>
      </w:r>
      <w:r w:rsidR="00E7417C">
        <w:rPr>
          <w:rStyle w:val="nfaseforte"/>
          <w:rFonts w:ascii="Calibri" w:eastAsia="Calibri" w:hAnsi="Calibri" w:cs="Calibri"/>
          <w:color w:val="00000A"/>
          <w:sz w:val="24"/>
          <w:szCs w:val="24"/>
        </w:rPr>
        <w:t xml:space="preserve"> </w:t>
      </w:r>
      <w:r w:rsidR="00E7417C">
        <w:rPr>
          <w:rStyle w:val="nfaseforte"/>
          <w:rFonts w:ascii="Calibri" w:eastAsia="Calibri" w:hAnsi="Calibri" w:cs="Calibri"/>
          <w:b w:val="0"/>
          <w:bCs w:val="0"/>
          <w:color w:val="00000A"/>
          <w:sz w:val="24"/>
          <w:szCs w:val="24"/>
        </w:rPr>
        <w:t>parábola</w:t>
      </w:r>
      <w:r w:rsidR="00E7417C">
        <w:rPr>
          <w:rStyle w:val="nfaseforte"/>
          <w:rFonts w:ascii="Calibri" w:eastAsia="Calibri" w:hAnsi="Calibri" w:cs="Calibri"/>
          <w:color w:val="00000A"/>
          <w:sz w:val="24"/>
          <w:szCs w:val="24"/>
        </w:rPr>
        <w:t xml:space="preserve"> </w:t>
      </w:r>
      <w:r w:rsidR="00E7417C">
        <w:rPr>
          <w:rStyle w:val="nfaseforte"/>
          <w:rFonts w:ascii="Calibri" w:eastAsia="Calibri" w:hAnsi="Calibri" w:cs="Calibri"/>
          <w:b w:val="0"/>
          <w:bCs w:val="0"/>
          <w:color w:val="00000A"/>
          <w:sz w:val="24"/>
          <w:szCs w:val="24"/>
        </w:rPr>
        <w:t>quando um</w:t>
      </w:r>
      <w:r w:rsidR="00E7417C">
        <w:rPr>
          <w:rFonts w:ascii="Calibri" w:eastAsia="Calibri" w:hAnsi="Calibri" w:cs="Calibri"/>
          <w:color w:val="00000A"/>
          <w:sz w:val="24"/>
          <w:szCs w:val="24"/>
        </w:rPr>
        <w:t xml:space="preserve"> objeto é arremessado de um ângulo (θ) entre 0° e 90°em relação a horizontal.</w:t>
      </w:r>
    </w:p>
    <w:p w14:paraId="566BC14D" w14:textId="43981AD7" w:rsidR="00EB475D" w:rsidRPr="0023105D" w:rsidRDefault="00E7417C" w:rsidP="0023105D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Em seguida, realize uma série de</w:t>
      </w:r>
      <w:r w:rsidR="0023105D">
        <w:rPr>
          <w:rFonts w:ascii="Calibri" w:eastAsia="Calibri" w:hAnsi="Calibri" w:cs="Calibri"/>
          <w:sz w:val="24"/>
          <w:szCs w:val="24"/>
        </w:rPr>
        <w:t xml:space="preserve"> exercícios para que os alunos</w:t>
      </w:r>
      <w:r>
        <w:rPr>
          <w:rFonts w:ascii="Calibri" w:eastAsia="Calibri" w:hAnsi="Calibri" w:cs="Calibri"/>
          <w:sz w:val="24"/>
          <w:szCs w:val="24"/>
        </w:rPr>
        <w:t xml:space="preserve"> consiga</w:t>
      </w:r>
      <w:r w:rsidR="0023105D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prever</w:t>
      </w:r>
      <w:r w:rsidR="0023105D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sob uma análise qualitativa</w:t>
      </w:r>
      <w:r w:rsidR="0023105D">
        <w:rPr>
          <w:rFonts w:ascii="Calibri" w:hAnsi="Calibri"/>
          <w:sz w:val="24"/>
          <w:szCs w:val="24"/>
        </w:rPr>
        <w:t xml:space="preserve">, qual dos lançamentos tem maior tempo de voo. Além disso, como </w:t>
      </w:r>
      <w:r>
        <w:rPr>
          <w:rFonts w:ascii="Calibri" w:hAnsi="Calibri"/>
          <w:sz w:val="24"/>
          <w:szCs w:val="24"/>
        </w:rPr>
        <w:t>explicar quais as grandezas que regem essa</w:t>
      </w:r>
      <w:r w:rsidR="0023105D">
        <w:rPr>
          <w:rFonts w:ascii="Calibri" w:hAnsi="Calibri"/>
          <w:sz w:val="24"/>
          <w:szCs w:val="24"/>
        </w:rPr>
        <w:t xml:space="preserve"> característica do lançamento </w:t>
      </w:r>
      <w:r>
        <w:rPr>
          <w:rFonts w:ascii="Calibri" w:hAnsi="Calibri"/>
          <w:sz w:val="24"/>
          <w:szCs w:val="24"/>
        </w:rPr>
        <w:t>e testar qual a angulação da velocidade inicial terá o maior alcance horizontal.</w:t>
      </w:r>
      <w:r w:rsidR="0023105D">
        <w:t xml:space="preserve"> </w:t>
      </w:r>
      <w:r w:rsidR="0023105D">
        <w:rPr>
          <w:rFonts w:ascii="Calibri" w:hAnsi="Calibri"/>
          <w:sz w:val="24"/>
          <w:szCs w:val="24"/>
        </w:rPr>
        <w:t xml:space="preserve">Para isso, peça que os </w:t>
      </w:r>
      <w:r>
        <w:rPr>
          <w:rFonts w:ascii="Calibri" w:hAnsi="Calibri"/>
          <w:sz w:val="24"/>
          <w:szCs w:val="24"/>
        </w:rPr>
        <w:t>estudantes procedam da seguinte forma:</w:t>
      </w:r>
    </w:p>
    <w:p w14:paraId="7EE395F0" w14:textId="3D4A813F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Exercício 1 – Desative a resistência de ar, posicione o canhão na angulação de 40º, escolha uma velocidade inicial e atire. Em seguida, preencha adequadamente</w:t>
      </w:r>
      <w:r w:rsidR="0023105D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como exposto no Quadro 1:</w:t>
      </w:r>
    </w:p>
    <w:p w14:paraId="7BFC18C3" w14:textId="77777777" w:rsidR="00EB475D" w:rsidRDefault="00EB475D">
      <w:pPr>
        <w:spacing w:after="0"/>
        <w:ind w:firstLine="709"/>
        <w:jc w:val="both"/>
        <w:rPr>
          <w:sz w:val="24"/>
          <w:szCs w:val="24"/>
        </w:rPr>
      </w:pPr>
    </w:p>
    <w:p w14:paraId="114EE55B" w14:textId="77777777" w:rsidR="00EB475D" w:rsidRDefault="00EB475D">
      <w:pPr>
        <w:spacing w:after="0"/>
        <w:jc w:val="both"/>
        <w:rPr>
          <w:rFonts w:ascii="Calibri" w:hAnsi="Calibri"/>
          <w:b/>
          <w:bCs/>
        </w:rPr>
      </w:pPr>
    </w:p>
    <w:p w14:paraId="1AC198EC" w14:textId="6E4D313D" w:rsidR="00EB475D" w:rsidRDefault="00E7417C">
      <w:pPr>
        <w:spacing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Quadro 1</w:t>
      </w:r>
      <w:r>
        <w:rPr>
          <w:rFonts w:ascii="Calibri" w:hAnsi="Calibri"/>
        </w:rPr>
        <w:t>. Dados do exercício 1</w:t>
      </w:r>
      <w:r w:rsidR="0023105D">
        <w:rPr>
          <w:rFonts w:ascii="Calibri" w:hAnsi="Calibri"/>
        </w:rPr>
        <w:t>.</w:t>
      </w:r>
    </w:p>
    <w:tbl>
      <w:tblPr>
        <w:tblW w:w="9923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0"/>
        <w:gridCol w:w="6693"/>
      </w:tblGrid>
      <w:tr w:rsidR="00EB475D" w14:paraId="74DF1312" w14:textId="77777777">
        <w:tc>
          <w:tcPr>
            <w:tcW w:w="992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0144671" w14:textId="77777777" w:rsidR="00EB475D" w:rsidRDefault="00E7417C">
            <w:pPr>
              <w:pStyle w:val="Contedodatabela"/>
              <w:spacing w:after="0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3ABDF648" wp14:editId="249DEE37">
                  <wp:extent cx="2498090" cy="1259840"/>
                  <wp:effectExtent l="0" t="0" r="0" b="0"/>
                  <wp:docPr id="15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14:paraId="46D9AD21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CEB9852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Ângulo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53F4227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40º</w:t>
            </w:r>
          </w:p>
        </w:tc>
      </w:tr>
      <w:tr w:rsidR="00EB475D" w14:paraId="55EDDAAE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7D3B876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Velocidade inicial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005848CF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 m/s</w:t>
            </w:r>
          </w:p>
        </w:tc>
      </w:tr>
      <w:tr w:rsidR="00EB475D" w14:paraId="203F9DEE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0EB28DF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Tempo de voo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88BA4D6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2,62 s</w:t>
            </w:r>
          </w:p>
        </w:tc>
      </w:tr>
      <w:tr w:rsidR="00EB475D" w14:paraId="6EA103A1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439A746D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Alcance máximo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7713F95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40,16 m </w:t>
            </w:r>
          </w:p>
        </w:tc>
      </w:tr>
      <w:tr w:rsidR="00EB475D" w14:paraId="25EC8C5A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321522C9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Altura máxima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FE4570D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8,42 m</w:t>
            </w:r>
          </w:p>
        </w:tc>
      </w:tr>
    </w:tbl>
    <w:p w14:paraId="7ED131A2" w14:textId="77777777" w:rsidR="00EB475D" w:rsidRDefault="00EB475D">
      <w:pPr>
        <w:spacing w:after="0"/>
        <w:jc w:val="both"/>
        <w:rPr>
          <w:rFonts w:ascii="Calibri" w:eastAsia="Calibri" w:hAnsi="Calibri"/>
          <w:i/>
          <w:iCs/>
          <w:color w:val="00000A"/>
          <w:sz w:val="24"/>
          <w:szCs w:val="24"/>
        </w:rPr>
      </w:pPr>
    </w:p>
    <w:p w14:paraId="3A6A04FE" w14:textId="77777777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Exercício 2 - Com a mesma velocidade do disparo anterior, posicione em 50º e atire. Em seguida, preencha o quadro.</w:t>
      </w:r>
    </w:p>
    <w:p w14:paraId="104E68E8" w14:textId="2266EBD2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Exercício 3 -  Com a mesma velocidade dos dois últimos lançamentos</w:t>
      </w:r>
      <w:r w:rsidR="0023105D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atire com o posicionamento de 45º.</w:t>
      </w:r>
    </w:p>
    <w:p w14:paraId="2B1B3D96" w14:textId="5DE4FBDA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Exercício 4 - Posicione o canhão com 90º, com a mesma velocidade do</w:t>
      </w:r>
      <w:r w:rsidR="0023105D">
        <w:rPr>
          <w:rFonts w:ascii="Calibri" w:hAnsi="Calibri"/>
          <w:sz w:val="24"/>
          <w:szCs w:val="24"/>
        </w:rPr>
        <w:t>s exercícios anteriores e atire.</w:t>
      </w:r>
    </w:p>
    <w:p w14:paraId="4F166AE6" w14:textId="77777777" w:rsidR="00EB475D" w:rsidRDefault="00EB475D">
      <w:pPr>
        <w:spacing w:after="0"/>
        <w:ind w:firstLine="709"/>
        <w:jc w:val="both"/>
        <w:rPr>
          <w:sz w:val="24"/>
          <w:szCs w:val="24"/>
        </w:rPr>
      </w:pPr>
    </w:p>
    <w:p w14:paraId="2A0FD75E" w14:textId="68060C41" w:rsidR="00EB475D" w:rsidRDefault="0023105D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Peça</w:t>
      </w:r>
      <w:r w:rsidR="00E7417C">
        <w:rPr>
          <w:rFonts w:ascii="Calibri" w:hAnsi="Calibri"/>
          <w:sz w:val="24"/>
          <w:szCs w:val="24"/>
        </w:rPr>
        <w:t xml:space="preserve"> que verifique</w:t>
      </w:r>
      <w:r>
        <w:rPr>
          <w:rFonts w:ascii="Calibri" w:hAnsi="Calibri"/>
          <w:sz w:val="24"/>
          <w:szCs w:val="24"/>
        </w:rPr>
        <w:t>m</w:t>
      </w:r>
      <w:r w:rsidR="00E7417C">
        <w:rPr>
          <w:rFonts w:ascii="Calibri" w:hAnsi="Calibri"/>
          <w:sz w:val="24"/>
          <w:szCs w:val="24"/>
        </w:rPr>
        <w:t xml:space="preserve"> os quadros de medição para todos os lançamentos. Qual grandeza pode </w:t>
      </w:r>
      <w:r>
        <w:rPr>
          <w:rFonts w:ascii="Calibri" w:hAnsi="Calibri"/>
          <w:sz w:val="24"/>
          <w:szCs w:val="24"/>
        </w:rPr>
        <w:t>ser associada ao tempo de voo? Q</w:t>
      </w:r>
      <w:r w:rsidR="00E7417C">
        <w:rPr>
          <w:rFonts w:ascii="Calibri" w:hAnsi="Calibri"/>
          <w:sz w:val="24"/>
          <w:szCs w:val="24"/>
        </w:rPr>
        <w:t>ual o ângulo que consegue maior alcance?</w:t>
      </w:r>
    </w:p>
    <w:p w14:paraId="3CC5F482" w14:textId="77777777" w:rsidR="00EB475D" w:rsidRDefault="00EB475D">
      <w:pPr>
        <w:spacing w:after="0"/>
        <w:ind w:firstLine="709"/>
        <w:jc w:val="both"/>
        <w:rPr>
          <w:rFonts w:eastAsia="Calibri" w:cs="Calibri"/>
          <w:color w:val="00000A"/>
        </w:rPr>
      </w:pPr>
    </w:p>
    <w:p w14:paraId="11420462" w14:textId="77777777" w:rsidR="00EB475D" w:rsidRDefault="00E7417C">
      <w:pPr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5ª Etapa: </w:t>
      </w:r>
      <w:r>
        <w:rPr>
          <w:rFonts w:ascii="Calibri" w:eastAsia="Calibri" w:hAnsi="Calibri" w:cs="Calibri"/>
          <w:color w:val="323E4F"/>
          <w:sz w:val="28"/>
          <w:szCs w:val="28"/>
        </w:rPr>
        <w:t>Lançamento horizontal</w:t>
      </w:r>
    </w:p>
    <w:p w14:paraId="2CAEDF52" w14:textId="4B10FC85" w:rsidR="00EB475D" w:rsidRDefault="00E7417C">
      <w:pPr>
        <w:ind w:firstLine="709"/>
        <w:jc w:val="both"/>
        <w:rPr>
          <w:rFonts w:ascii="Calibri" w:eastAsia="Calibri" w:hAnsi="Calibri"/>
          <w:color w:val="00000A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 xml:space="preserve">Para finalizar a aula, o/a </w:t>
      </w:r>
      <w:r>
        <w:rPr>
          <w:rFonts w:ascii="Calibri" w:eastAsia="Calibri" w:hAnsi="Calibri" w:cs="Calibri"/>
          <w:color w:val="00000A"/>
          <w:sz w:val="24"/>
          <w:szCs w:val="24"/>
        </w:rPr>
        <w:t>professor/a poderá trabalhar com o terceiro tipo de lançamento. Se no lançamento vertical o θ = 90° e no lançamento oblíquo o ângulo varia entre 0º e 90º, em outras palavras, 0º &lt; θ  &lt; 90º, no lançamento horizontal θ = 0°. Para que isso possa ocorrer, é necessário que o objeto seja lançado de uma certa altura do chão ()</w:t>
      </w:r>
      <w:r w:rsidR="0023105D">
        <w:rPr>
          <w:rFonts w:ascii="Calibri" w:eastAsia="Calibri" w:hAnsi="Calibri" w:cs="Calibri"/>
          <w:color w:val="00000A"/>
          <w:sz w:val="24"/>
          <w:szCs w:val="24"/>
        </w:rPr>
        <w:t>.</w:t>
      </w:r>
    </w:p>
    <w:p w14:paraId="4BBA1DB6" w14:textId="77777777" w:rsidR="00EB475D" w:rsidRDefault="00EB475D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EB475D" w14:paraId="6DE5854B" w14:textId="77777777">
        <w:tc>
          <w:tcPr>
            <w:tcW w:w="9923" w:type="dxa"/>
            <w:shd w:val="clear" w:color="auto" w:fill="auto"/>
          </w:tcPr>
          <w:p w14:paraId="3E12AF8D" w14:textId="77777777" w:rsidR="00EB475D" w:rsidRDefault="00E7417C">
            <w:pPr>
              <w:pStyle w:val="Contedodatabela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59C88773" wp14:editId="7D012DF3">
                  <wp:extent cx="2498090" cy="1259840"/>
                  <wp:effectExtent l="0" t="0" r="0" b="0"/>
                  <wp:docPr id="16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77C9E" w14:textId="77777777" w:rsidR="00EB475D" w:rsidRDefault="00E7417C">
      <w:pPr>
        <w:pStyle w:val="LO-normal"/>
        <w:spacing w:line="271" w:lineRule="auto"/>
        <w:jc w:val="center"/>
        <w:rPr>
          <w:rFonts w:ascii="Calibri" w:eastAsia="Calibri" w:hAnsi="Calibri" w:cs="Arial"/>
          <w:color w:val="00000A"/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9</w:t>
      </w:r>
      <w:r>
        <w:rPr>
          <w:rFonts w:ascii="Calibri" w:eastAsia="Calibri" w:hAnsi="Calibri" w:cs="Arial"/>
          <w:color w:val="00000A"/>
          <w:sz w:val="22"/>
          <w:szCs w:val="22"/>
        </w:rPr>
        <w:t>. O lançamento horizontal.</w:t>
      </w:r>
    </w:p>
    <w:p w14:paraId="00B4824F" w14:textId="77777777" w:rsidR="00EB475D" w:rsidRDefault="00EB475D">
      <w:pPr>
        <w:pStyle w:val="LO-normal"/>
        <w:spacing w:line="271" w:lineRule="auto"/>
        <w:rPr>
          <w:rFonts w:ascii="Calibri" w:eastAsia="Calibri" w:hAnsi="Calibri" w:cs="Arial"/>
          <w:color w:val="00000A"/>
          <w:sz w:val="22"/>
          <w:szCs w:val="22"/>
        </w:rPr>
      </w:pPr>
    </w:p>
    <w:p w14:paraId="65A9B57A" w14:textId="4E759669" w:rsidR="00EB475D" w:rsidRDefault="00E7417C" w:rsidP="0023105D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 xml:space="preserve">Em seguida, realize uma série de </w:t>
      </w:r>
      <w:r w:rsidR="0023105D">
        <w:rPr>
          <w:rFonts w:ascii="Calibri" w:eastAsia="Calibri" w:hAnsi="Calibri" w:cs="Calibri"/>
          <w:sz w:val="24"/>
          <w:szCs w:val="24"/>
        </w:rPr>
        <w:t xml:space="preserve">exercícios para que a turma </w:t>
      </w:r>
      <w:r>
        <w:rPr>
          <w:rFonts w:ascii="Calibri" w:eastAsia="Calibri" w:hAnsi="Calibri" w:cs="Calibri"/>
          <w:sz w:val="24"/>
          <w:szCs w:val="24"/>
        </w:rPr>
        <w:t xml:space="preserve">consiga </w:t>
      </w:r>
      <w:r>
        <w:rPr>
          <w:rFonts w:ascii="Calibri" w:hAnsi="Calibri"/>
          <w:sz w:val="24"/>
          <w:szCs w:val="24"/>
        </w:rPr>
        <w:t>prever</w:t>
      </w:r>
      <w:r w:rsidR="0023105D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sob uma análise qualitativa</w:t>
      </w:r>
      <w:r w:rsidR="0023105D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qual dos lançamentos tem maior tempo de voo, assim como, explicar quais as grandezas </w:t>
      </w:r>
      <w:r>
        <w:rPr>
          <w:rFonts w:ascii="Calibri" w:hAnsi="Calibri"/>
          <w:sz w:val="24"/>
          <w:szCs w:val="24"/>
        </w:rPr>
        <w:lastRenderedPageBreak/>
        <w:t>que regem essa cara</w:t>
      </w:r>
      <w:r w:rsidR="0023105D">
        <w:rPr>
          <w:rFonts w:ascii="Calibri" w:hAnsi="Calibri"/>
          <w:sz w:val="24"/>
          <w:szCs w:val="24"/>
        </w:rPr>
        <w:t xml:space="preserve">cterística do lançamento </w:t>
      </w:r>
      <w:r>
        <w:rPr>
          <w:rFonts w:ascii="Calibri" w:hAnsi="Calibri"/>
          <w:sz w:val="24"/>
          <w:szCs w:val="24"/>
        </w:rPr>
        <w:t>e testar qual a angulação da velocidade inicial terá o maior alcance horizontal.</w:t>
      </w:r>
      <w:r w:rsidR="0023105D">
        <w:rPr>
          <w:rFonts w:ascii="Calibri" w:hAnsi="Calibri"/>
        </w:rPr>
        <w:t xml:space="preserve"> </w:t>
      </w:r>
      <w:r w:rsidR="0023105D">
        <w:rPr>
          <w:rFonts w:ascii="Calibri" w:hAnsi="Calibri"/>
          <w:sz w:val="24"/>
          <w:szCs w:val="24"/>
        </w:rPr>
        <w:t>Para isso, peça aos alunos que</w:t>
      </w:r>
      <w:r>
        <w:rPr>
          <w:rFonts w:ascii="Calibri" w:hAnsi="Calibri"/>
          <w:sz w:val="24"/>
          <w:szCs w:val="24"/>
        </w:rPr>
        <w:t xml:space="preserve"> procedam da seguinte forma:</w:t>
      </w:r>
    </w:p>
    <w:p w14:paraId="3AA40178" w14:textId="0578EB18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 xml:space="preserve">Exercício 4 – Desative a resistência de ar, posicione o canhão adequadamente, escolha uma velocidade inicial </w:t>
      </w:r>
      <w:r w:rsidR="0023105D">
        <w:rPr>
          <w:rFonts w:ascii="Calibri" w:hAnsi="Calibri"/>
          <w:sz w:val="24"/>
          <w:szCs w:val="24"/>
        </w:rPr>
        <w:t xml:space="preserve">de </w:t>
      </w:r>
      <w:r>
        <w:rPr>
          <w:rFonts w:ascii="Calibri" w:hAnsi="Calibri"/>
          <w:sz w:val="24"/>
          <w:szCs w:val="24"/>
        </w:rPr>
        <w:t>18m/s e atire. Em seguida, preencha adequadamente</w:t>
      </w:r>
      <w:r w:rsidR="0023105D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como exposto no Quadro 2:</w:t>
      </w:r>
    </w:p>
    <w:p w14:paraId="40D92938" w14:textId="77777777" w:rsidR="00EB475D" w:rsidRDefault="00EB475D">
      <w:pPr>
        <w:spacing w:after="0"/>
        <w:ind w:firstLine="709"/>
        <w:jc w:val="both"/>
        <w:rPr>
          <w:sz w:val="24"/>
          <w:szCs w:val="24"/>
        </w:rPr>
      </w:pPr>
    </w:p>
    <w:p w14:paraId="660F0DE7" w14:textId="0ADFB84F" w:rsidR="00EB475D" w:rsidRDefault="00E7417C">
      <w:pPr>
        <w:spacing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Quadro 2</w:t>
      </w:r>
      <w:r>
        <w:rPr>
          <w:rFonts w:ascii="Calibri" w:hAnsi="Calibri"/>
        </w:rPr>
        <w:t>. Dados do exercício 1</w:t>
      </w:r>
      <w:r w:rsidR="0023105D">
        <w:rPr>
          <w:rFonts w:ascii="Calibri" w:hAnsi="Calibri"/>
        </w:rPr>
        <w:t>.</w:t>
      </w:r>
    </w:p>
    <w:tbl>
      <w:tblPr>
        <w:tblW w:w="9923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0"/>
        <w:gridCol w:w="6693"/>
      </w:tblGrid>
      <w:tr w:rsidR="00EB475D" w14:paraId="79A466D3" w14:textId="77777777">
        <w:tc>
          <w:tcPr>
            <w:tcW w:w="992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A953879" w14:textId="77777777" w:rsidR="00EB475D" w:rsidRDefault="00E7417C">
            <w:pPr>
              <w:pStyle w:val="Contedodatabela"/>
              <w:spacing w:after="0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314CC80D" wp14:editId="69A36F77">
                  <wp:extent cx="2498090" cy="1259840"/>
                  <wp:effectExtent l="0" t="0" r="0" b="0"/>
                  <wp:docPr id="1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14:paraId="7EB5D215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3309A9EF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Velocidade inicial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4C90447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 m/s</w:t>
            </w:r>
          </w:p>
        </w:tc>
      </w:tr>
      <w:tr w:rsidR="00EB475D" w14:paraId="488A7E45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0497BF9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Tempo de voo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3E25BB2D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1,11s</w:t>
            </w:r>
          </w:p>
        </w:tc>
      </w:tr>
      <w:tr w:rsidR="00EB475D" w14:paraId="1E961769" w14:textId="77777777">
        <w:tc>
          <w:tcPr>
            <w:tcW w:w="32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041AFD81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Alcance máximo</w:t>
            </w:r>
          </w:p>
        </w:tc>
        <w:tc>
          <w:tcPr>
            <w:tcW w:w="66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A7BE893" w14:textId="77777777" w:rsidR="00EB475D" w:rsidRDefault="00E7417C">
            <w:pPr>
              <w:pStyle w:val="Contedodatabela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19,91 m</w:t>
            </w:r>
          </w:p>
        </w:tc>
      </w:tr>
    </w:tbl>
    <w:p w14:paraId="7F0CDFF9" w14:textId="77777777" w:rsidR="00EB475D" w:rsidRDefault="00EB475D">
      <w:pPr>
        <w:spacing w:after="0"/>
        <w:jc w:val="both"/>
        <w:rPr>
          <w:rFonts w:ascii="Calibri" w:eastAsia="Calibri" w:hAnsi="Calibri"/>
          <w:i/>
          <w:iCs/>
          <w:color w:val="00000A"/>
          <w:sz w:val="24"/>
          <w:szCs w:val="24"/>
        </w:rPr>
      </w:pPr>
    </w:p>
    <w:p w14:paraId="2BF94294" w14:textId="77777777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Exercício 2 – Aumentando a velocidade do exercício 1, atire. Em seguida, preencha o quadro.</w:t>
      </w:r>
    </w:p>
    <w:p w14:paraId="147BE9A1" w14:textId="77777777" w:rsidR="00EB475D" w:rsidRDefault="00E7417C">
      <w:pPr>
        <w:spacing w:after="0"/>
        <w:ind w:firstLine="709"/>
        <w:jc w:val="both"/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t>Exercício 3 -  Diminuindo a velocidade do exercício 1, atire. Em seguida, preencha o quadro.</w:t>
      </w:r>
    </w:p>
    <w:p w14:paraId="70BE925D" w14:textId="77777777" w:rsidR="00EB475D" w:rsidRDefault="00EB475D">
      <w:pPr>
        <w:spacing w:after="0"/>
        <w:ind w:firstLine="709"/>
        <w:jc w:val="both"/>
        <w:rPr>
          <w:sz w:val="24"/>
          <w:szCs w:val="24"/>
        </w:rPr>
      </w:pPr>
    </w:p>
    <w:p w14:paraId="5A01E18F" w14:textId="3C09E712" w:rsidR="00EB475D" w:rsidRDefault="0023105D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</w:rPr>
      </w:pPr>
      <w:r>
        <w:rPr>
          <w:rFonts w:ascii="Calibri" w:eastAsia="Calibri" w:hAnsi="Calibri"/>
          <w:sz w:val="24"/>
          <w:szCs w:val="24"/>
        </w:rPr>
        <w:t>Peça</w:t>
      </w:r>
      <w:r w:rsidR="00E7417C">
        <w:rPr>
          <w:rFonts w:ascii="Calibri" w:eastAsia="Calibri" w:hAnsi="Calibri"/>
          <w:sz w:val="24"/>
          <w:szCs w:val="24"/>
        </w:rPr>
        <w:t xml:space="preserve"> que verifique</w:t>
      </w:r>
      <w:r>
        <w:rPr>
          <w:rFonts w:ascii="Calibri" w:eastAsia="Calibri" w:hAnsi="Calibri"/>
          <w:sz w:val="24"/>
          <w:szCs w:val="24"/>
        </w:rPr>
        <w:t>m</w:t>
      </w:r>
      <w:r w:rsidR="00E7417C">
        <w:rPr>
          <w:rFonts w:ascii="Calibri" w:eastAsia="Calibri" w:hAnsi="Calibri"/>
          <w:sz w:val="24"/>
          <w:szCs w:val="24"/>
        </w:rPr>
        <w:t xml:space="preserve"> os quadros de medição para todos os lançamentos. Qual grandeza pode se</w:t>
      </w:r>
      <w:r>
        <w:rPr>
          <w:rFonts w:ascii="Calibri" w:eastAsia="Calibri" w:hAnsi="Calibri"/>
          <w:sz w:val="24"/>
          <w:szCs w:val="24"/>
        </w:rPr>
        <w:t>r associada ao tempo de voo? Q</w:t>
      </w:r>
      <w:r w:rsidR="00E7417C">
        <w:rPr>
          <w:rFonts w:ascii="Calibri" w:eastAsia="Calibri" w:hAnsi="Calibri"/>
          <w:sz w:val="24"/>
          <w:szCs w:val="24"/>
        </w:rPr>
        <w:t>ual velocidade que se consegue o maior alcance?</w:t>
      </w:r>
    </w:p>
    <w:p w14:paraId="15371AD2" w14:textId="77777777" w:rsidR="00EB475D" w:rsidRDefault="00EB475D">
      <w:pPr>
        <w:suppressAutoHyphens/>
        <w:spacing w:after="0"/>
        <w:ind w:firstLine="709"/>
        <w:jc w:val="both"/>
        <w:rPr>
          <w:sz w:val="24"/>
          <w:szCs w:val="24"/>
        </w:rPr>
      </w:pPr>
    </w:p>
    <w:p w14:paraId="7E0CA508" w14:textId="49AE4481" w:rsidR="00EB475D" w:rsidRDefault="00E7417C">
      <w:pPr>
        <w:suppressAutoHyphens/>
        <w:spacing w:after="0"/>
        <w:ind w:firstLine="709"/>
        <w:jc w:val="both"/>
        <w:rPr>
          <w:rFonts w:ascii="Calibri" w:eastAsia="Calibri" w:hAnsi="Calibri"/>
          <w:color w:val="00000A"/>
        </w:rPr>
      </w:pPr>
      <w:r>
        <w:rPr>
          <w:rFonts w:ascii="Calibri" w:eastAsia="Calibri" w:hAnsi="Calibri"/>
          <w:sz w:val="24"/>
          <w:szCs w:val="24"/>
        </w:rPr>
        <w:t xml:space="preserve">Se o/a professor/a desejar, o exercício poderá ser repetido mantendo a velocidade constante em todos </w:t>
      </w:r>
      <w:r w:rsidR="0023105D">
        <w:rPr>
          <w:rFonts w:ascii="Calibri" w:eastAsia="Calibri" w:hAnsi="Calibri"/>
          <w:sz w:val="24"/>
          <w:szCs w:val="24"/>
        </w:rPr>
        <w:t>eles e pedindo aos alunos que</w:t>
      </w:r>
      <w:r>
        <w:rPr>
          <w:rFonts w:ascii="Calibri" w:eastAsia="Calibri" w:hAnsi="Calibri"/>
          <w:sz w:val="24"/>
          <w:szCs w:val="24"/>
        </w:rPr>
        <w:t xml:space="preserve"> altere</w:t>
      </w:r>
      <w:r w:rsidR="0023105D">
        <w:rPr>
          <w:rFonts w:ascii="Calibri" w:eastAsia="Calibri" w:hAnsi="Calibri"/>
          <w:sz w:val="24"/>
          <w:szCs w:val="24"/>
        </w:rPr>
        <w:t xml:space="preserve">m a altura do canhão em relação ao </w:t>
      </w:r>
      <w:r>
        <w:rPr>
          <w:rFonts w:ascii="Calibri" w:eastAsia="Calibri" w:hAnsi="Calibri"/>
          <w:sz w:val="24"/>
          <w:szCs w:val="24"/>
        </w:rPr>
        <w:t>so</w:t>
      </w:r>
      <w:r w:rsidR="0023105D">
        <w:rPr>
          <w:rFonts w:ascii="Calibri" w:eastAsia="Calibri" w:hAnsi="Calibri"/>
          <w:sz w:val="24"/>
          <w:szCs w:val="24"/>
        </w:rPr>
        <w:t>lo. Dessa forma, os estudantes</w:t>
      </w:r>
      <w:r>
        <w:rPr>
          <w:rFonts w:ascii="Calibri" w:eastAsia="Calibri" w:hAnsi="Calibri"/>
          <w:sz w:val="24"/>
          <w:szCs w:val="24"/>
        </w:rPr>
        <w:t xml:space="preserve"> poderão analisar como que a altura do lançamento interfere no alcance e no tempo de voo.</w:t>
      </w:r>
    </w:p>
    <w:p w14:paraId="46240D55" w14:textId="77777777" w:rsidR="00EB475D" w:rsidRDefault="00EB475D">
      <w:pPr>
        <w:ind w:firstLine="709"/>
        <w:jc w:val="both"/>
        <w:rPr>
          <w:rFonts w:ascii="Calibri" w:eastAsia="Calibri" w:hAnsi="Calibri"/>
          <w:color w:val="00000A"/>
          <w:sz w:val="18"/>
          <w:szCs w:val="18"/>
        </w:rPr>
      </w:pPr>
    </w:p>
    <w:p w14:paraId="70203F3B" w14:textId="77777777" w:rsidR="00EB475D" w:rsidRDefault="00E7417C">
      <w:pPr>
        <w:ind w:firstLine="737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6ª Etapa: </w:t>
      </w:r>
      <w:r>
        <w:rPr>
          <w:rFonts w:ascii="Calibri" w:eastAsia="Calibri" w:hAnsi="Calibri" w:cs="Calibri"/>
          <w:color w:val="323E4F"/>
          <w:sz w:val="28"/>
          <w:szCs w:val="28"/>
        </w:rPr>
        <w:t>Finalizando a discussão</w:t>
      </w:r>
    </w:p>
    <w:p w14:paraId="2026B3F8" w14:textId="717E8ED5" w:rsidR="00EB475D" w:rsidRDefault="0023105D">
      <w:pPr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Peça aos alunos que </w:t>
      </w:r>
      <w:r w:rsidR="00E7417C">
        <w:rPr>
          <w:rFonts w:ascii="Calibri" w:eastAsia="Calibri" w:hAnsi="Calibri" w:cs="Calibri"/>
          <w:sz w:val="24"/>
          <w:szCs w:val="24"/>
        </w:rPr>
        <w:t>estude</w:t>
      </w:r>
      <w:r w:rsidR="00E7417C">
        <w:rPr>
          <w:rFonts w:ascii="Calibri" w:eastAsia="Calibri" w:hAnsi="Calibri" w:cs="Calibri"/>
          <w:color w:val="00000A"/>
          <w:sz w:val="24"/>
          <w:szCs w:val="24"/>
        </w:rPr>
        <w:t>m pelo OVA as características dos lançamentos, pois</w:t>
      </w:r>
      <w:r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E7417C">
        <w:rPr>
          <w:rFonts w:ascii="Calibri" w:eastAsia="Calibri" w:hAnsi="Calibri" w:cs="Calibri"/>
          <w:color w:val="00000A"/>
          <w:sz w:val="24"/>
          <w:szCs w:val="24"/>
        </w:rPr>
        <w:t xml:space="preserve"> nas próximas aulas</w:t>
      </w:r>
      <w:r>
        <w:rPr>
          <w:rFonts w:ascii="Calibri" w:eastAsia="Calibri" w:hAnsi="Calibri" w:cs="Calibri"/>
          <w:color w:val="00000A"/>
          <w:sz w:val="24"/>
          <w:szCs w:val="24"/>
        </w:rPr>
        <w:t>, serão trabalhado</w:t>
      </w:r>
      <w:r w:rsidR="00E7417C">
        <w:rPr>
          <w:rFonts w:ascii="Calibri" w:eastAsia="Calibri" w:hAnsi="Calibri" w:cs="Calibri"/>
          <w:color w:val="00000A"/>
          <w:sz w:val="24"/>
          <w:szCs w:val="24"/>
        </w:rPr>
        <w:t>s os cálculos matemá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ticos para cada um </w:t>
      </w:r>
      <w:r w:rsidR="00E7417C">
        <w:rPr>
          <w:rFonts w:ascii="Calibri" w:eastAsia="Calibri" w:hAnsi="Calibri" w:cs="Calibri"/>
          <w:color w:val="00000A"/>
          <w:sz w:val="24"/>
          <w:szCs w:val="28"/>
        </w:rPr>
        <w:t>dos lançamentos.</w:t>
      </w:r>
    </w:p>
    <w:p w14:paraId="07D2FC8D" w14:textId="77777777" w:rsidR="00EB475D" w:rsidRDefault="00EB475D">
      <w:pPr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42F5D54" w14:textId="77777777" w:rsidR="00EB475D" w:rsidRDefault="00EB475D">
      <w:pPr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681C2A84" w14:textId="77777777" w:rsidR="00EB475D" w:rsidRDefault="00EB475D">
      <w:pPr>
        <w:pStyle w:val="LO-normal"/>
        <w:jc w:val="center"/>
        <w:rPr>
          <w:rFonts w:cs="Arial"/>
          <w:sz w:val="18"/>
          <w:szCs w:val="18"/>
        </w:rPr>
      </w:pPr>
    </w:p>
    <w:p w14:paraId="1B980357" w14:textId="77777777" w:rsidR="00EB475D" w:rsidRDefault="00E7417C">
      <w:pPr>
        <w:jc w:val="right"/>
      </w:pPr>
      <w:r>
        <w:rPr>
          <w:rFonts w:ascii="Calibri" w:eastAsia="Calibri" w:hAnsi="Calibri" w:cs="Calibri"/>
          <w:sz w:val="24"/>
          <w:szCs w:val="24"/>
        </w:rPr>
        <w:t>Plano de aula elaborado por Profº Me. Alexandre Araújo de Souza</w:t>
      </w:r>
    </w:p>
    <w:sectPr w:rsidR="00EB475D">
      <w:headerReference w:type="default" r:id="rId28"/>
      <w:footerReference w:type="default" r:id="rId29"/>
      <w:pgSz w:w="11906" w:h="16838"/>
      <w:pgMar w:top="1221" w:right="1274" w:bottom="709" w:left="709" w:header="426" w:footer="237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6B1BC4" w14:textId="77777777" w:rsidR="00FC4F24" w:rsidRDefault="00FC4F24">
      <w:pPr>
        <w:spacing w:after="0" w:line="240" w:lineRule="auto"/>
      </w:pPr>
      <w:r>
        <w:separator/>
      </w:r>
    </w:p>
  </w:endnote>
  <w:endnote w:type="continuationSeparator" w:id="0">
    <w:p w14:paraId="1E8943AE" w14:textId="77777777" w:rsidR="00FC4F24" w:rsidRDefault="00FC4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;Adobe Garamond P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9539F" w14:textId="77777777" w:rsidR="00EB475D" w:rsidRDefault="00EB475D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43E9E4A3" w14:textId="099BC7AD" w:rsidR="00EB475D" w:rsidRDefault="00E7417C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Profº </w:t>
    </w:r>
    <w:r w:rsidR="009656AE">
      <w:rPr>
        <w:rFonts w:ascii="Calibri" w:eastAsia="Calibri" w:hAnsi="Calibri" w:cs="Calibri"/>
        <w:color w:val="244061"/>
        <w:sz w:val="18"/>
        <w:szCs w:val="18"/>
      </w:rPr>
      <w:t>Me</w:t>
    </w:r>
    <w:r w:rsidR="00AC70CE">
      <w:rPr>
        <w:rFonts w:ascii="Calibri" w:eastAsia="Calibri" w:hAnsi="Calibri" w:cs="Calibri"/>
        <w:color w:val="244061"/>
        <w:sz w:val="18"/>
        <w:szCs w:val="18"/>
      </w:rPr>
      <w:t xml:space="preserve">. </w:t>
    </w:r>
    <w:r>
      <w:rPr>
        <w:rFonts w:ascii="Calibri" w:eastAsia="Calibri" w:hAnsi="Calibri" w:cs="Calibri"/>
        <w:color w:val="244061"/>
        <w:sz w:val="18"/>
        <w:szCs w:val="18"/>
      </w:rPr>
      <w:t>Alexandre Araújo de Souza</w:t>
    </w:r>
  </w:p>
  <w:p w14:paraId="7EF50E03" w14:textId="77777777" w:rsidR="00EB475D" w:rsidRDefault="00EB475D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1A279043" w14:textId="77777777" w:rsidR="00EB475D" w:rsidRDefault="00E7417C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183980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A5237D" w14:textId="77777777" w:rsidR="00FC4F24" w:rsidRDefault="00FC4F24">
      <w:pPr>
        <w:spacing w:after="0" w:line="240" w:lineRule="auto"/>
      </w:pPr>
      <w:r>
        <w:separator/>
      </w:r>
    </w:p>
  </w:footnote>
  <w:footnote w:type="continuationSeparator" w:id="0">
    <w:p w14:paraId="01E19A40" w14:textId="77777777" w:rsidR="00FC4F24" w:rsidRDefault="00FC4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16EA9" w14:textId="77777777" w:rsidR="00EB475D" w:rsidRDefault="00EB475D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142F257C" w14:textId="461F5336" w:rsidR="00EB475D" w:rsidRDefault="00E7417C">
    <w:pPr>
      <w:tabs>
        <w:tab w:val="center" w:pos="4252"/>
        <w:tab w:val="right" w:pos="8504"/>
      </w:tabs>
      <w:spacing w:after="0" w:line="240" w:lineRule="auto"/>
    </w:pPr>
    <w:r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noProof/>
        <w:sz w:val="28"/>
        <w:szCs w:val="28"/>
        <w:lang w:val="pt-BR"/>
      </w:rPr>
      <w:drawing>
        <wp:inline distT="0" distB="0" distL="0" distR="0" wp14:anchorId="1BBFA513" wp14:editId="222C8EFD">
          <wp:extent cx="800100" cy="367665"/>
          <wp:effectExtent l="0" t="0" r="0" b="0"/>
          <wp:docPr id="18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4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 </w:t>
    </w:r>
    <w:r w:rsidR="00225359">
      <w:rPr>
        <w:rFonts w:ascii="Calibri" w:eastAsia="Calibri" w:hAnsi="Calibri" w:cs="Calibri"/>
        <w:sz w:val="28"/>
        <w:szCs w:val="28"/>
      </w:rPr>
      <w:t xml:space="preserve">            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6FBDC296" w14:textId="77777777" w:rsidR="00EB475D" w:rsidRDefault="00EB475D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5DDEEBB4" w14:textId="77777777" w:rsidR="00EB475D" w:rsidRDefault="00E7417C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pt-BR"/>
      </w:rPr>
      <mc:AlternateContent>
        <mc:Choice Requires="wps">
          <w:drawing>
            <wp:anchor distT="0" distB="0" distL="114300" distR="114300" simplePos="0" relativeHeight="8" behindDoc="1" locked="0" layoutInCell="1" allowOverlap="1" wp14:anchorId="22764585" wp14:editId="2E55CF57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83680" cy="26670"/>
              <wp:effectExtent l="0" t="0" r="0" b="0"/>
              <wp:wrapNone/>
              <wp:docPr id="19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2960" cy="25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BC9CBB" id="Conector de seta reta 3" o:spid="_x0000_s1026" style="position:absolute;margin-left:8pt;margin-top:2pt;width:518.4pt;height:2.1pt;z-index:-503316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" path="m,l21600,21600e" filled="f" strokecolor="#4579b8" strokeweight=".26mm">
              <v:path arrowok="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B0C"/>
    <w:multiLevelType w:val="multilevel"/>
    <w:tmpl w:val="F8F0D5D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C1A7D06"/>
    <w:multiLevelType w:val="multilevel"/>
    <w:tmpl w:val="296C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2CD6ABC"/>
    <w:multiLevelType w:val="multilevel"/>
    <w:tmpl w:val="DC04021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9FF6FE8"/>
    <w:multiLevelType w:val="multilevel"/>
    <w:tmpl w:val="AF025B7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75D"/>
    <w:rsid w:val="00183980"/>
    <w:rsid w:val="00225359"/>
    <w:rsid w:val="0023105D"/>
    <w:rsid w:val="003107EC"/>
    <w:rsid w:val="003C2816"/>
    <w:rsid w:val="004F766D"/>
    <w:rsid w:val="00746D6C"/>
    <w:rsid w:val="007B3CB6"/>
    <w:rsid w:val="007F0B61"/>
    <w:rsid w:val="0080011E"/>
    <w:rsid w:val="009656AE"/>
    <w:rsid w:val="00AC70CE"/>
    <w:rsid w:val="00AD3B74"/>
    <w:rsid w:val="00E7417C"/>
    <w:rsid w:val="00EB475D"/>
    <w:rsid w:val="00FC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E659A"/>
  <w15:docId w15:val="{07DC27DF-853C-4867-8BE5-DB4A6751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71" w:lineRule="auto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basedOn w:val="Fontepargpadro"/>
    <w:qFormat/>
    <w:rPr>
      <w:color w:val="0000FF"/>
      <w:u w:val="single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iperlinkVisitado">
    <w:name w:val="FollowedHyperlink"/>
    <w:basedOn w:val="Fontepargpadro"/>
    <w:qFormat/>
    <w:rPr>
      <w:color w:val="800080"/>
      <w:u w:val="single"/>
    </w:rPr>
  </w:style>
  <w:style w:type="character" w:customStyle="1" w:styleId="MenoPendente1">
    <w:name w:val="Menção Pendente1"/>
    <w:basedOn w:val="Fontepargpadro"/>
    <w:qFormat/>
    <w:rPr>
      <w:color w:val="808080"/>
      <w:highlight w:val="white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MenoPendente2">
    <w:name w:val="Menção Pendente2"/>
    <w:basedOn w:val="Fontepargpadro"/>
    <w:qFormat/>
    <w:rPr>
      <w:color w:val="605E5C"/>
      <w:highlight w:val="lightGray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1">
    <w:name w:val="ListLabel 11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2">
    <w:name w:val="ListLabel 1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3">
    <w:name w:val="ListLabel 1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4">
    <w:name w:val="ListLabel 14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1">
    <w:name w:val="ListLabel 2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color w:val="00000A"/>
      <w:sz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sz w:val="24"/>
    </w:rPr>
  </w:style>
  <w:style w:type="character" w:customStyle="1" w:styleId="ListLabel40">
    <w:name w:val="ListLabel 40"/>
    <w:qFormat/>
    <w:rPr>
      <w:i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color w:val="00000A"/>
      <w:sz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eastAsia="Calibri" w:cs="Calibri"/>
      <w:sz w:val="28"/>
    </w:rPr>
  </w:style>
  <w:style w:type="character" w:customStyle="1" w:styleId="ListLabel58">
    <w:name w:val="ListLabel 58"/>
    <w:qFormat/>
    <w:rPr>
      <w:rFonts w:ascii="Calibri" w:hAnsi="Calibri" w:cs="Symbol"/>
      <w:color w:val="00000A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Calibri" w:hAnsi="Calibri" w:cs="Symbol"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Calibri" w:hAnsi="Calibri" w:cs="Symbol"/>
      <w:color w:val="00000A"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Calibri" w:eastAsia="Calibri" w:hAnsi="Calibri" w:cs="Calibri"/>
      <w:sz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4z3">
    <w:name w:val="WW8Num4z3"/>
    <w:qFormat/>
    <w:rPr>
      <w:rFonts w:ascii="Symbol" w:hAnsi="Symbol" w:cs="OpenSymbol;Arial Unicode MS"/>
    </w:rPr>
  </w:style>
  <w:style w:type="character" w:customStyle="1" w:styleId="ListLabel95">
    <w:name w:val="ListLabel 95"/>
    <w:qFormat/>
    <w:rPr>
      <w:rFonts w:ascii="Calibri" w:hAnsi="Calibri" w:cs="Symbol"/>
      <w:color w:val="00000A"/>
      <w:sz w:val="24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ascii="Calibri" w:hAnsi="Calibri" w:cs="Symbol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Calibri" w:eastAsia="Calibri" w:hAnsi="Calibri" w:cs="Calibri"/>
      <w:sz w:val="24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WW8Num3z0">
    <w:name w:val="WW8Num3z0"/>
    <w:qFormat/>
    <w:rPr>
      <w:rFonts w:ascii="Symbol" w:hAnsi="Symbol" w:cs="OpenSymbol;Arial Unicode MS"/>
      <w:sz w:val="22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3z3">
    <w:name w:val="WW8Num3z3"/>
    <w:qFormat/>
    <w:rPr>
      <w:rFonts w:ascii="Symbol" w:hAnsi="Symbol" w:cs="OpenSymbol;Arial Unicode MS"/>
    </w:rPr>
  </w:style>
  <w:style w:type="character" w:customStyle="1" w:styleId="ListLabel123">
    <w:name w:val="ListLabel 123"/>
    <w:qFormat/>
    <w:rPr>
      <w:rFonts w:ascii="Calibri" w:hAnsi="Calibri" w:cs="Symbol"/>
      <w:color w:val="00000A"/>
      <w:sz w:val="24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Calibri" w:eastAsia="Calibri" w:hAnsi="Calibri" w:cs="Calibri"/>
      <w:sz w:val="24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Smbolosdenumerao">
    <w:name w:val="Símbolos de numeração"/>
    <w:qFormat/>
  </w:style>
  <w:style w:type="character" w:customStyle="1" w:styleId="VisitedInternetLink">
    <w:name w:val="Visited Internet Link"/>
    <w:qFormat/>
    <w:rPr>
      <w:color w:val="800000"/>
      <w:u w:val="single"/>
    </w:rPr>
  </w:style>
  <w:style w:type="character" w:customStyle="1" w:styleId="ListLabel151">
    <w:name w:val="ListLabel 151"/>
    <w:qFormat/>
    <w:rPr>
      <w:rFonts w:ascii="Calibri" w:hAnsi="Calibri" w:cs="Symbol"/>
      <w:color w:val="00000A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Arial" w:hAnsi="Arial" w:cs="Symbol"/>
      <w:sz w:val="22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Calibri" w:eastAsia="Calibri" w:hAnsi="Calibri" w:cs="Calibri"/>
      <w:sz w:val="24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179">
    <w:name w:val="ListLabel 179"/>
    <w:qFormat/>
    <w:rPr>
      <w:rFonts w:ascii="Calibri" w:hAnsi="Calibri" w:cs="Symbol"/>
      <w:color w:val="00000A"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2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ascii="Calibri" w:hAnsi="Calibri" w:cs="Symbol"/>
      <w:color w:val="00000A"/>
      <w:sz w:val="24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ascii="Arial" w:hAnsi="Arial" w:cs="Symbol"/>
      <w:sz w:val="22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ascii="Calibri" w:hAnsi="Calibri" w:cs="Symbol"/>
      <w:color w:val="00000A"/>
      <w:sz w:val="24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ascii="Arial" w:hAnsi="Arial" w:cs="Symbol"/>
      <w:sz w:val="22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Symbol"/>
      <w:color w:val="00000A"/>
      <w:sz w:val="24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  <w:sz w:val="22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EndnoteAnchor">
    <w:name w:val="Endnote Anchor"/>
    <w:qFormat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287">
    <w:name w:val="ListLabel 287"/>
    <w:qFormat/>
    <w:rPr>
      <w:rFonts w:cs="Symbol"/>
      <w:color w:val="00000A"/>
      <w:sz w:val="24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  <w:sz w:val="22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Symbol"/>
      <w:color w:val="00000A"/>
      <w:sz w:val="24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  <w:sz w:val="22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Symbol"/>
      <w:color w:val="00000A"/>
      <w:sz w:val="24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Symbol"/>
      <w:color w:val="00000A"/>
      <w:sz w:val="24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  <w:sz w:val="22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Symbol"/>
      <w:color w:val="00000A"/>
      <w:sz w:val="24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  <w:sz w:val="22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Symbol"/>
      <w:color w:val="00000A"/>
      <w:sz w:val="24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  <w:sz w:val="22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Symbol"/>
      <w:color w:val="00000A"/>
      <w:sz w:val="24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  <w:sz w:val="22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Symbol"/>
      <w:color w:val="00000A"/>
      <w:sz w:val="24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cs="Symbol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  <w:sz w:val="22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cs="Symbol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Symbol"/>
      <w:color w:val="00000A"/>
      <w:sz w:val="24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cs="Symbol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  <w:sz w:val="22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cs="Symbol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Symbol"/>
      <w:color w:val="00000A"/>
      <w:sz w:val="24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cs="Symbol"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  <w:sz w:val="22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cs="Symbol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ascii="Calibri" w:hAnsi="Calibri" w:cs="Symbol"/>
      <w:color w:val="00000A"/>
      <w:sz w:val="24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  <w:sz w:val="22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Courier New"/>
    </w:rPr>
  </w:style>
  <w:style w:type="character" w:customStyle="1" w:styleId="ListLabel574">
    <w:name w:val="ListLabel 574"/>
    <w:qFormat/>
    <w:rPr>
      <w:rFonts w:cs="Wingdings"/>
    </w:rPr>
  </w:style>
  <w:style w:type="character" w:customStyle="1" w:styleId="ListLabel575">
    <w:name w:val="ListLabel 575"/>
    <w:qFormat/>
    <w:rPr>
      <w:rFonts w:cs="OpenSymbol"/>
    </w:rPr>
  </w:style>
  <w:style w:type="character" w:customStyle="1" w:styleId="ListLabel576">
    <w:name w:val="ListLabel 576"/>
    <w:qFormat/>
    <w:rPr>
      <w:rFonts w:cs="OpenSymbol"/>
    </w:rPr>
  </w:style>
  <w:style w:type="character" w:customStyle="1" w:styleId="ListLabel577">
    <w:name w:val="ListLabel 577"/>
    <w:qFormat/>
    <w:rPr>
      <w:rFonts w:cs="OpenSymbol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ascii="Calibri" w:hAnsi="Calibri" w:cs="Symbol"/>
      <w:color w:val="00000A"/>
      <w:sz w:val="24"/>
    </w:rPr>
  </w:style>
  <w:style w:type="character" w:customStyle="1" w:styleId="ListLabel585">
    <w:name w:val="ListLabel 585"/>
    <w:qFormat/>
    <w:rPr>
      <w:rFonts w:cs="Courier New"/>
    </w:rPr>
  </w:style>
  <w:style w:type="character" w:customStyle="1" w:styleId="ListLabel586">
    <w:name w:val="ListLabel 586"/>
    <w:qFormat/>
    <w:rPr>
      <w:rFonts w:cs="Wingdings"/>
    </w:rPr>
  </w:style>
  <w:style w:type="character" w:customStyle="1" w:styleId="ListLabel587">
    <w:name w:val="ListLabel 587"/>
    <w:qFormat/>
    <w:rPr>
      <w:rFonts w:cs="Symbol"/>
    </w:rPr>
  </w:style>
  <w:style w:type="character" w:customStyle="1" w:styleId="ListLabel588">
    <w:name w:val="ListLabel 588"/>
    <w:qFormat/>
    <w:rPr>
      <w:rFonts w:cs="Courier New"/>
    </w:rPr>
  </w:style>
  <w:style w:type="character" w:customStyle="1" w:styleId="ListLabel589">
    <w:name w:val="ListLabel 589"/>
    <w:qFormat/>
    <w:rPr>
      <w:rFonts w:cs="Wingdings"/>
    </w:rPr>
  </w:style>
  <w:style w:type="character" w:customStyle="1" w:styleId="ListLabel590">
    <w:name w:val="ListLabel 590"/>
    <w:qFormat/>
    <w:rPr>
      <w:rFonts w:cs="Symbol"/>
    </w:rPr>
  </w:style>
  <w:style w:type="character" w:customStyle="1" w:styleId="ListLabel591">
    <w:name w:val="ListLabel 591"/>
    <w:qFormat/>
    <w:rPr>
      <w:rFonts w:cs="Courier New"/>
    </w:rPr>
  </w:style>
  <w:style w:type="character" w:customStyle="1" w:styleId="ListLabel592">
    <w:name w:val="ListLabel 592"/>
    <w:qFormat/>
    <w:rPr>
      <w:rFonts w:cs="Wingdings"/>
    </w:rPr>
  </w:style>
  <w:style w:type="character" w:customStyle="1" w:styleId="ListLabel593">
    <w:name w:val="ListLabel 593"/>
    <w:qFormat/>
    <w:rPr>
      <w:rFonts w:cs="Symbol"/>
      <w:sz w:val="22"/>
    </w:rPr>
  </w:style>
  <w:style w:type="character" w:customStyle="1" w:styleId="ListLabel594">
    <w:name w:val="ListLabel 594"/>
    <w:qFormat/>
    <w:rPr>
      <w:rFonts w:cs="Courier New"/>
    </w:rPr>
  </w:style>
  <w:style w:type="character" w:customStyle="1" w:styleId="ListLabel595">
    <w:name w:val="ListLabel 595"/>
    <w:qFormat/>
    <w:rPr>
      <w:rFonts w:cs="Wingdings"/>
    </w:rPr>
  </w:style>
  <w:style w:type="character" w:customStyle="1" w:styleId="ListLabel596">
    <w:name w:val="ListLabel 596"/>
    <w:qFormat/>
    <w:rPr>
      <w:rFonts w:cs="Symbol"/>
    </w:rPr>
  </w:style>
  <w:style w:type="character" w:customStyle="1" w:styleId="ListLabel597">
    <w:name w:val="ListLabel 597"/>
    <w:qFormat/>
    <w:rPr>
      <w:rFonts w:cs="Courier New"/>
    </w:rPr>
  </w:style>
  <w:style w:type="character" w:customStyle="1" w:styleId="ListLabel598">
    <w:name w:val="ListLabel 598"/>
    <w:qFormat/>
    <w:rPr>
      <w:rFonts w:cs="Wingdings"/>
    </w:rPr>
  </w:style>
  <w:style w:type="character" w:customStyle="1" w:styleId="ListLabel599">
    <w:name w:val="ListLabel 599"/>
    <w:qFormat/>
    <w:rPr>
      <w:rFonts w:cs="Symbol"/>
    </w:rPr>
  </w:style>
  <w:style w:type="character" w:customStyle="1" w:styleId="ListLabel600">
    <w:name w:val="ListLabel 600"/>
    <w:qFormat/>
    <w:rPr>
      <w:rFonts w:cs="Courier New"/>
    </w:rPr>
  </w:style>
  <w:style w:type="character" w:customStyle="1" w:styleId="ListLabel601">
    <w:name w:val="ListLabel 601"/>
    <w:qFormat/>
    <w:rPr>
      <w:rFonts w:cs="Wingdings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ascii="Calibri" w:hAnsi="Calibri" w:cs="Symbol"/>
      <w:color w:val="00000A"/>
      <w:sz w:val="24"/>
    </w:rPr>
  </w:style>
  <w:style w:type="character" w:customStyle="1" w:styleId="ListLabel612">
    <w:name w:val="ListLabel 612"/>
    <w:qFormat/>
    <w:rPr>
      <w:rFonts w:cs="Courier New"/>
    </w:rPr>
  </w:style>
  <w:style w:type="character" w:customStyle="1" w:styleId="ListLabel613">
    <w:name w:val="ListLabel 613"/>
    <w:qFormat/>
    <w:rPr>
      <w:rFonts w:cs="Wingdings"/>
    </w:rPr>
  </w:style>
  <w:style w:type="character" w:customStyle="1" w:styleId="ListLabel614">
    <w:name w:val="ListLabel 614"/>
    <w:qFormat/>
    <w:rPr>
      <w:rFonts w:cs="Symbol"/>
    </w:rPr>
  </w:style>
  <w:style w:type="character" w:customStyle="1" w:styleId="ListLabel615">
    <w:name w:val="ListLabel 615"/>
    <w:qFormat/>
    <w:rPr>
      <w:rFonts w:cs="Courier New"/>
    </w:rPr>
  </w:style>
  <w:style w:type="character" w:customStyle="1" w:styleId="ListLabel616">
    <w:name w:val="ListLabel 616"/>
    <w:qFormat/>
    <w:rPr>
      <w:rFonts w:cs="Wingdings"/>
    </w:rPr>
  </w:style>
  <w:style w:type="character" w:customStyle="1" w:styleId="ListLabel617">
    <w:name w:val="ListLabel 617"/>
    <w:qFormat/>
    <w:rPr>
      <w:rFonts w:cs="Symbol"/>
    </w:rPr>
  </w:style>
  <w:style w:type="character" w:customStyle="1" w:styleId="ListLabel618">
    <w:name w:val="ListLabel 618"/>
    <w:qFormat/>
    <w:rPr>
      <w:rFonts w:cs="Courier New"/>
    </w:rPr>
  </w:style>
  <w:style w:type="character" w:customStyle="1" w:styleId="ListLabel619">
    <w:name w:val="ListLabel 619"/>
    <w:qFormat/>
    <w:rPr>
      <w:rFonts w:cs="Wingdings"/>
    </w:rPr>
  </w:style>
  <w:style w:type="character" w:customStyle="1" w:styleId="ListLabel620">
    <w:name w:val="ListLabel 620"/>
    <w:qFormat/>
    <w:rPr>
      <w:rFonts w:cs="Symbol"/>
      <w:sz w:val="22"/>
    </w:rPr>
  </w:style>
  <w:style w:type="character" w:customStyle="1" w:styleId="ListLabel621">
    <w:name w:val="ListLabel 621"/>
    <w:qFormat/>
    <w:rPr>
      <w:rFonts w:cs="Courier New"/>
    </w:rPr>
  </w:style>
  <w:style w:type="character" w:customStyle="1" w:styleId="ListLabel622">
    <w:name w:val="ListLabel 622"/>
    <w:qFormat/>
    <w:rPr>
      <w:rFonts w:cs="Wingdings"/>
    </w:rPr>
  </w:style>
  <w:style w:type="character" w:customStyle="1" w:styleId="ListLabel623">
    <w:name w:val="ListLabel 623"/>
    <w:qFormat/>
    <w:rPr>
      <w:rFonts w:cs="Symbol"/>
    </w:rPr>
  </w:style>
  <w:style w:type="character" w:customStyle="1" w:styleId="ListLabel624">
    <w:name w:val="ListLabel 624"/>
    <w:qFormat/>
    <w:rPr>
      <w:rFonts w:cs="Courier New"/>
    </w:rPr>
  </w:style>
  <w:style w:type="character" w:customStyle="1" w:styleId="ListLabel625">
    <w:name w:val="ListLabel 625"/>
    <w:qFormat/>
    <w:rPr>
      <w:rFonts w:cs="Wingdings"/>
    </w:rPr>
  </w:style>
  <w:style w:type="character" w:customStyle="1" w:styleId="ListLabel626">
    <w:name w:val="ListLabel 626"/>
    <w:qFormat/>
    <w:rPr>
      <w:rFonts w:cs="Symbol"/>
    </w:rPr>
  </w:style>
  <w:style w:type="character" w:customStyle="1" w:styleId="ListLabel627">
    <w:name w:val="ListLabel 627"/>
    <w:qFormat/>
    <w:rPr>
      <w:rFonts w:cs="Courier New"/>
    </w:rPr>
  </w:style>
  <w:style w:type="character" w:customStyle="1" w:styleId="ListLabel628">
    <w:name w:val="ListLabel 628"/>
    <w:qFormat/>
    <w:rPr>
      <w:rFonts w:cs="Wingdings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t-BR"/>
    </w:rPr>
  </w:style>
  <w:style w:type="paragraph" w:customStyle="1" w:styleId="LO-normal">
    <w:name w:val="LO-normal"/>
    <w:qFormat/>
    <w:pPr>
      <w:suppressAutoHyphens/>
    </w:pPr>
    <w:rPr>
      <w:rFonts w:ascii="Helvetica Neue;Adobe Garamond P" w:eastAsia="Helvetica Neue;Adobe Garamond P" w:hAnsi="Helvetica Neue;Adobe Garamond P" w:cs="Helvetica Neue;Adobe Garamond P"/>
      <w:szCs w:val="20"/>
      <w:lang w:val="pt-BR" w:eastAsia="zh-CN"/>
    </w:rPr>
  </w:style>
  <w:style w:type="paragraph" w:customStyle="1" w:styleId="Contedodatabela">
    <w:name w:val="Conteúdo da tabela"/>
    <w:basedOn w:val="Normal"/>
    <w:qFormat/>
  </w:style>
  <w:style w:type="paragraph" w:styleId="Textodenotaderodap">
    <w:name w:val="footnote text"/>
    <w:basedOn w:val="Normal"/>
  </w:style>
  <w:style w:type="paragraph" w:customStyle="1" w:styleId="FrameContents">
    <w:name w:val="Frame Contents"/>
    <w:basedOn w:val="Normal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9656A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65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nciaemtela.nutes.ufrj.br/artigos/0110_cargnin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2.ifrn.edu.br/mnpef/_dissertacoes/Dissertacao_Danilo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et.colorado.edu/sims/html/projectile-motion/latest/projectile-motion_pt_BR.html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hyperlink" Target="http://www.scielo.br/pdf/rbef/v35n3/a01v35n3.pdf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eriodicos.ufsc.br/index.php/revemat/article/viewFile/1981-1322.2016v11n2p300/33642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1428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Calazans</dc:creator>
  <dc:description/>
  <cp:lastModifiedBy>Eli Maciel</cp:lastModifiedBy>
  <cp:revision>2</cp:revision>
  <dcterms:created xsi:type="dcterms:W3CDTF">2018-10-04T18:52:00Z</dcterms:created>
  <dcterms:modified xsi:type="dcterms:W3CDTF">2018-10-04T18:52:00Z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