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15D36" w14:textId="77777777" w:rsidR="004F5C16" w:rsidRDefault="00013006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color w:val="1F497D"/>
          <w:sz w:val="32"/>
          <w:szCs w:val="32"/>
        </w:rPr>
        <w:t xml:space="preserve">   Ensino Médio</w:t>
      </w:r>
    </w:p>
    <w:p w14:paraId="71A192AB" w14:textId="0B2FFAAB" w:rsidR="004F5C16" w:rsidRDefault="00013006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b/>
          <w:color w:val="1F497D"/>
          <w:sz w:val="32"/>
          <w:szCs w:val="32"/>
        </w:rPr>
        <w:t xml:space="preserve">   Momento e </w:t>
      </w:r>
      <w:r w:rsidR="00411B0A">
        <w:rPr>
          <w:rFonts w:ascii="Calibri" w:eastAsia="Calibri" w:hAnsi="Calibri" w:cs="Calibri"/>
          <w:b/>
          <w:color w:val="1F497D"/>
          <w:sz w:val="32"/>
          <w:szCs w:val="32"/>
          <w:lang w:val="pt-BR"/>
        </w:rPr>
        <w:t>Equilíbrio</w:t>
      </w:r>
    </w:p>
    <w:p w14:paraId="5E8490D9" w14:textId="77777777" w:rsidR="004F5C16" w:rsidRDefault="00013006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noProof/>
          <w:color w:val="365F91"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35" behindDoc="0" locked="0" layoutInCell="1" allowOverlap="1" wp14:anchorId="1AE89FFD" wp14:editId="694E7703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83680" cy="26670"/>
                <wp:effectExtent l="0" t="0" r="0" b="0"/>
                <wp:wrapNone/>
                <wp:docPr id="1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960" cy="25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D5956" id="Conector de seta reta 2" o:spid="_x0000_s1026" style="position:absolute;margin-left:8pt;margin-top:6pt;width:518.4pt;height:2.1pt;z-index:3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" path="m,l21600,21600e" filled="f" strokecolor="#4579b8" strokeweight=".26mm">
                <v:path arrowok="t"/>
                <w10:wrap anchorx="margin"/>
              </v:shape>
            </w:pict>
          </mc:Fallback>
        </mc:AlternateContent>
      </w:r>
    </w:p>
    <w:p w14:paraId="1EB5AFDF" w14:textId="77777777" w:rsidR="004F5C16" w:rsidRDefault="00013006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Disciplina(s)/Área(s) do Conhecimento: </w:t>
      </w:r>
    </w:p>
    <w:p w14:paraId="3B28CC16" w14:textId="77777777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Física</w:t>
      </w:r>
    </w:p>
    <w:p w14:paraId="272A4C2C" w14:textId="77777777" w:rsidR="004F5C16" w:rsidRDefault="004F5C16">
      <w:pPr>
        <w:spacing w:after="0"/>
        <w:jc w:val="both"/>
        <w:rPr>
          <w:rFonts w:ascii="Calibri" w:hAnsi="Calibri" w:cs="Calibri"/>
        </w:rPr>
      </w:pPr>
    </w:p>
    <w:p w14:paraId="1CB90835" w14:textId="77777777" w:rsidR="004F5C16" w:rsidRDefault="00013006">
      <w:pPr>
        <w:keepNext/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Competência(s) / Objetivo(s) de Aprendizagem: </w:t>
      </w:r>
    </w:p>
    <w:p w14:paraId="017C9307" w14:textId="77777777" w:rsidR="004F5C16" w:rsidRDefault="00013006">
      <w:pPr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ab/>
        <w:t xml:space="preserve"> </w:t>
      </w:r>
    </w:p>
    <w:p w14:paraId="232128BF" w14:textId="65065494" w:rsidR="004F5C16" w:rsidRDefault="00013006">
      <w:pPr>
        <w:keepNext/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/>
          <w:color w:val="00000A"/>
          <w:sz w:val="24"/>
          <w:szCs w:val="24"/>
        </w:rPr>
        <w:t>Estudar o c</w:t>
      </w:r>
      <w:r w:rsidR="00411B0A">
        <w:rPr>
          <w:rFonts w:ascii="Calibri" w:eastAsia="Calibri" w:hAnsi="Calibri"/>
          <w:color w:val="00000A"/>
          <w:sz w:val="24"/>
          <w:szCs w:val="24"/>
        </w:rPr>
        <w:t>onceito de momento de uma força;</w:t>
      </w:r>
    </w:p>
    <w:p w14:paraId="4A24D984" w14:textId="53E38AFB" w:rsidR="004F5C16" w:rsidRDefault="00013006">
      <w:pPr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/>
          <w:color w:val="00000A"/>
          <w:sz w:val="24"/>
          <w:szCs w:val="24"/>
        </w:rPr>
        <w:t xml:space="preserve">Compreender </w:t>
      </w:r>
      <w:r>
        <w:rPr>
          <w:rFonts w:ascii="Calibri" w:hAnsi="Calibri"/>
          <w:sz w:val="24"/>
          <w:szCs w:val="24"/>
        </w:rPr>
        <w:t>as condições para o equilíbrio rotacional de um corpo extenso</w:t>
      </w:r>
      <w:r w:rsidR="00411B0A">
        <w:rPr>
          <w:rFonts w:ascii="Calibri" w:eastAsia="Calibri" w:hAnsi="Calibri"/>
          <w:color w:val="00000A"/>
          <w:sz w:val="24"/>
          <w:szCs w:val="24"/>
        </w:rPr>
        <w:t>.</w:t>
      </w:r>
    </w:p>
    <w:p w14:paraId="02B96FCA" w14:textId="77777777" w:rsidR="004F5C16" w:rsidRDefault="004F5C16">
      <w:pPr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1F02577A" w14:textId="77777777" w:rsidR="004F5C16" w:rsidRDefault="00013006">
      <w:pPr>
        <w:keepNext/>
        <w:spacing w:after="60"/>
        <w:ind w:left="349" w:firstLine="371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Conteúdos:</w:t>
      </w:r>
    </w:p>
    <w:p w14:paraId="37E2948D" w14:textId="77777777" w:rsidR="004F5C16" w:rsidRDefault="00013006">
      <w:pPr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Leis </w:t>
      </w:r>
      <w:r>
        <w:rPr>
          <w:rFonts w:ascii="Calibri" w:hAnsi="Calibri"/>
          <w:sz w:val="24"/>
          <w:szCs w:val="24"/>
        </w:rPr>
        <w:t>de Newton;</w:t>
      </w:r>
    </w:p>
    <w:p w14:paraId="0A69BCAB" w14:textId="77777777" w:rsidR="004F5C16" w:rsidRDefault="00013006">
      <w:pPr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hAnsi="Calibri"/>
          <w:sz w:val="24"/>
          <w:szCs w:val="24"/>
        </w:rPr>
        <w:t>Momento de uma força ou torque.</w:t>
      </w:r>
    </w:p>
    <w:p w14:paraId="15779EA0" w14:textId="77777777" w:rsidR="004F5C16" w:rsidRDefault="004F5C16">
      <w:pPr>
        <w:pStyle w:val="PargrafodaLista"/>
        <w:tabs>
          <w:tab w:val="left" w:pos="180"/>
        </w:tabs>
        <w:spacing w:after="0"/>
        <w:ind w:left="1429"/>
        <w:jc w:val="both"/>
        <w:rPr>
          <w:rFonts w:ascii="Calibri" w:eastAsia="Calibri" w:hAnsi="Calibri" w:cs="Calibri"/>
          <w:sz w:val="24"/>
          <w:szCs w:val="28"/>
        </w:rPr>
      </w:pPr>
    </w:p>
    <w:p w14:paraId="290D23F0" w14:textId="77777777" w:rsidR="004F5C16" w:rsidRDefault="00013006">
      <w:pPr>
        <w:keepNext/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Palavras</w:t>
      </w:r>
      <w:r>
        <w:rPr>
          <w:rFonts w:ascii="Calibri" w:eastAsia="Calibri" w:hAnsi="Calibri" w:cs="Calibri"/>
          <w:color w:val="365F91"/>
          <w:sz w:val="28"/>
          <w:szCs w:val="28"/>
        </w:rPr>
        <w:t>-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Chave: </w:t>
      </w:r>
    </w:p>
    <w:p w14:paraId="7828706C" w14:textId="77777777" w:rsidR="004F5C16" w:rsidRDefault="00013006">
      <w:pPr>
        <w:tabs>
          <w:tab w:val="left" w:pos="180"/>
        </w:tabs>
        <w:spacing w:after="0"/>
        <w:ind w:left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Torque. Equilíbrio.</w:t>
      </w:r>
    </w:p>
    <w:p w14:paraId="426DCEF4" w14:textId="77777777" w:rsidR="004F5C16" w:rsidRDefault="004F5C16">
      <w:pPr>
        <w:tabs>
          <w:tab w:val="left" w:pos="180"/>
        </w:tabs>
        <w:spacing w:after="0"/>
        <w:ind w:left="709"/>
        <w:jc w:val="both"/>
        <w:rPr>
          <w:rFonts w:ascii="Calibri" w:hAnsi="Calibri" w:cs="Calibri"/>
        </w:rPr>
      </w:pPr>
    </w:p>
    <w:p w14:paraId="09A939E4" w14:textId="77777777" w:rsidR="004F5C16" w:rsidRDefault="00013006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3C1E8BBD" w14:textId="1FE524AF" w:rsidR="004F5C16" w:rsidRDefault="002918AE">
      <w:pPr>
        <w:spacing w:after="0"/>
        <w:ind w:firstLine="709"/>
        <w:jc w:val="both"/>
      </w:pPr>
      <w:r>
        <w:rPr>
          <w:rFonts w:ascii="Calibri" w:hAnsi="Calibri" w:cs="Calibri"/>
        </w:rPr>
        <w:t>4</w:t>
      </w:r>
      <w:r w:rsidR="00013006">
        <w:rPr>
          <w:rFonts w:ascii="Calibri" w:hAnsi="Calibri" w:cs="Calibri"/>
        </w:rPr>
        <w:t xml:space="preserve"> aulas (50 minutos/aula)</w:t>
      </w:r>
    </w:p>
    <w:p w14:paraId="7AE39611" w14:textId="77777777" w:rsidR="004F5C16" w:rsidRDefault="004F5C16">
      <w:pPr>
        <w:spacing w:after="0"/>
        <w:ind w:firstLine="709"/>
        <w:jc w:val="both"/>
        <w:rPr>
          <w:rFonts w:ascii="Calibri" w:hAnsi="Calibri" w:cs="Calibri"/>
        </w:rPr>
      </w:pPr>
    </w:p>
    <w:p w14:paraId="0801042A" w14:textId="77FEEFE2" w:rsidR="004F5C16" w:rsidRDefault="007F275E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Para organizar o seu trabalho e saber mais</w:t>
      </w:r>
      <w:r w:rsidR="00013006">
        <w:rPr>
          <w:rFonts w:ascii="Calibri" w:eastAsia="Calibri" w:hAnsi="Calibri" w:cs="Calibri"/>
          <w:b/>
          <w:color w:val="365F91"/>
          <w:sz w:val="28"/>
          <w:szCs w:val="28"/>
        </w:rPr>
        <w:t>:</w:t>
      </w:r>
    </w:p>
    <w:p w14:paraId="2A0967A5" w14:textId="77777777" w:rsidR="004F5C16" w:rsidRDefault="00013006">
      <w:pPr>
        <w:spacing w:after="6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Recomenda-se que o/a professor/a acesse algum material preliminar para conhecer um pouco mais sobre Momento e Equilíbrio:</w:t>
      </w:r>
    </w:p>
    <w:p w14:paraId="45D9FB1C" w14:textId="145AB64E" w:rsidR="004F5C16" w:rsidRDefault="00013006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 xml:space="preserve">Divulgação científica no </w:t>
      </w:r>
      <w:r>
        <w:rPr>
          <w:rFonts w:ascii="Calibri" w:hAnsi="Calibri"/>
          <w:sz w:val="24"/>
          <w:szCs w:val="24"/>
        </w:rPr>
        <w:t>ensino de Física: Torque e Momento angular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 xml:space="preserve">”. </w:t>
      </w:r>
      <w:r>
        <w:rPr>
          <w:rFonts w:ascii="Calibri" w:eastAsia="Calibri" w:hAnsi="Calibri" w:cs="Calibri"/>
          <w:color w:val="00000A"/>
          <w:sz w:val="24"/>
          <w:szCs w:val="28"/>
        </w:rPr>
        <w:t>Disponível em: &lt;</w:t>
      </w:r>
      <w:r w:rsidR="00D64512"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hyperlink r:id="rId7" w:history="1">
        <w:r w:rsidR="00D64512" w:rsidRPr="00E35E96">
          <w:rPr>
            <w:rStyle w:val="Hyperlink"/>
            <w:rFonts w:ascii="Calibri" w:eastAsia="Calibri" w:hAnsi="Calibri" w:cs="Calibri"/>
            <w:sz w:val="24"/>
            <w:szCs w:val="28"/>
          </w:rPr>
          <w:t>http://www.cesadufs.com.br/ORBI/public/uploadCatalago/15304315102012Instrumentacao_para_o_Ensino_de_Fisica_I_Aula_8.pdf</w:t>
        </w:r>
      </w:hyperlink>
      <w:r w:rsidR="00D64512">
        <w:rPr>
          <w:rStyle w:val="InternetLink"/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>&gt;. Acesso em</w:t>
      </w:r>
      <w:r w:rsidR="00411B0A">
        <w:rPr>
          <w:rFonts w:ascii="Calibri" w:eastAsia="Calibri" w:hAnsi="Calibri" w:cs="Calibri"/>
          <w:color w:val="00000A"/>
          <w:sz w:val="24"/>
          <w:szCs w:val="28"/>
        </w:rPr>
        <w:t>: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18 de setembro de 2018.</w:t>
      </w:r>
    </w:p>
    <w:p w14:paraId="568336AA" w14:textId="7E96369A" w:rsidR="004F5C16" w:rsidRDefault="00013006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Construção do conceito de ‘momento de uma força a partir de experimentos relacionados ao cotidiano”</w:t>
      </w:r>
      <w:r>
        <w:rPr>
          <w:rFonts w:ascii="Calibri" w:eastAsia="Calibri" w:hAnsi="Calibri" w:cs="Calibri"/>
          <w:color w:val="00000A"/>
          <w:sz w:val="24"/>
          <w:szCs w:val="28"/>
        </w:rPr>
        <w:t>. Disponível em: &lt;</w:t>
      </w:r>
      <w:r w:rsidR="003A6719"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hyperlink r:id="rId8" w:history="1">
        <w:r w:rsidR="003A6719" w:rsidRPr="00E35E96">
          <w:rPr>
            <w:rStyle w:val="Hyperlink"/>
            <w:rFonts w:ascii="Calibri" w:eastAsia="Calibri" w:hAnsi="Calibri" w:cs="Calibri"/>
            <w:sz w:val="24"/>
            <w:szCs w:val="28"/>
          </w:rPr>
          <w:t>http://www.sbfisica.org.br/fne/Vol9/Num1/torque.pdf</w:t>
        </w:r>
      </w:hyperlink>
      <w:r w:rsidR="003A6719">
        <w:rPr>
          <w:rStyle w:val="InternetLink"/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>&gt;. Acesso em</w:t>
      </w:r>
      <w:r w:rsidR="00411B0A">
        <w:rPr>
          <w:rFonts w:ascii="Calibri" w:eastAsia="Calibri" w:hAnsi="Calibri" w:cs="Calibri"/>
          <w:color w:val="00000A"/>
          <w:sz w:val="24"/>
          <w:szCs w:val="28"/>
        </w:rPr>
        <w:t>: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18 de setembro de 2018.</w:t>
      </w:r>
    </w:p>
    <w:p w14:paraId="02D4FB44" w14:textId="1CCDD2F1" w:rsidR="000844BF" w:rsidRDefault="00013006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“Alguns aspectos da Física Mecânica e Dança: procedimentos </w:t>
      </w:r>
      <w:r>
        <w:rPr>
          <w:rFonts w:ascii="Calibri" w:hAnsi="Calibri"/>
          <w:sz w:val="24"/>
          <w:szCs w:val="24"/>
        </w:rPr>
        <w:t>técnico-criativos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>. Disponível em: &lt;</w:t>
      </w:r>
      <w:r w:rsidR="0079173F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9" w:history="1">
        <w:r w:rsidR="0079173F" w:rsidRPr="00E35E96">
          <w:rPr>
            <w:rStyle w:val="Hyperlink"/>
            <w:rFonts w:ascii="Calibri" w:eastAsia="Calibri" w:hAnsi="Calibri" w:cs="Calibri"/>
            <w:sz w:val="24"/>
            <w:szCs w:val="24"/>
          </w:rPr>
          <w:t>http://www.seer.ufu.br/index.php/horizontecientifico/article/viewFile/31176/17364</w:t>
        </w:r>
      </w:hyperlink>
      <w:r w:rsidR="0079173F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&gt;. Acesso em</w:t>
      </w:r>
      <w:r w:rsidR="00411B0A">
        <w:rPr>
          <w:rFonts w:ascii="Calibri" w:eastAsia="Calibri" w:hAnsi="Calibri" w:cs="Calibri"/>
          <w:color w:val="00000A"/>
          <w:sz w:val="24"/>
          <w:szCs w:val="24"/>
        </w:rPr>
        <w:t>: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18 de setembro de 2018.</w:t>
      </w:r>
    </w:p>
    <w:p w14:paraId="05C26394" w14:textId="77777777" w:rsidR="000844BF" w:rsidRPr="000844BF" w:rsidRDefault="000844BF" w:rsidP="000844BF"/>
    <w:p w14:paraId="0788AF19" w14:textId="77777777" w:rsidR="000844BF" w:rsidRPr="000844BF" w:rsidRDefault="000844BF" w:rsidP="000844BF"/>
    <w:p w14:paraId="1F221A34" w14:textId="21B2124C" w:rsidR="004F5C16" w:rsidRPr="000844BF" w:rsidRDefault="000844BF" w:rsidP="000844BF">
      <w:pPr>
        <w:tabs>
          <w:tab w:val="left" w:pos="7110"/>
        </w:tabs>
      </w:pPr>
      <w:r>
        <w:tab/>
      </w:r>
    </w:p>
    <w:p w14:paraId="5A29B2E0" w14:textId="77777777" w:rsidR="00DB537E" w:rsidRPr="008E3107" w:rsidRDefault="00DB537E" w:rsidP="008E3107">
      <w:pPr>
        <w:keepNext/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15068EE7" w14:textId="77777777" w:rsidR="004F5C16" w:rsidRDefault="00013006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</w:t>
      </w:r>
    </w:p>
    <w:p w14:paraId="37A4FCC0" w14:textId="77777777" w:rsidR="004F5C16" w:rsidRDefault="004F5C16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4F811A81" w14:textId="3941ECC9" w:rsidR="004F5C16" w:rsidRDefault="009D472D">
      <w:pPr>
        <w:tabs>
          <w:tab w:val="left" w:pos="6820"/>
        </w:tabs>
        <w:spacing w:after="0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</w:t>
      </w:r>
      <w:r w:rsidR="00013006">
        <w:rPr>
          <w:rFonts w:ascii="Calibri" w:eastAsia="Calibri" w:hAnsi="Calibri" w:cs="Calibri"/>
          <w:b/>
          <w:color w:val="365F91"/>
          <w:sz w:val="28"/>
          <w:szCs w:val="28"/>
        </w:rPr>
        <w:t xml:space="preserve">1ª Etapa: </w:t>
      </w:r>
      <w:r w:rsidR="00013006"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 w:rsidR="00013006">
        <w:rPr>
          <w:rFonts w:ascii="Calibri" w:eastAsia="Calibri" w:hAnsi="Calibri" w:cs="Calibri"/>
          <w:color w:val="17365D"/>
          <w:sz w:val="28"/>
          <w:szCs w:val="28"/>
        </w:rPr>
        <w:t>conversa</w:t>
      </w:r>
    </w:p>
    <w:p w14:paraId="26E2AF04" w14:textId="77777777" w:rsidR="004F5C16" w:rsidRDefault="004F5C16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6160F25C" w14:textId="53655A94" w:rsidR="004F5C16" w:rsidRDefault="0001300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O tema da aula envolve o conceito de momento e equilíbrio. Antes de iniciar com formulações teóricas, é importante que o/a professor/a apresente exemplos do cotidiano que envolvam o co</w:t>
      </w:r>
      <w:r w:rsidR="00411B0A">
        <w:rPr>
          <w:rFonts w:ascii="Calibri" w:eastAsia="Calibri" w:hAnsi="Calibri" w:cs="Calibri"/>
          <w:color w:val="00000A"/>
          <w:sz w:val="24"/>
          <w:szCs w:val="24"/>
        </w:rPr>
        <w:t>nceito de momento e equilíbrio, assim como estimular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a participação dos al</w:t>
      </w:r>
      <w:r w:rsidR="00411B0A">
        <w:rPr>
          <w:rFonts w:ascii="Calibri" w:eastAsia="Calibri" w:hAnsi="Calibri" w:cs="Calibri"/>
          <w:color w:val="00000A"/>
          <w:sz w:val="24"/>
          <w:szCs w:val="24"/>
        </w:rPr>
        <w:t xml:space="preserve">unos para que deem outros exemplos. </w:t>
      </w:r>
    </w:p>
    <w:p w14:paraId="5F3E9F51" w14:textId="78E92CD9" w:rsidR="004F5C16" w:rsidRDefault="00411B0A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Para essa aula, os alunos</w:t>
      </w:r>
      <w:r w:rsidR="00013006">
        <w:rPr>
          <w:rFonts w:ascii="Calibri" w:eastAsia="Calibri" w:hAnsi="Calibri" w:cs="Calibri"/>
          <w:color w:val="00000A"/>
          <w:sz w:val="24"/>
          <w:szCs w:val="28"/>
        </w:rPr>
        <w:t xml:space="preserve"> utilizarão o Objeto Virtual de Aprendizagem (OVA) </w:t>
      </w:r>
      <w:r w:rsidR="00013006">
        <w:rPr>
          <w:rFonts w:ascii="Calibri" w:eastAsia="Calibri" w:hAnsi="Calibri" w:cs="Calibri"/>
          <w:i/>
          <w:iCs/>
          <w:color w:val="00000A"/>
          <w:sz w:val="24"/>
          <w:szCs w:val="28"/>
        </w:rPr>
        <w:t>Balançando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,</w:t>
      </w:r>
      <w:r w:rsidR="00013006">
        <w:rPr>
          <w:rFonts w:ascii="Calibri" w:eastAsia="Calibri" w:hAnsi="Calibri" w:cs="Calibri"/>
          <w:i/>
          <w:iCs/>
          <w:color w:val="00000A"/>
          <w:sz w:val="24"/>
          <w:szCs w:val="28"/>
        </w:rPr>
        <w:t xml:space="preserve"> </w:t>
      </w:r>
      <w:r w:rsidR="00013006">
        <w:rPr>
          <w:rFonts w:ascii="Calibri" w:eastAsia="Calibri" w:hAnsi="Calibri" w:cs="Calibri"/>
          <w:color w:val="00000A"/>
          <w:sz w:val="24"/>
          <w:szCs w:val="28"/>
        </w:rPr>
        <w:t xml:space="preserve">elaborado pela </w:t>
      </w:r>
      <w:r w:rsidR="00013006">
        <w:rPr>
          <w:rFonts w:ascii="Calibri" w:eastAsia="Calibri" w:hAnsi="Calibri" w:cs="Calibri"/>
          <w:i/>
          <w:iCs/>
          <w:color w:val="00000A"/>
          <w:sz w:val="24"/>
          <w:szCs w:val="28"/>
        </w:rPr>
        <w:t>PhET Interactive Simulations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,</w:t>
      </w:r>
      <w:r w:rsidR="00013006">
        <w:rPr>
          <w:rFonts w:ascii="Calibri" w:eastAsia="Calibri" w:hAnsi="Calibri" w:cs="Calibri"/>
          <w:color w:val="00000A"/>
          <w:sz w:val="24"/>
          <w:szCs w:val="28"/>
        </w:rPr>
        <w:t xml:space="preserve"> disponível em: &lt;</w:t>
      </w:r>
      <w:r w:rsidR="00581401">
        <w:rPr>
          <w:rFonts w:ascii="Calibri" w:eastAsia="Calibri" w:hAnsi="Calibri" w:cs="Calibri"/>
          <w:color w:val="00000A"/>
          <w:sz w:val="24"/>
          <w:szCs w:val="28"/>
        </w:rPr>
        <w:t xml:space="preserve">   </w:t>
      </w:r>
      <w:hyperlink r:id="rId10" w:history="1">
        <w:r w:rsidR="00581401" w:rsidRPr="00E35E96">
          <w:rPr>
            <w:rStyle w:val="Hyperlink"/>
            <w:rFonts w:ascii="Calibri" w:eastAsia="Calibri" w:hAnsi="Calibri" w:cs="Calibri"/>
            <w:sz w:val="24"/>
            <w:szCs w:val="28"/>
          </w:rPr>
          <w:t>https://phet.colorado.edu/sims/html/balancing-act/latest/balancing-act_pt_BR.html</w:t>
        </w:r>
      </w:hyperlink>
      <w:r w:rsidR="00581401">
        <w:rPr>
          <w:rStyle w:val="InternetLink"/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&gt;. </w:t>
      </w:r>
      <w:r w:rsidR="00013006">
        <w:rPr>
          <w:rFonts w:ascii="Calibri" w:eastAsia="Calibri" w:hAnsi="Calibri" w:cs="Calibri"/>
          <w:color w:val="00000A"/>
          <w:sz w:val="24"/>
          <w:szCs w:val="28"/>
        </w:rPr>
        <w:t>Este OVA possui três opções de manuseio: Introdução, Laboratório de Equilíbrio e Jogo (FIGURA 1).</w:t>
      </w:r>
    </w:p>
    <w:p w14:paraId="0072D5D9" w14:textId="77777777" w:rsidR="004F5C16" w:rsidRDefault="004F5C16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350" w:type="dxa"/>
        <w:tblInd w:w="145" w:type="dxa"/>
        <w:tblCellMar>
          <w:top w:w="80" w:type="dxa"/>
          <w:left w:w="8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9350"/>
      </w:tblGrid>
      <w:tr w:rsidR="004F5C16" w14:paraId="3DD2D6C7" w14:textId="77777777">
        <w:tc>
          <w:tcPr>
            <w:tcW w:w="9350" w:type="dxa"/>
            <w:shd w:val="clear" w:color="auto" w:fill="FFFFFF"/>
          </w:tcPr>
          <w:p w14:paraId="50829D21" w14:textId="77777777" w:rsidR="004F5C16" w:rsidRDefault="00013006">
            <w:pPr>
              <w:pStyle w:val="LO-normal"/>
              <w:widowControl w:val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238A096" wp14:editId="51753C95">
                  <wp:extent cx="2639060" cy="1440180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662CA" w14:textId="77777777" w:rsidR="004F5C16" w:rsidRDefault="00013006">
      <w:pPr>
        <w:pStyle w:val="LO-normal"/>
        <w:tabs>
          <w:tab w:val="left" w:pos="395"/>
          <w:tab w:val="left" w:pos="6820"/>
        </w:tabs>
        <w:jc w:val="center"/>
        <w:rPr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1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Tela inicial do OVA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Balançando</w:t>
      </w:r>
      <w:r>
        <w:rPr>
          <w:rFonts w:ascii="Calibri" w:eastAsia="Calibri" w:hAnsi="Calibri" w:cs="Arial"/>
          <w:color w:val="00000A"/>
          <w:sz w:val="22"/>
          <w:szCs w:val="22"/>
        </w:rPr>
        <w:t>.</w:t>
      </w:r>
    </w:p>
    <w:p w14:paraId="2A88B8B3" w14:textId="77777777" w:rsidR="004F5C16" w:rsidRDefault="004F5C16">
      <w:pPr>
        <w:tabs>
          <w:tab w:val="left" w:pos="6820"/>
        </w:tabs>
        <w:spacing w:after="0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5A227248" w14:textId="46E148D8" w:rsidR="004F5C16" w:rsidRDefault="007942E7">
      <w:pPr>
        <w:tabs>
          <w:tab w:val="left" w:pos="6820"/>
        </w:tabs>
        <w:spacing w:after="0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</w:t>
      </w:r>
      <w:r w:rsidR="00013006">
        <w:rPr>
          <w:rFonts w:ascii="Calibri" w:eastAsia="Calibri" w:hAnsi="Calibri" w:cs="Calibri"/>
          <w:b/>
          <w:color w:val="365F91"/>
          <w:sz w:val="28"/>
          <w:szCs w:val="28"/>
        </w:rPr>
        <w:t xml:space="preserve">2ª Etapa: </w:t>
      </w:r>
      <w:r w:rsidR="00013006">
        <w:rPr>
          <w:rFonts w:ascii="Calibri" w:eastAsia="Calibri" w:hAnsi="Calibri" w:cs="Calibri"/>
          <w:color w:val="323E4F"/>
          <w:sz w:val="28"/>
          <w:szCs w:val="28"/>
        </w:rPr>
        <w:t>Introdução</w:t>
      </w:r>
    </w:p>
    <w:p w14:paraId="76872A64" w14:textId="77777777" w:rsidR="004F5C16" w:rsidRDefault="004F5C16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3A72304B" w14:textId="22211D9F" w:rsidR="004F5C16" w:rsidRDefault="0001300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Na primeira opção de manuseio será possível entender o funcionamento do OVA. Sugere-se que se inicie pela i</w:t>
      </w:r>
      <w:r>
        <w:rPr>
          <w:rFonts w:ascii="Calibri" w:hAnsi="Calibri"/>
          <w:sz w:val="24"/>
          <w:szCs w:val="24"/>
        </w:rPr>
        <w:t>nvestigação do movimento de uma gangorra: a) em equilíbrio (FIGURA 2A)</w:t>
      </w:r>
      <w:r w:rsidR="00411B0A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em torno de seu eixo de rotação; b) quando alguma massa é colocada sobre o</w:t>
      </w:r>
      <w:r w:rsidR="00411B0A">
        <w:rPr>
          <w:rFonts w:ascii="Calibri" w:hAnsi="Calibri"/>
          <w:sz w:val="24"/>
          <w:szCs w:val="24"/>
        </w:rPr>
        <w:t xml:space="preserve"> lado direito do ponto de referê</w:t>
      </w:r>
      <w:r>
        <w:rPr>
          <w:rFonts w:ascii="Calibri" w:hAnsi="Calibri"/>
          <w:sz w:val="24"/>
          <w:szCs w:val="24"/>
        </w:rPr>
        <w:t xml:space="preserve">ncia, a gangorra pode girar no sentido horário (FIGURA 2B); c) caso a massa seja colocada no lado esquerdo, o sentido da rotação será anti-horário (FIGURA 2C). </w:t>
      </w:r>
      <w:r>
        <w:rPr>
          <w:rFonts w:ascii="Calibri" w:eastAsia="Calibri" w:hAnsi="Calibri" w:cs="Calibri"/>
          <w:color w:val="00000A"/>
          <w:sz w:val="24"/>
          <w:szCs w:val="24"/>
        </w:rPr>
        <w:t>Se faz necessário que o/a professor/a delimite o c</w:t>
      </w:r>
      <w:r w:rsidR="00411B0A">
        <w:rPr>
          <w:rFonts w:ascii="Calibri" w:eastAsia="Calibri" w:hAnsi="Calibri" w:cs="Calibri"/>
          <w:color w:val="00000A"/>
          <w:sz w:val="24"/>
          <w:szCs w:val="24"/>
        </w:rPr>
        <w:t>onceito de equilíbrio, pois, ness</w:t>
      </w:r>
      <w:r>
        <w:rPr>
          <w:rFonts w:ascii="Calibri" w:eastAsia="Calibri" w:hAnsi="Calibri" w:cs="Calibri"/>
          <w:color w:val="00000A"/>
          <w:sz w:val="24"/>
          <w:szCs w:val="24"/>
        </w:rPr>
        <w:t>a aula</w:t>
      </w:r>
      <w:r w:rsidR="00411B0A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trabalharemos com o equilíbrio rotacional.</w:t>
      </w:r>
    </w:p>
    <w:p w14:paraId="49B391BA" w14:textId="77777777" w:rsidR="004F5C16" w:rsidRDefault="004F5C16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08EA564E" w14:textId="77777777" w:rsidR="004F5C16" w:rsidRDefault="004F5C16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7"/>
        <w:gridCol w:w="3308"/>
        <w:gridCol w:w="3308"/>
      </w:tblGrid>
      <w:tr w:rsidR="004F5C16" w14:paraId="7F714915" w14:textId="77777777">
        <w:tc>
          <w:tcPr>
            <w:tcW w:w="3307" w:type="dxa"/>
            <w:shd w:val="clear" w:color="auto" w:fill="auto"/>
          </w:tcPr>
          <w:p w14:paraId="20FD97A0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19A212C6" wp14:editId="79B6FCF5">
                  <wp:extent cx="2030095" cy="1028700"/>
                  <wp:effectExtent l="0" t="0" r="0" b="0"/>
                  <wp:docPr id="3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</w:tcPr>
          <w:p w14:paraId="3BAE8BD3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7C134AB2" wp14:editId="0B258D12">
                  <wp:extent cx="2030730" cy="1031240"/>
                  <wp:effectExtent l="0" t="0" r="0" b="0"/>
                  <wp:docPr id="4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</w:tcPr>
          <w:p w14:paraId="3236E80F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AA1AF80" wp14:editId="67D691AC">
                  <wp:extent cx="2030730" cy="1034415"/>
                  <wp:effectExtent l="0" t="0" r="0" b="0"/>
                  <wp:docPr id="5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19A02FD2" w14:textId="77777777">
        <w:tc>
          <w:tcPr>
            <w:tcW w:w="3307" w:type="dxa"/>
            <w:shd w:val="clear" w:color="auto" w:fill="auto"/>
          </w:tcPr>
          <w:p w14:paraId="380DAF54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3308" w:type="dxa"/>
            <w:shd w:val="clear" w:color="auto" w:fill="auto"/>
          </w:tcPr>
          <w:p w14:paraId="000BF75F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3308" w:type="dxa"/>
            <w:shd w:val="clear" w:color="auto" w:fill="auto"/>
          </w:tcPr>
          <w:p w14:paraId="661DA06C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t>C</w:t>
            </w:r>
          </w:p>
        </w:tc>
      </w:tr>
    </w:tbl>
    <w:p w14:paraId="31575193" w14:textId="77777777" w:rsidR="004F5C16" w:rsidRDefault="00013006">
      <w:pPr>
        <w:pStyle w:val="LO-normal"/>
        <w:tabs>
          <w:tab w:val="left" w:pos="6820"/>
        </w:tabs>
        <w:ind w:firstLine="709"/>
        <w:jc w:val="center"/>
        <w:rPr>
          <w:sz w:val="22"/>
        </w:rPr>
      </w:pPr>
      <w:r>
        <w:rPr>
          <w:rFonts w:ascii="Calibri" w:hAnsi="Calibri" w:cs="Arial"/>
          <w:b/>
          <w:bCs/>
          <w:sz w:val="22"/>
          <w:szCs w:val="22"/>
        </w:rPr>
        <w:t>Figura 2</w:t>
      </w:r>
      <w:r>
        <w:rPr>
          <w:rFonts w:ascii="Calibri" w:hAnsi="Calibri" w:cs="Arial"/>
          <w:sz w:val="22"/>
          <w:szCs w:val="22"/>
        </w:rPr>
        <w:t>. Gangorra: A – em equilíbrio; B – com movimento horário; C – com movimento</w:t>
      </w:r>
      <w:r>
        <w:rPr>
          <w:rFonts w:ascii="Calibri" w:hAnsi="Calibri"/>
          <w:sz w:val="24"/>
          <w:szCs w:val="24"/>
        </w:rPr>
        <w:t xml:space="preserve"> anti-horário.</w:t>
      </w:r>
    </w:p>
    <w:p w14:paraId="7DE13669" w14:textId="77777777" w:rsidR="004F5C16" w:rsidRDefault="004F5C16">
      <w:pPr>
        <w:spacing w:after="0"/>
        <w:rPr>
          <w:rFonts w:ascii="Calibri" w:hAnsi="Calibri"/>
          <w:sz w:val="24"/>
          <w:szCs w:val="24"/>
        </w:rPr>
      </w:pPr>
    </w:p>
    <w:p w14:paraId="43F15B52" w14:textId="4C5A9B91" w:rsidR="004F5C16" w:rsidRDefault="0001300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lastRenderedPageBreak/>
        <w:t>Em seguida, o/a professor/a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poderá propor o 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Desafio do Equilíbrio</w:t>
      </w:r>
      <w:r w:rsidR="00411B0A">
        <w:rPr>
          <w:rFonts w:ascii="Calibri" w:eastAsia="Calibri" w:hAnsi="Calibri" w:cs="Calibri"/>
          <w:color w:val="00000A"/>
          <w:sz w:val="24"/>
          <w:szCs w:val="28"/>
        </w:rPr>
        <w:t>. Nesse atividade, os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estudantes serão desafiados a equilibr</w:t>
      </w:r>
      <w:r w:rsidR="00411B0A">
        <w:rPr>
          <w:rFonts w:ascii="Calibri" w:eastAsia="Calibri" w:hAnsi="Calibri" w:cs="Calibri"/>
          <w:color w:val="00000A"/>
          <w:sz w:val="24"/>
          <w:szCs w:val="28"/>
        </w:rPr>
        <w:t xml:space="preserve">ar a gangorra em dois casos: 1) </w:t>
      </w:r>
      <w:r>
        <w:rPr>
          <w:rFonts w:ascii="Calibri" w:eastAsia="Calibri" w:hAnsi="Calibri" w:cs="Calibri"/>
          <w:color w:val="00000A"/>
          <w:sz w:val="24"/>
          <w:szCs w:val="28"/>
        </w:rPr>
        <w:t>u</w:t>
      </w:r>
      <w:r w:rsidR="00411B0A">
        <w:rPr>
          <w:rFonts w:ascii="Calibri" w:eastAsia="Calibri" w:hAnsi="Calibri" w:cs="Calibri"/>
          <w:color w:val="00000A"/>
          <w:sz w:val="24"/>
          <w:szCs w:val="28"/>
        </w:rPr>
        <w:t>sando objetos de mesma massa; 2)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usando doi</w:t>
      </w:r>
      <w:r w:rsidR="00411B0A">
        <w:rPr>
          <w:rFonts w:ascii="Calibri" w:eastAsia="Calibri" w:hAnsi="Calibri" w:cs="Calibri"/>
          <w:color w:val="00000A"/>
          <w:sz w:val="24"/>
          <w:szCs w:val="28"/>
        </w:rPr>
        <w:t>s objetos de massa diferente; 3)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usando três objetos.</w:t>
      </w:r>
    </w:p>
    <w:p w14:paraId="1D493853" w14:textId="0E91B135" w:rsidR="004F5C16" w:rsidRDefault="0001300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Por tentativas e erros, os alunos chegarão nos casos ilustrados na Figura 3. Para equilibrar dois objetos de mesma massa, é preciso que eles sejam colocados 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>n</w:t>
      </w:r>
      <w:r>
        <w:rPr>
          <w:rFonts w:ascii="Calibri" w:eastAsia="Calibri" w:hAnsi="Calibri" w:cs="Calibri"/>
          <w:color w:val="00000A"/>
          <w:sz w:val="24"/>
          <w:szCs w:val="28"/>
        </w:rPr>
        <w:t>a mesma distância do eixo de rotação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 xml:space="preserve"> da gangorra (FIGURA 3A). Já no caso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da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>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Figura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>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3B e 3C, o equilibrio é obtido posicionando adequadamente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 xml:space="preserve"> objetos de massas diferentes, em </w:t>
      </w:r>
      <w:r>
        <w:rPr>
          <w:rFonts w:ascii="Calibri" w:eastAsia="Calibri" w:hAnsi="Calibri" w:cs="Calibri"/>
          <w:color w:val="00000A"/>
          <w:sz w:val="24"/>
          <w:szCs w:val="28"/>
        </w:rPr>
        <w:t>diferentes distâncias do eixo rotacional.</w:t>
      </w:r>
    </w:p>
    <w:p w14:paraId="1D029255" w14:textId="77777777" w:rsidR="004F5C16" w:rsidRDefault="004F5C16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7"/>
        <w:gridCol w:w="3308"/>
        <w:gridCol w:w="3308"/>
      </w:tblGrid>
      <w:tr w:rsidR="004F5C16" w14:paraId="0417ECF3" w14:textId="77777777">
        <w:tc>
          <w:tcPr>
            <w:tcW w:w="3307" w:type="dxa"/>
            <w:shd w:val="clear" w:color="auto" w:fill="auto"/>
          </w:tcPr>
          <w:p w14:paraId="06B499FA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2D9F5AF6" wp14:editId="55716349">
                  <wp:extent cx="2030095" cy="1028700"/>
                  <wp:effectExtent l="0" t="0" r="0" b="0"/>
                  <wp:docPr id="6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</w:tcPr>
          <w:p w14:paraId="5983D027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79FAD224" wp14:editId="265C9B20">
                  <wp:extent cx="2030730" cy="1031240"/>
                  <wp:effectExtent l="0" t="0" r="0" b="0"/>
                  <wp:docPr id="7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</w:tcPr>
          <w:p w14:paraId="30D55B2F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49B7F1C4" wp14:editId="30C2CF8F">
                  <wp:extent cx="2030730" cy="1034415"/>
                  <wp:effectExtent l="0" t="0" r="0" b="0"/>
                  <wp:docPr id="8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14D7596C" w14:textId="77777777">
        <w:tc>
          <w:tcPr>
            <w:tcW w:w="3307" w:type="dxa"/>
            <w:shd w:val="clear" w:color="auto" w:fill="auto"/>
          </w:tcPr>
          <w:p w14:paraId="24E9D5B5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3308" w:type="dxa"/>
            <w:shd w:val="clear" w:color="auto" w:fill="auto"/>
          </w:tcPr>
          <w:p w14:paraId="39B859C5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3308" w:type="dxa"/>
            <w:shd w:val="clear" w:color="auto" w:fill="auto"/>
          </w:tcPr>
          <w:p w14:paraId="7058AC50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t>C</w:t>
            </w:r>
          </w:p>
        </w:tc>
      </w:tr>
    </w:tbl>
    <w:p w14:paraId="248E4E7E" w14:textId="77777777" w:rsidR="004F5C16" w:rsidRDefault="00013006">
      <w:pPr>
        <w:pStyle w:val="LO-normal"/>
        <w:tabs>
          <w:tab w:val="left" w:pos="6820"/>
        </w:tabs>
        <w:ind w:firstLine="709"/>
        <w:jc w:val="center"/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3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Exemplificação do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Desafio do Equilíbrio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: A – </w:t>
      </w:r>
      <w:bookmarkStart w:id="0" w:name="__DdeLink__405_1925374078"/>
      <w:r>
        <w:rPr>
          <w:rFonts w:ascii="Calibri" w:eastAsia="Calibri" w:hAnsi="Calibri" w:cs="Arial"/>
          <w:color w:val="00000A"/>
          <w:sz w:val="22"/>
          <w:szCs w:val="22"/>
        </w:rPr>
        <w:t>com dois objetos de massas iguais</w:t>
      </w:r>
      <w:bookmarkEnd w:id="0"/>
      <w:r>
        <w:rPr>
          <w:rFonts w:ascii="Calibri" w:eastAsia="Calibri" w:hAnsi="Calibri" w:cs="Arial"/>
          <w:color w:val="00000A"/>
          <w:sz w:val="22"/>
          <w:szCs w:val="22"/>
        </w:rPr>
        <w:t>; B – com dois objetos de massas diferentes; C – com três objetos</w:t>
      </w:r>
      <w:r>
        <w:rPr>
          <w:rFonts w:ascii="Calibri" w:eastAsia="Calibri" w:hAnsi="Calibri" w:cs="Calibri"/>
          <w:color w:val="00000A"/>
          <w:sz w:val="24"/>
          <w:szCs w:val="24"/>
        </w:rPr>
        <w:t>.</w:t>
      </w:r>
    </w:p>
    <w:p w14:paraId="0265EB7A" w14:textId="77777777" w:rsidR="004F5C16" w:rsidRDefault="004F5C16">
      <w:pPr>
        <w:spacing w:after="0"/>
        <w:ind w:left="720"/>
        <w:jc w:val="both"/>
      </w:pPr>
    </w:p>
    <w:p w14:paraId="1B076789" w14:textId="4AB1C68C" w:rsidR="004F5C16" w:rsidRDefault="007942E7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</w:t>
      </w:r>
      <w:r w:rsidR="00013006">
        <w:rPr>
          <w:rFonts w:ascii="Calibri" w:eastAsia="Calibri" w:hAnsi="Calibri" w:cs="Calibri"/>
          <w:b/>
          <w:color w:val="365F91"/>
          <w:sz w:val="28"/>
          <w:szCs w:val="28"/>
        </w:rPr>
        <w:t xml:space="preserve">3ª Etapa: </w:t>
      </w:r>
      <w:r w:rsidR="00013006">
        <w:rPr>
          <w:rFonts w:ascii="Calibri" w:eastAsia="Calibri" w:hAnsi="Calibri" w:cs="Calibri"/>
          <w:color w:val="323E4F"/>
          <w:sz w:val="28"/>
          <w:szCs w:val="28"/>
        </w:rPr>
        <w:t>Calculando Momento</w:t>
      </w:r>
    </w:p>
    <w:p w14:paraId="061BBFCD" w14:textId="1382B9D1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Na primeira aula, os alunos usaram o OVA para trabalhar com o conceito de equil</w:t>
      </w:r>
      <w:r w:rsidR="007914EB">
        <w:rPr>
          <w:rFonts w:ascii="Calibri" w:eastAsia="Calibri" w:hAnsi="Calibri" w:cs="Calibri"/>
          <w:sz w:val="24"/>
          <w:szCs w:val="24"/>
        </w:rPr>
        <w:t xml:space="preserve">íbrio de forma intuitiva. Os </w:t>
      </w:r>
      <w:r>
        <w:rPr>
          <w:rFonts w:ascii="Calibri" w:eastAsia="Calibri" w:hAnsi="Calibri" w:cs="Calibri"/>
          <w:sz w:val="24"/>
          <w:szCs w:val="24"/>
        </w:rPr>
        <w:t>estudantes foram capazes de inferir que</w:t>
      </w:r>
      <w:r w:rsidR="007914EB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quando a gangorra permanece em equilı́brio</w:t>
      </w:r>
      <w:r w:rsidR="007914EB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ela não gira nem no sentido horário</w:t>
      </w:r>
      <w:r w:rsidR="007914EB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nem no anti-horári</w:t>
      </w:r>
      <w:r w:rsidR="007914EB">
        <w:rPr>
          <w:rFonts w:ascii="Calibri" w:eastAsia="Calibri" w:hAnsi="Calibri" w:cs="Calibri"/>
          <w:sz w:val="24"/>
          <w:szCs w:val="24"/>
        </w:rPr>
        <w:t xml:space="preserve">o. Além disso, constataram </w:t>
      </w:r>
      <w:r>
        <w:rPr>
          <w:rFonts w:ascii="Calibri" w:eastAsia="Calibri" w:hAnsi="Calibri" w:cs="Calibri"/>
          <w:sz w:val="24"/>
          <w:szCs w:val="24"/>
        </w:rPr>
        <w:t>que para equilibrar os objetos era preciso manipular duas variáveis: massa e distância.</w:t>
      </w:r>
    </w:p>
    <w:p w14:paraId="7199DB75" w14:textId="041135D3" w:rsidR="004F5C16" w:rsidRDefault="007914EB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Ness</w:t>
      </w:r>
      <w:r w:rsidR="00013006">
        <w:rPr>
          <w:rFonts w:ascii="Calibri" w:eastAsia="Calibri" w:hAnsi="Calibri" w:cs="Calibri"/>
          <w:sz w:val="24"/>
          <w:szCs w:val="24"/>
        </w:rPr>
        <w:t>a segunda aula</w:t>
      </w:r>
      <w:r>
        <w:rPr>
          <w:rFonts w:ascii="Calibri" w:eastAsia="Calibri" w:hAnsi="Calibri" w:cs="Calibri"/>
          <w:sz w:val="24"/>
          <w:szCs w:val="24"/>
        </w:rPr>
        <w:t>, a turma passará</w:t>
      </w:r>
      <w:r w:rsidR="00013006">
        <w:rPr>
          <w:rFonts w:ascii="Calibri" w:eastAsia="Calibri" w:hAnsi="Calibri" w:cs="Calibri"/>
          <w:sz w:val="24"/>
          <w:szCs w:val="24"/>
        </w:rPr>
        <w:t xml:space="preserve"> a receber orientação do/a professor/a</w:t>
      </w:r>
      <w:r>
        <w:rPr>
          <w:rFonts w:ascii="Calibri" w:eastAsia="Calibri" w:hAnsi="Calibri" w:cs="Calibri"/>
          <w:sz w:val="24"/>
          <w:szCs w:val="24"/>
        </w:rPr>
        <w:t>,</w:t>
      </w:r>
      <w:r w:rsidR="00013006">
        <w:rPr>
          <w:rFonts w:ascii="Calibri" w:eastAsia="Calibri" w:hAnsi="Calibri" w:cs="Calibri"/>
          <w:sz w:val="24"/>
          <w:szCs w:val="24"/>
        </w:rPr>
        <w:t xml:space="preserve"> explorando a formulação teórica e racionalização matemática dos fenômenos de Momento e Equilíbrio. Para isso, o/a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professor/a</w:t>
      </w:r>
      <w:r>
        <w:rPr>
          <w:rFonts w:ascii="Calibri" w:eastAsia="Calibri" w:hAnsi="Calibri" w:cs="Calibri"/>
          <w:sz w:val="24"/>
          <w:szCs w:val="24"/>
        </w:rPr>
        <w:t xml:space="preserve"> poderá</w:t>
      </w:r>
      <w:r w:rsidR="00013006">
        <w:rPr>
          <w:rFonts w:ascii="Calibri" w:eastAsia="Calibri" w:hAnsi="Calibri" w:cs="Calibri"/>
          <w:sz w:val="24"/>
          <w:szCs w:val="24"/>
        </w:rPr>
        <w:t xml:space="preserve"> usar a opção de manuseio </w:t>
      </w:r>
      <w:r w:rsidR="00013006">
        <w:rPr>
          <w:rFonts w:ascii="Calibri" w:eastAsia="Calibri" w:hAnsi="Calibri" w:cs="Calibri"/>
          <w:i/>
          <w:iCs/>
          <w:color w:val="00000A"/>
          <w:sz w:val="24"/>
          <w:szCs w:val="24"/>
        </w:rPr>
        <w:t>Laboratório de Equilíbrio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(Figura </w:t>
      </w:r>
      <w:r w:rsidR="00D25BE1">
        <w:rPr>
          <w:rFonts w:ascii="Calibri" w:eastAsia="Calibri" w:hAnsi="Calibri" w:cs="Calibri"/>
          <w:color w:val="00000A"/>
          <w:sz w:val="24"/>
          <w:szCs w:val="24"/>
        </w:rPr>
        <w:t>4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).</w:t>
      </w:r>
    </w:p>
    <w:p w14:paraId="36851C5A" w14:textId="77777777" w:rsidR="004F5C16" w:rsidRDefault="004F5C16">
      <w:pPr>
        <w:spacing w:after="0" w:line="240" w:lineRule="auto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54F05014" w14:textId="77777777">
        <w:tc>
          <w:tcPr>
            <w:tcW w:w="9923" w:type="dxa"/>
            <w:shd w:val="clear" w:color="auto" w:fill="auto"/>
          </w:tcPr>
          <w:p w14:paraId="2B9D847C" w14:textId="77777777" w:rsidR="004F5C16" w:rsidRDefault="00013006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CA1753E" wp14:editId="191BB2A1">
                  <wp:extent cx="2854960" cy="1440180"/>
                  <wp:effectExtent l="0" t="0" r="0" b="0"/>
                  <wp:docPr id="9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CF09A" w14:textId="0B20B01D" w:rsidR="004F5C16" w:rsidRDefault="00013006">
      <w:pPr>
        <w:pStyle w:val="LO-normal"/>
        <w:jc w:val="center"/>
        <w:rPr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 xml:space="preserve">Figura </w:t>
      </w:r>
      <w:r w:rsidR="00AC050E">
        <w:rPr>
          <w:rFonts w:ascii="Calibri" w:eastAsia="Calibri" w:hAnsi="Calibri" w:cs="Arial"/>
          <w:b/>
          <w:bCs/>
          <w:color w:val="00000A"/>
          <w:sz w:val="22"/>
          <w:szCs w:val="22"/>
        </w:rPr>
        <w:t>4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Tela inicial da modalidade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Laboratório de Equilíbrio</w:t>
      </w:r>
      <w:r>
        <w:rPr>
          <w:rFonts w:ascii="Calibri" w:eastAsia="Calibri" w:hAnsi="Calibri" w:cs="Arial"/>
          <w:color w:val="00000A"/>
          <w:sz w:val="22"/>
          <w:szCs w:val="22"/>
        </w:rPr>
        <w:t>.</w:t>
      </w:r>
    </w:p>
    <w:p w14:paraId="16E6F58D" w14:textId="77777777" w:rsidR="004F5C16" w:rsidRDefault="004F5C16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3566DF24" w14:textId="00E5CDF6" w:rsidR="004F5C16" w:rsidRDefault="0001300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A grandeza física associada ao movimento de rotação de um determinado corpo em razão da ação de uma força é denominada torque (ou momento),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 xml:space="preserve"> o qual </w:t>
      </w:r>
      <w:r>
        <w:rPr>
          <w:rFonts w:ascii="Calibri" w:eastAsia="Calibri" w:hAnsi="Calibri" w:cs="Calibri"/>
          <w:color w:val="00000A"/>
          <w:sz w:val="24"/>
          <w:szCs w:val="28"/>
        </w:rPr>
        <w:t>é definido como o produto da força F aplicada pela distância que separa o ponto de aplicação dessa força ao eixo (1).</w:t>
      </w:r>
    </w:p>
    <w:p w14:paraId="468B3567" w14:textId="77777777" w:rsidR="004F5C16" w:rsidRDefault="004F5C16">
      <w:pPr>
        <w:tabs>
          <w:tab w:val="left" w:pos="6820"/>
        </w:tabs>
        <w:spacing w:after="0"/>
        <w:ind w:firstLine="709"/>
        <w:jc w:val="both"/>
      </w:pPr>
    </w:p>
    <w:p w14:paraId="658C9BA3" w14:textId="77777777" w:rsidR="004F5C16" w:rsidRDefault="00013006">
      <w:pPr>
        <w:tabs>
          <w:tab w:val="left" w:pos="116"/>
          <w:tab w:val="left" w:pos="286"/>
        </w:tabs>
        <w:spacing w:after="0"/>
        <w:jc w:val="center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F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                     (1)</w:t>
      </w:r>
    </w:p>
    <w:p w14:paraId="5E3BB9A5" w14:textId="77777777" w:rsidR="004F5C16" w:rsidRDefault="004F5C16">
      <w:pPr>
        <w:tabs>
          <w:tab w:val="left" w:pos="116"/>
          <w:tab w:val="left" w:pos="286"/>
        </w:tabs>
        <w:spacing w:after="0"/>
        <w:rPr>
          <w:rFonts w:cs="Calibri"/>
          <w:sz w:val="24"/>
          <w:szCs w:val="28"/>
        </w:rPr>
      </w:pPr>
    </w:p>
    <w:p w14:paraId="344DCB54" w14:textId="62E1B044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Para explicar como que se calcula o Momento, o/a professor/a precisará selecionar no OVA a opção “régu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a”. C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om essa ferramenta é possível medir a distância do eixo ao local de aplicação da força. </w:t>
      </w:r>
    </w:p>
    <w:p w14:paraId="277E2DEF" w14:textId="6A496D44" w:rsidR="004F5C16" w:rsidRDefault="007914EB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Outro ponto importante é apontar o motivo pelo qual o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cálc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ulo do momento é realizado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em módulo e porque o sinal é determinado posteriormente ao cálculo. Para is</w:t>
      </w:r>
      <w:r>
        <w:rPr>
          <w:rFonts w:ascii="Calibri" w:eastAsia="Calibri" w:hAnsi="Calibri" w:cs="Calibri"/>
          <w:color w:val="00000A"/>
          <w:sz w:val="24"/>
          <w:szCs w:val="24"/>
        </w:rPr>
        <w:t>so, o/a professor/a poderá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adotar uma convenção como a que é explicada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aos 9 min e 10s d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esse vídeo</w:t>
      </w:r>
      <w:r>
        <w:rPr>
          <w:rFonts w:ascii="Calibri" w:eastAsia="Calibri" w:hAnsi="Calibri" w:cs="Calibri"/>
          <w:color w:val="00000A"/>
          <w:sz w:val="24"/>
          <w:szCs w:val="24"/>
        </w:rPr>
        <w:t>: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&lt;</w:t>
      </w:r>
      <w:r w:rsidR="006248DF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19" w:history="1">
        <w:r w:rsidR="006248DF" w:rsidRPr="00E35E96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https://www.youtube.com/watch?v=hWfXwF2MsOs</w:t>
        </w:r>
      </w:hyperlink>
      <w:r w:rsidR="006248DF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. Em suma, é adotada a seguinte notação: se a rotação for no sentido horário, o momento ou torque será negati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vo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mas</w:t>
      </w:r>
      <w:r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se a rotação for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no sentido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anti-horário, o momento ou torque será positivo.</w:t>
      </w:r>
    </w:p>
    <w:p w14:paraId="2EB4EA30" w14:textId="2641F508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A partir da situação ilustrada na Figura </w:t>
      </w:r>
      <w:r w:rsidR="00AC050E">
        <w:rPr>
          <w:rFonts w:ascii="Calibri" w:eastAsia="Calibri" w:hAnsi="Calibri" w:cs="Calibri"/>
          <w:color w:val="00000A"/>
          <w:sz w:val="24"/>
          <w:szCs w:val="24"/>
        </w:rPr>
        <w:t>5</w:t>
      </w:r>
      <w:r>
        <w:rPr>
          <w:rFonts w:ascii="Calibri" w:eastAsia="Calibri" w:hAnsi="Calibri" w:cs="Calibri"/>
          <w:color w:val="00000A"/>
          <w:sz w:val="24"/>
          <w:szCs w:val="24"/>
        </w:rPr>
        <w:t>, pode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-se exemplificar o procedimento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do cálculo de momento.</w:t>
      </w:r>
    </w:p>
    <w:p w14:paraId="6D890E66" w14:textId="77777777" w:rsidR="004F5C16" w:rsidRDefault="004F5C16">
      <w:pPr>
        <w:spacing w:after="0"/>
        <w:ind w:firstLine="709"/>
        <w:jc w:val="both"/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962"/>
      </w:tblGrid>
      <w:tr w:rsidR="004F5C16" w14:paraId="033A88E7" w14:textId="77777777">
        <w:tc>
          <w:tcPr>
            <w:tcW w:w="4961" w:type="dxa"/>
            <w:shd w:val="clear" w:color="auto" w:fill="auto"/>
          </w:tcPr>
          <w:p w14:paraId="3DFA4C86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56A07B91" wp14:editId="65B1428A">
                  <wp:extent cx="2840355" cy="1440180"/>
                  <wp:effectExtent l="0" t="0" r="0" b="0"/>
                  <wp:docPr id="10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4656990E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5C52924E" wp14:editId="66C3A2EF">
                  <wp:extent cx="2840355" cy="1440180"/>
                  <wp:effectExtent l="0" t="0" r="0" b="0"/>
                  <wp:docPr id="1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6FBA34F1" w14:textId="77777777">
        <w:tc>
          <w:tcPr>
            <w:tcW w:w="4961" w:type="dxa"/>
            <w:shd w:val="clear" w:color="auto" w:fill="auto"/>
          </w:tcPr>
          <w:p w14:paraId="77A2BF16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39899F8A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558DEA26" w14:textId="4411230A" w:rsidR="004F5C16" w:rsidRDefault="00013006">
      <w:pPr>
        <w:pStyle w:val="LO-normal"/>
        <w:spacing w:after="180" w:line="271" w:lineRule="auto"/>
        <w:jc w:val="center"/>
        <w:rPr>
          <w:rFonts w:cs="Calibri"/>
          <w:sz w:val="24"/>
          <w:szCs w:val="24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 xml:space="preserve">Figura </w:t>
      </w:r>
      <w:r w:rsidR="00AC050E">
        <w:rPr>
          <w:rFonts w:ascii="Calibri" w:eastAsia="Calibri" w:hAnsi="Calibri" w:cs="Arial"/>
          <w:b/>
          <w:bCs/>
          <w:color w:val="00000A"/>
          <w:sz w:val="22"/>
          <w:szCs w:val="22"/>
        </w:rPr>
        <w:t>5</w:t>
      </w:r>
      <w:r>
        <w:rPr>
          <w:rFonts w:ascii="Calibri" w:eastAsia="Calibri" w:hAnsi="Calibri" w:cs="Arial"/>
          <w:color w:val="00000A"/>
          <w:sz w:val="22"/>
          <w:szCs w:val="22"/>
        </w:rPr>
        <w:t>. Situação para exemplificar o cálculo de Momento. A –</w:t>
      </w:r>
      <w:r w:rsidR="007D393F">
        <w:rPr>
          <w:rFonts w:ascii="Calibri" w:eastAsia="Calibri" w:hAnsi="Calibri" w:cs="Arial"/>
          <w:color w:val="00000A"/>
          <w:sz w:val="22"/>
          <w:szCs w:val="22"/>
        </w:rPr>
        <w:t xml:space="preserve"> </w:t>
      </w:r>
      <w:r>
        <w:rPr>
          <w:rFonts w:ascii="Calibri" w:eastAsia="Calibri" w:hAnsi="Calibri" w:cs="Arial"/>
          <w:color w:val="00000A"/>
          <w:sz w:val="22"/>
          <w:szCs w:val="22"/>
        </w:rPr>
        <w:t>a rotação será no sentido anti-horário; B - a rotação será no sentido horário.</w:t>
      </w:r>
    </w:p>
    <w:p w14:paraId="405CA386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CASO A</w:t>
      </w:r>
      <w:r>
        <w:rPr>
          <w:rStyle w:val="ncoradanotaderodap"/>
          <w:rFonts w:ascii="Calibri" w:eastAsia="Calibri" w:hAnsi="Calibri" w:cs="Calibri"/>
          <w:color w:val="00000A"/>
          <w:sz w:val="24"/>
          <w:szCs w:val="24"/>
        </w:rPr>
        <w:footnoteReference w:id="1"/>
      </w:r>
      <w:r>
        <w:rPr>
          <w:rFonts w:ascii="Calibri" w:eastAsia="Calibri" w:hAnsi="Calibri" w:cs="Calibri"/>
          <w:color w:val="00000A"/>
          <w:sz w:val="24"/>
          <w:szCs w:val="24"/>
        </w:rPr>
        <w:t>: m = 15kg; d = 1,5m; rotação no sentido anti-horário</w:t>
      </w:r>
    </w:p>
    <w:p w14:paraId="3CFA1EDA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  <w:szCs w:val="28"/>
        </w:rPr>
      </w:pPr>
    </w:p>
    <w:p w14:paraId="627E5C7F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F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24AF6308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7776FD26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15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1,5 = 225 N.m</w:t>
      </w:r>
    </w:p>
    <w:p w14:paraId="2ADA9371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M = + 225 N.m </w:t>
      </w:r>
      <w:r>
        <w:rPr>
          <w:rFonts w:ascii="Calibri" w:eastAsia="Calibri" w:hAnsi="Calibri" w:cs="Calibri"/>
          <w:color w:val="00000A"/>
          <w:sz w:val="20"/>
          <w:szCs w:val="20"/>
        </w:rPr>
        <w:t>(positivo porque a rotação será no sentido anti-horário)</w:t>
      </w:r>
    </w:p>
    <w:p w14:paraId="1E571A9D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  <w:szCs w:val="28"/>
        </w:rPr>
      </w:pPr>
    </w:p>
    <w:p w14:paraId="0EA4B43B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CASO B: m = 20kg; d = 1,25m; rotação no sentido horário</w:t>
      </w:r>
    </w:p>
    <w:p w14:paraId="5FA301F1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  <w:szCs w:val="28"/>
        </w:rPr>
      </w:pPr>
    </w:p>
    <w:p w14:paraId="0B8E5179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F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6DD8370B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1AC481A8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20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1,25 = 250 N.m</w:t>
      </w:r>
    </w:p>
    <w:p w14:paraId="7FAEC9CB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M = - 250 N.m </w:t>
      </w:r>
      <w:r>
        <w:rPr>
          <w:rFonts w:ascii="Calibri" w:eastAsia="Calibri" w:hAnsi="Calibri" w:cs="Calibri"/>
          <w:color w:val="00000A"/>
          <w:sz w:val="20"/>
          <w:szCs w:val="20"/>
        </w:rPr>
        <w:t>(negativo porque a rotação será no sentido horário)</w:t>
      </w:r>
    </w:p>
    <w:p w14:paraId="6F8060B0" w14:textId="77777777" w:rsidR="004F5C16" w:rsidRDefault="004F5C16">
      <w:pPr>
        <w:pStyle w:val="LO-normal"/>
        <w:spacing w:after="180" w:line="271" w:lineRule="auto"/>
        <w:jc w:val="center"/>
        <w:rPr>
          <w:rFonts w:ascii="Calibri" w:eastAsia="Calibri" w:hAnsi="Calibri" w:cs="Arial"/>
          <w:color w:val="00000A"/>
          <w:sz w:val="22"/>
          <w:szCs w:val="22"/>
        </w:rPr>
      </w:pPr>
    </w:p>
    <w:p w14:paraId="2B0A282A" w14:textId="5583D4DD" w:rsidR="004F5C16" w:rsidRDefault="007914EB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  <w:lang w:val="pt-BR"/>
        </w:rPr>
        <w:lastRenderedPageBreak/>
        <w:t xml:space="preserve">Com a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situação ilustrada na Figura </w:t>
      </w:r>
      <w:r w:rsidR="009E4D4A">
        <w:rPr>
          <w:rFonts w:ascii="Calibri" w:eastAsia="Calibri" w:hAnsi="Calibri" w:cs="Calibri"/>
          <w:color w:val="00000A"/>
          <w:sz w:val="24"/>
          <w:szCs w:val="24"/>
        </w:rPr>
        <w:t>6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, pode</w:t>
      </w:r>
      <w:r>
        <w:rPr>
          <w:rFonts w:ascii="Calibri" w:eastAsia="Calibri" w:hAnsi="Calibri" w:cs="Calibri"/>
          <w:color w:val="00000A"/>
          <w:sz w:val="24"/>
          <w:szCs w:val="24"/>
        </w:rPr>
        <w:t>-se exemplificar o procedimento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do cálculo de momento </w:t>
      </w:r>
      <w:r w:rsidR="00013006" w:rsidRPr="007914EB">
        <w:rPr>
          <w:rFonts w:ascii="Calibri" w:eastAsia="Calibri" w:hAnsi="Calibri" w:cs="Calibri"/>
          <w:color w:val="auto"/>
          <w:sz w:val="24"/>
          <w:szCs w:val="24"/>
        </w:rPr>
        <w:t>quando</w:t>
      </w:r>
      <w:r w:rsidRPr="007914EB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auto"/>
          <w:sz w:val="24"/>
          <w:szCs w:val="24"/>
        </w:rPr>
        <w:t>colocado</w:t>
      </w:r>
      <w:r w:rsidR="00013006" w:rsidRPr="007914EB">
        <w:rPr>
          <w:rFonts w:ascii="Calibri" w:eastAsia="Calibri" w:hAnsi="Calibri" w:cs="Calibri"/>
          <w:color w:val="auto"/>
          <w:sz w:val="24"/>
          <w:szCs w:val="24"/>
        </w:rPr>
        <w:t xml:space="preserve"> mais de um objeto</w:t>
      </w:r>
      <w:r>
        <w:rPr>
          <w:rFonts w:ascii="Calibri" w:eastAsia="Calibri" w:hAnsi="Calibri" w:cs="Calibri"/>
          <w:color w:val="00000A"/>
          <w:sz w:val="24"/>
          <w:szCs w:val="24"/>
        </w:rPr>
        <w:t>. Para isso, basta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somar os momentos que cada força aplica</w:t>
      </w:r>
      <w:r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conforme expre</w:t>
      </w:r>
      <w:r>
        <w:rPr>
          <w:rFonts w:ascii="Calibri" w:eastAsia="Calibri" w:hAnsi="Calibri" w:cs="Calibri"/>
          <w:color w:val="00000A"/>
          <w:sz w:val="24"/>
          <w:szCs w:val="24"/>
        </w:rPr>
        <w:t>s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so em (2)</w:t>
      </w:r>
      <w:r>
        <w:rPr>
          <w:rFonts w:ascii="Calibri" w:eastAsia="Calibri" w:hAnsi="Calibri" w:cs="Calibri"/>
          <w:color w:val="00000A"/>
          <w:sz w:val="24"/>
          <w:szCs w:val="24"/>
        </w:rPr>
        <w:t>.</w:t>
      </w:r>
    </w:p>
    <w:p w14:paraId="3FB3A036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6915FFFF" w14:textId="77777777" w:rsidR="004F5C16" w:rsidRDefault="00013006">
      <w:pPr>
        <w:suppressAutoHyphens/>
        <w:spacing w:after="0"/>
        <w:jc w:val="center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+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+ . . . +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n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 xml:space="preserve">n 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ab/>
      </w:r>
      <w:r>
        <w:rPr>
          <w:rFonts w:ascii="Calibri" w:eastAsia="Calibri" w:hAnsi="Calibri" w:cs="Calibri"/>
          <w:color w:val="00000A"/>
          <w:sz w:val="24"/>
          <w:szCs w:val="24"/>
        </w:rPr>
        <w:t>(2)</w:t>
      </w:r>
    </w:p>
    <w:p w14:paraId="0C0AC550" w14:textId="77777777" w:rsidR="004F5C16" w:rsidRDefault="004F5C16">
      <w:pPr>
        <w:spacing w:after="0" w:line="240" w:lineRule="auto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0038FBA5" w14:textId="77777777">
        <w:tc>
          <w:tcPr>
            <w:tcW w:w="9923" w:type="dxa"/>
            <w:shd w:val="clear" w:color="auto" w:fill="auto"/>
          </w:tcPr>
          <w:p w14:paraId="14404237" w14:textId="77777777" w:rsidR="004F5C16" w:rsidRDefault="00013006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7A4E9A8A" wp14:editId="348B99AB">
                  <wp:extent cx="2854960" cy="1440180"/>
                  <wp:effectExtent l="0" t="0" r="0" b="0"/>
                  <wp:docPr id="1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A9D3E" w14:textId="77777777" w:rsidR="004F5C16" w:rsidRDefault="00013006">
      <w:pPr>
        <w:pStyle w:val="LO-normal"/>
        <w:spacing w:line="271" w:lineRule="auto"/>
        <w:jc w:val="center"/>
        <w:rPr>
          <w:rFonts w:cs="Calibri"/>
          <w:sz w:val="24"/>
          <w:szCs w:val="24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6</w:t>
      </w:r>
      <w:r>
        <w:rPr>
          <w:rFonts w:ascii="Calibri" w:eastAsia="Calibri" w:hAnsi="Calibri" w:cs="Arial"/>
          <w:color w:val="00000A"/>
          <w:sz w:val="22"/>
          <w:szCs w:val="22"/>
        </w:rPr>
        <w:t>. Dois objetos na gangorra.</w:t>
      </w:r>
    </w:p>
    <w:p w14:paraId="090F2520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250FF712" w14:textId="055631CA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Observe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 que, na Figura 6, </w:t>
      </w:r>
      <w:r>
        <w:rPr>
          <w:rFonts w:ascii="Calibri" w:eastAsia="Calibri" w:hAnsi="Calibri" w:cs="Calibri"/>
          <w:color w:val="00000A"/>
          <w:sz w:val="24"/>
          <w:szCs w:val="24"/>
        </w:rPr>
        <w:t>foram colocados dois objetos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 na gangorra</w:t>
      </w:r>
      <w:r>
        <w:rPr>
          <w:rFonts w:ascii="Calibri" w:eastAsia="Calibri" w:hAnsi="Calibri" w:cs="Calibri"/>
          <w:color w:val="00000A"/>
          <w:sz w:val="24"/>
          <w:szCs w:val="24"/>
        </w:rPr>
        <w:t>. No lado esquerdo, um objeto de 15kg a 1,5m de distância do eixo de rotação e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no lado direito, um objeto de 20kg a 0,75m de distância do eixo de rotação. A primeira etapa é calcular os momentos individuais e depois somá-los.</w:t>
      </w:r>
    </w:p>
    <w:p w14:paraId="70863B16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6895BB1E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- Objeto do lado esquerdo</w:t>
      </w:r>
    </w:p>
    <w:p w14:paraId="53385F1D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|M| = F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1</w:t>
      </w:r>
    </w:p>
    <w:p w14:paraId="34A5C6FC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56CF7727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15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1,5 = 225 N.m</w:t>
      </w:r>
    </w:p>
    <w:p w14:paraId="701B098D" w14:textId="3A3A3433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M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= + 225 N.m </w:t>
      </w:r>
      <w:r>
        <w:rPr>
          <w:rFonts w:ascii="Calibri" w:eastAsia="Calibri" w:hAnsi="Calibri" w:cs="Calibri"/>
          <w:color w:val="00000A"/>
          <w:sz w:val="20"/>
          <w:szCs w:val="20"/>
        </w:rPr>
        <w:t>(positivo porque</w:t>
      </w:r>
      <w:r w:rsidR="007914EB">
        <w:rPr>
          <w:rFonts w:ascii="Calibri" w:eastAsia="Calibri" w:hAnsi="Calibri" w:cs="Calibri"/>
          <w:color w:val="00000A"/>
          <w:sz w:val="20"/>
          <w:szCs w:val="20"/>
        </w:rPr>
        <w:t>,</w:t>
      </w:r>
      <w:r>
        <w:rPr>
          <w:rFonts w:ascii="Calibri" w:eastAsia="Calibri" w:hAnsi="Calibri" w:cs="Calibri"/>
          <w:color w:val="00000A"/>
          <w:sz w:val="20"/>
          <w:szCs w:val="20"/>
        </w:rPr>
        <w:t xml:space="preserve"> caso estive</w:t>
      </w:r>
      <w:r w:rsidR="007914EB">
        <w:rPr>
          <w:rFonts w:ascii="Calibri" w:eastAsia="Calibri" w:hAnsi="Calibri" w:cs="Calibri"/>
          <w:color w:val="00000A"/>
          <w:sz w:val="20"/>
          <w:szCs w:val="20"/>
        </w:rPr>
        <w:t>sse</w:t>
      </w:r>
      <w:r>
        <w:rPr>
          <w:rFonts w:ascii="Calibri" w:eastAsia="Calibri" w:hAnsi="Calibri" w:cs="Calibri"/>
          <w:color w:val="00000A"/>
          <w:sz w:val="20"/>
          <w:szCs w:val="20"/>
        </w:rPr>
        <w:t xml:space="preserve"> sozinho, a rotação seria no sentido anti-horário)</w:t>
      </w:r>
    </w:p>
    <w:p w14:paraId="584A6620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  <w:sz w:val="20"/>
          <w:szCs w:val="20"/>
        </w:rPr>
      </w:pPr>
    </w:p>
    <w:p w14:paraId="393CB5DD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- Objeto do lado direto</w:t>
      </w:r>
    </w:p>
    <w:p w14:paraId="6919A9C3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!M| = F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2</w:t>
      </w:r>
    </w:p>
    <w:p w14:paraId="18928CD0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4930BB6A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20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0,75 = 150 N.m</w:t>
      </w:r>
    </w:p>
    <w:p w14:paraId="6D929FA8" w14:textId="2EAB5C05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- 150 N.m </w:t>
      </w:r>
      <w:r w:rsidR="007914EB">
        <w:rPr>
          <w:rFonts w:ascii="Calibri" w:eastAsia="Calibri" w:hAnsi="Calibri" w:cs="Calibri"/>
          <w:color w:val="00000A"/>
          <w:sz w:val="20"/>
          <w:szCs w:val="20"/>
        </w:rPr>
        <w:t xml:space="preserve">(negativo </w:t>
      </w:r>
      <w:r>
        <w:rPr>
          <w:rFonts w:ascii="Calibri" w:eastAsia="Calibri" w:hAnsi="Calibri" w:cs="Calibri"/>
          <w:color w:val="00000A"/>
          <w:sz w:val="20"/>
          <w:szCs w:val="20"/>
        </w:rPr>
        <w:t>porque</w:t>
      </w:r>
      <w:r w:rsidR="007914EB">
        <w:rPr>
          <w:rFonts w:ascii="Calibri" w:eastAsia="Calibri" w:hAnsi="Calibri" w:cs="Calibri"/>
          <w:color w:val="00000A"/>
          <w:sz w:val="20"/>
          <w:szCs w:val="20"/>
        </w:rPr>
        <w:t>,</w:t>
      </w:r>
      <w:r>
        <w:rPr>
          <w:rFonts w:ascii="Calibri" w:eastAsia="Calibri" w:hAnsi="Calibri" w:cs="Calibri"/>
          <w:color w:val="00000A"/>
          <w:sz w:val="20"/>
          <w:szCs w:val="20"/>
        </w:rPr>
        <w:t xml:space="preserve"> caso estive</w:t>
      </w:r>
      <w:r w:rsidR="007914EB">
        <w:rPr>
          <w:rFonts w:ascii="Calibri" w:eastAsia="Calibri" w:hAnsi="Calibri" w:cs="Calibri"/>
          <w:color w:val="00000A"/>
          <w:sz w:val="20"/>
          <w:szCs w:val="20"/>
        </w:rPr>
        <w:t>sse</w:t>
      </w:r>
      <w:r>
        <w:rPr>
          <w:rFonts w:ascii="Calibri" w:eastAsia="Calibri" w:hAnsi="Calibri" w:cs="Calibri"/>
          <w:color w:val="00000A"/>
          <w:sz w:val="20"/>
          <w:szCs w:val="20"/>
        </w:rPr>
        <w:t xml:space="preserve"> sozinho</w:t>
      </w:r>
      <w:r w:rsidR="007914EB">
        <w:rPr>
          <w:rFonts w:ascii="Calibri" w:eastAsia="Calibri" w:hAnsi="Calibri" w:cs="Calibri"/>
          <w:color w:val="00000A"/>
          <w:sz w:val="20"/>
          <w:szCs w:val="20"/>
        </w:rPr>
        <w:t>,</w:t>
      </w:r>
      <w:r>
        <w:rPr>
          <w:rFonts w:ascii="Calibri" w:eastAsia="Calibri" w:hAnsi="Calibri" w:cs="Calibri"/>
          <w:color w:val="00000A"/>
          <w:sz w:val="20"/>
          <w:szCs w:val="20"/>
        </w:rPr>
        <w:t xml:space="preserve"> a rotação seria no sentido horário)</w:t>
      </w:r>
    </w:p>
    <w:p w14:paraId="2D03DB2E" w14:textId="77777777" w:rsidR="004F5C16" w:rsidRDefault="004F5C16">
      <w:pPr>
        <w:suppressAutoHyphens/>
        <w:spacing w:after="0"/>
        <w:jc w:val="center"/>
        <w:rPr>
          <w:rFonts w:ascii="Calibri" w:eastAsia="Calibri" w:hAnsi="Calibri"/>
          <w:color w:val="00000A"/>
        </w:rPr>
      </w:pPr>
    </w:p>
    <w:p w14:paraId="07FC43F6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- Cálculo do momento total</w:t>
      </w:r>
    </w:p>
    <w:p w14:paraId="73C7FC72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+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</w:p>
    <w:p w14:paraId="5A2C9793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+225 + (-150) = +225 - 150 = + 75</w:t>
      </w:r>
    </w:p>
    <w:p w14:paraId="7BBFCD79" w14:textId="77777777" w:rsidR="004F5C16" w:rsidRDefault="004F5C16">
      <w:pPr>
        <w:suppressAutoHyphens/>
        <w:spacing w:after="0"/>
        <w:ind w:firstLine="680"/>
        <w:rPr>
          <w:rFonts w:ascii="Calibri" w:eastAsia="Calibri" w:hAnsi="Calibri"/>
          <w:color w:val="00000A"/>
        </w:rPr>
      </w:pPr>
    </w:p>
    <w:p w14:paraId="083A8A74" w14:textId="7EF5F791" w:rsidR="004F5C16" w:rsidRDefault="00013006">
      <w:pPr>
        <w:suppressAutoHyphens/>
        <w:spacing w:after="0"/>
        <w:ind w:firstLine="680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Como o resultado do momento total é positivo, todo o sistema está rotacionando no sentido anti-horário, o que corrobora a convenção que 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é </w:t>
      </w:r>
      <w:r>
        <w:rPr>
          <w:rFonts w:ascii="Calibri" w:eastAsia="Calibri" w:hAnsi="Calibri" w:cs="Calibri"/>
          <w:color w:val="00000A"/>
          <w:sz w:val="24"/>
          <w:szCs w:val="24"/>
        </w:rPr>
        <w:t>adotada.</w:t>
      </w:r>
    </w:p>
    <w:p w14:paraId="48DE4268" w14:textId="77777777" w:rsidR="004F5C16" w:rsidRDefault="004F5C16">
      <w:pPr>
        <w:suppressAutoHyphens/>
        <w:spacing w:after="0"/>
        <w:ind w:firstLine="680"/>
        <w:rPr>
          <w:rFonts w:ascii="Calibri" w:eastAsia="Calibri" w:hAnsi="Calibri"/>
          <w:color w:val="00000A"/>
        </w:rPr>
      </w:pPr>
    </w:p>
    <w:p w14:paraId="11A66773" w14:textId="77777777" w:rsidR="004F5C16" w:rsidRDefault="004F5C16">
      <w:pPr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37DB6E2F" w14:textId="77777777" w:rsidR="004F5C16" w:rsidRDefault="004F5C16">
      <w:pPr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781EDEE2" w14:textId="1986AA8C" w:rsidR="004F5C16" w:rsidRPr="0036440C" w:rsidRDefault="007942E7">
      <w:pPr>
        <w:jc w:val="both"/>
        <w:rPr>
          <w:color w:val="auto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lastRenderedPageBreak/>
        <w:t xml:space="preserve">           </w:t>
      </w:r>
      <w:r w:rsidR="00013006">
        <w:rPr>
          <w:rFonts w:ascii="Calibri" w:eastAsia="Calibri" w:hAnsi="Calibri" w:cs="Calibri"/>
          <w:b/>
          <w:color w:val="365F91"/>
          <w:sz w:val="28"/>
          <w:szCs w:val="28"/>
        </w:rPr>
        <w:t xml:space="preserve">4ª Etapa: </w:t>
      </w:r>
      <w:r w:rsidR="00013006">
        <w:rPr>
          <w:rFonts w:ascii="Calibri" w:eastAsia="Calibri" w:hAnsi="Calibri" w:cs="Calibri"/>
          <w:color w:val="323E4F"/>
          <w:sz w:val="28"/>
          <w:szCs w:val="28"/>
        </w:rPr>
        <w:t>Equilíbrio rotacional</w:t>
      </w:r>
    </w:p>
    <w:p w14:paraId="53596DD3" w14:textId="227C9B05" w:rsidR="004F5C16" w:rsidRDefault="007914EB">
      <w:pPr>
        <w:spacing w:after="0"/>
        <w:ind w:firstLine="709"/>
        <w:jc w:val="both"/>
      </w:pPr>
      <w:r w:rsidRPr="0036440C">
        <w:rPr>
          <w:rFonts w:ascii="Calibri" w:eastAsia="Calibri" w:hAnsi="Calibri" w:cs="Calibri"/>
          <w:color w:val="auto"/>
          <w:sz w:val="24"/>
          <w:szCs w:val="24"/>
        </w:rPr>
        <w:t xml:space="preserve">Veja um caso especial, </w:t>
      </w:r>
      <w:r w:rsidR="00013006" w:rsidRPr="0036440C">
        <w:rPr>
          <w:rFonts w:ascii="Calibri" w:eastAsia="Calibri" w:hAnsi="Calibri" w:cs="Calibri"/>
          <w:color w:val="auto"/>
          <w:sz w:val="24"/>
          <w:szCs w:val="24"/>
        </w:rPr>
        <w:t>o equilíbrio rotacional, isto é, quando a gangorra não rotaciona</w:t>
      </w:r>
      <w:r w:rsidR="00EC0F65" w:rsidRPr="0036440C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013006" w:rsidRPr="0036440C">
        <w:rPr>
          <w:rFonts w:ascii="Calibri" w:eastAsia="Calibri" w:hAnsi="Calibri" w:cs="Calibri"/>
          <w:color w:val="auto"/>
          <w:sz w:val="24"/>
          <w:szCs w:val="24"/>
        </w:rPr>
        <w:t>no sentido horário</w:t>
      </w:r>
      <w:r w:rsidR="00EC0F65" w:rsidRPr="0036440C">
        <w:rPr>
          <w:rFonts w:ascii="Calibri" w:eastAsia="Calibri" w:hAnsi="Calibri" w:cs="Calibri"/>
          <w:color w:val="auto"/>
          <w:sz w:val="24"/>
          <w:szCs w:val="24"/>
        </w:rPr>
        <w:t>,</w:t>
      </w:r>
      <w:r w:rsidR="00013006" w:rsidRPr="0036440C">
        <w:rPr>
          <w:rFonts w:ascii="Calibri" w:eastAsia="Calibri" w:hAnsi="Calibri" w:cs="Calibri"/>
          <w:color w:val="auto"/>
          <w:sz w:val="24"/>
          <w:szCs w:val="24"/>
        </w:rPr>
        <w:t xml:space="preserve"> nem no sentido anti-horário (Figura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7).</w:t>
      </w:r>
    </w:p>
    <w:p w14:paraId="28D71CE2" w14:textId="77777777" w:rsidR="004F5C16" w:rsidRDefault="004F5C16">
      <w:pPr>
        <w:suppressAutoHyphens/>
        <w:spacing w:after="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2B6C2E30" w14:textId="77777777">
        <w:tc>
          <w:tcPr>
            <w:tcW w:w="9923" w:type="dxa"/>
            <w:shd w:val="clear" w:color="auto" w:fill="auto"/>
          </w:tcPr>
          <w:p w14:paraId="5F7BCCC9" w14:textId="77777777" w:rsidR="004F5C16" w:rsidRDefault="00013006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6A930092" wp14:editId="2489DDDF">
                  <wp:extent cx="2854960" cy="1440180"/>
                  <wp:effectExtent l="0" t="0" r="0" b="0"/>
                  <wp:docPr id="13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4A1E1" w14:textId="77777777" w:rsidR="004F5C16" w:rsidRDefault="00013006">
      <w:pPr>
        <w:pStyle w:val="LO-normal"/>
        <w:spacing w:line="271" w:lineRule="auto"/>
        <w:jc w:val="center"/>
        <w:rPr>
          <w:rFonts w:cs="Calibri"/>
          <w:sz w:val="24"/>
          <w:szCs w:val="24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7</w:t>
      </w:r>
      <w:r>
        <w:rPr>
          <w:rFonts w:ascii="Calibri" w:eastAsia="Calibri" w:hAnsi="Calibri" w:cs="Arial"/>
          <w:color w:val="00000A"/>
          <w:sz w:val="22"/>
          <w:szCs w:val="22"/>
        </w:rPr>
        <w:t>. Um caso de equilíbrio rotacional.</w:t>
      </w:r>
    </w:p>
    <w:p w14:paraId="2E3328A7" w14:textId="77777777" w:rsidR="004F5C16" w:rsidRDefault="004F5C16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7BAB6881" w14:textId="77777777" w:rsidR="004F5C16" w:rsidRDefault="00013006">
      <w:pPr>
        <w:numPr>
          <w:ilvl w:val="0"/>
          <w:numId w:val="4"/>
        </w:numPr>
        <w:suppressAutoHyphens/>
        <w:spacing w:after="0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Objeto 1 →  m = 15kg; d = 1,5m; rotação: sentido anti-horário </w:t>
      </w:r>
      <w:r>
        <w:rPr>
          <w:rFonts w:ascii="Calibri" w:eastAsia="Calibri" w:hAnsi="Calibri" w:cs="Calibri"/>
          <w:color w:val="00000A"/>
          <w:sz w:val="20"/>
          <w:szCs w:val="20"/>
        </w:rPr>
        <w:t>(caso estivesse sozinho)</w:t>
      </w:r>
    </w:p>
    <w:p w14:paraId="79D514E5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|M| = F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1</w:t>
      </w:r>
    </w:p>
    <w:p w14:paraId="7E8F9517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655795F4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15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1,5 = 225 N.m</w:t>
      </w:r>
    </w:p>
    <w:p w14:paraId="6C20A28E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M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= + 225 N.m</w:t>
      </w:r>
    </w:p>
    <w:p w14:paraId="3B091786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  <w:sz w:val="20"/>
          <w:szCs w:val="20"/>
        </w:rPr>
      </w:pPr>
    </w:p>
    <w:p w14:paraId="66D845EC" w14:textId="77777777" w:rsidR="004F5C16" w:rsidRDefault="00013006">
      <w:pPr>
        <w:numPr>
          <w:ilvl w:val="0"/>
          <w:numId w:val="4"/>
        </w:numPr>
        <w:suppressAutoHyphens/>
        <w:spacing w:after="0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Objeto 2 →  m = 20kg; d = 0,75m; rotação: sentido horário </w:t>
      </w:r>
      <w:r>
        <w:rPr>
          <w:rFonts w:ascii="Calibri" w:eastAsia="Calibri" w:hAnsi="Calibri" w:cs="Calibri"/>
          <w:color w:val="00000A"/>
          <w:sz w:val="20"/>
          <w:szCs w:val="20"/>
        </w:rPr>
        <w:t>(caso estivesse sozinho)</w:t>
      </w:r>
    </w:p>
    <w:p w14:paraId="11FF4B33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|M| = F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2</w:t>
      </w:r>
    </w:p>
    <w:p w14:paraId="09F49C8D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08268978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20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0,75 = 150 N.m</w:t>
      </w:r>
    </w:p>
    <w:p w14:paraId="49747591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- 150 N.m</w:t>
      </w:r>
    </w:p>
    <w:p w14:paraId="13CF25A1" w14:textId="77777777" w:rsidR="004F5C16" w:rsidRDefault="00013006">
      <w:pPr>
        <w:numPr>
          <w:ilvl w:val="0"/>
          <w:numId w:val="4"/>
        </w:numPr>
        <w:suppressAutoHyphens/>
        <w:spacing w:after="0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Objeto 3 →  m = 5kg; d = 1,5m; rotação: sentido anti-horário </w:t>
      </w:r>
      <w:r>
        <w:rPr>
          <w:rFonts w:ascii="Calibri" w:eastAsia="Calibri" w:hAnsi="Calibri" w:cs="Calibri"/>
          <w:color w:val="00000A"/>
          <w:sz w:val="20"/>
          <w:szCs w:val="20"/>
        </w:rPr>
        <w:t>(caso estivesse sozinho)</w:t>
      </w:r>
    </w:p>
    <w:p w14:paraId="0CE33ED3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|M| = F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3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  <w:r>
        <w:rPr>
          <w:rFonts w:ascii="Calibri" w:eastAsia="Calibri" w:hAnsi="Calibri" w:cs="Calibri"/>
          <w:color w:val="00000A"/>
          <w:sz w:val="24"/>
          <w:szCs w:val="28"/>
          <w:vertAlign w:val="subscript"/>
        </w:rPr>
        <w:t>3</w:t>
      </w:r>
    </w:p>
    <w:p w14:paraId="04EDD403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m </w:t>
      </w:r>
      <w:r>
        <w:rPr>
          <w:rFonts w:ascii="Ubuntu" w:eastAsia="Calibri" w:hAnsi="Ubuntu" w:cs="Calibri"/>
          <w:color w:val="00000A"/>
          <w:sz w:val="24"/>
          <w:szCs w:val="28"/>
        </w:rPr>
        <w:t xml:space="preserve">·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g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32EB22C6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|M| = 5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1,5 = 75 N.m</w:t>
      </w:r>
    </w:p>
    <w:p w14:paraId="01A1DBCD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3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- 75 N.m</w:t>
      </w:r>
    </w:p>
    <w:p w14:paraId="397A0118" w14:textId="77777777" w:rsidR="004F5C16" w:rsidRDefault="004F5C16">
      <w:pPr>
        <w:suppressAutoHyphens/>
        <w:spacing w:after="0"/>
        <w:rPr>
          <w:rFonts w:ascii="Calibri" w:eastAsia="Calibri" w:hAnsi="Calibri"/>
          <w:color w:val="00000A"/>
        </w:rPr>
      </w:pPr>
    </w:p>
    <w:p w14:paraId="1888C359" w14:textId="77777777" w:rsidR="004F5C16" w:rsidRDefault="00013006">
      <w:pPr>
        <w:suppressAutoHyphens/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- Cálculo do momento total</w:t>
      </w:r>
    </w:p>
    <w:p w14:paraId="51BAF32A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+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+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3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3</w:t>
      </w:r>
    </w:p>
    <w:p w14:paraId="0C0F7731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+225 + (-150) + (-75) = +225 – 150 - 75 = + 75</w:t>
      </w:r>
    </w:p>
    <w:p w14:paraId="485C399D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+225 – 150 – 75</w:t>
      </w:r>
    </w:p>
    <w:p w14:paraId="151B1953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0</w:t>
      </w:r>
    </w:p>
    <w:p w14:paraId="4BA73E19" w14:textId="77777777" w:rsidR="004F5C16" w:rsidRDefault="004F5C16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6A0620B8" w14:textId="72A459B8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A parti</w:t>
      </w:r>
      <w:r w:rsidR="007914EB">
        <w:rPr>
          <w:rFonts w:ascii="Calibri" w:eastAsia="Calibri" w:hAnsi="Calibri" w:cs="Calibri"/>
          <w:sz w:val="24"/>
          <w:szCs w:val="24"/>
        </w:rPr>
        <w:t xml:space="preserve">r do exemplo da Figura 7, os estudantes ampliam seus conhecimentos, pois </w:t>
      </w:r>
      <w:r>
        <w:rPr>
          <w:rFonts w:ascii="Calibri" w:eastAsia="Calibri" w:hAnsi="Calibri" w:cs="Calibri"/>
          <w:sz w:val="24"/>
          <w:szCs w:val="24"/>
        </w:rPr>
        <w:t>foi acrescido à percepção sensorial a racionalização física e matemática de que um sistema está em equilíbrio rotacional quando o mome</w:t>
      </w:r>
      <w:r w:rsidR="007914EB">
        <w:rPr>
          <w:rFonts w:ascii="Calibri" w:eastAsia="Calibri" w:hAnsi="Calibri" w:cs="Calibri"/>
          <w:sz w:val="24"/>
          <w:szCs w:val="24"/>
        </w:rPr>
        <w:t xml:space="preserve">nto total do for </w:t>
      </w:r>
      <w:r>
        <w:rPr>
          <w:rFonts w:ascii="Calibri" w:eastAsia="Calibri" w:hAnsi="Calibri" w:cs="Calibri"/>
          <w:sz w:val="24"/>
          <w:szCs w:val="24"/>
        </w:rPr>
        <w:t>igual a zero.</w:t>
      </w:r>
    </w:p>
    <w:p w14:paraId="0822124E" w14:textId="1657DC84" w:rsidR="004F5C16" w:rsidRDefault="004F5C16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43B37D75" w14:textId="77777777" w:rsidR="00A33849" w:rsidRDefault="00A33849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47E62EEC" w14:textId="77777777" w:rsidR="00880BA5" w:rsidRDefault="00A33849">
      <w:pPr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lastRenderedPageBreak/>
        <w:t xml:space="preserve">           </w:t>
      </w:r>
    </w:p>
    <w:p w14:paraId="1E24FD8D" w14:textId="227FE76C" w:rsidR="004F5C16" w:rsidRDefault="00880BA5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</w:t>
      </w:r>
      <w:r w:rsidR="00013006">
        <w:rPr>
          <w:rFonts w:ascii="Calibri" w:eastAsia="Calibri" w:hAnsi="Calibri" w:cs="Calibri"/>
          <w:b/>
          <w:color w:val="365F91"/>
          <w:sz w:val="28"/>
          <w:szCs w:val="28"/>
        </w:rPr>
        <w:t xml:space="preserve">5ª Etapa: </w:t>
      </w:r>
      <w:r w:rsidR="00013006">
        <w:rPr>
          <w:rFonts w:ascii="Calibri" w:eastAsia="Calibri" w:hAnsi="Calibri" w:cs="Calibri"/>
          <w:color w:val="323E4F"/>
          <w:sz w:val="28"/>
          <w:szCs w:val="28"/>
        </w:rPr>
        <w:t>O jogo</w:t>
      </w:r>
    </w:p>
    <w:p w14:paraId="0C1FBB14" w14:textId="2DC96EF1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Para finalizar a aula, o/a professor/a poderá usar a opção de manuseio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Jogo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 (FIGURA 8), para que os alunos </w:t>
      </w:r>
      <w:r>
        <w:rPr>
          <w:rFonts w:ascii="Calibri" w:eastAsia="Calibri" w:hAnsi="Calibri" w:cs="Calibri"/>
          <w:color w:val="00000A"/>
          <w:sz w:val="24"/>
          <w:szCs w:val="24"/>
        </w:rPr>
        <w:t>pratiquem aquilo que aprenderam.</w:t>
      </w:r>
    </w:p>
    <w:p w14:paraId="3858B23A" w14:textId="77777777" w:rsidR="004F5C16" w:rsidRDefault="004F5C16">
      <w:pPr>
        <w:suppressAutoHyphens/>
        <w:spacing w:after="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2A19D100" w14:textId="77777777">
        <w:tc>
          <w:tcPr>
            <w:tcW w:w="9923" w:type="dxa"/>
            <w:shd w:val="clear" w:color="auto" w:fill="auto"/>
          </w:tcPr>
          <w:p w14:paraId="3DBA2B3E" w14:textId="77777777" w:rsidR="004F5C16" w:rsidRDefault="00013006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58117F04" wp14:editId="32428F7A">
                  <wp:extent cx="2829560" cy="1440180"/>
                  <wp:effectExtent l="0" t="0" r="0" b="0"/>
                  <wp:docPr id="14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3C0EC" w14:textId="77777777" w:rsidR="004F5C16" w:rsidRDefault="00013006">
      <w:pPr>
        <w:spacing w:after="0"/>
        <w:jc w:val="center"/>
      </w:pPr>
      <w:r>
        <w:rPr>
          <w:rFonts w:ascii="Calibri" w:eastAsia="Calibri" w:hAnsi="Calibri"/>
          <w:b/>
          <w:bCs/>
          <w:color w:val="00000A"/>
        </w:rPr>
        <w:t>Figura 8</w:t>
      </w:r>
      <w:r>
        <w:rPr>
          <w:rFonts w:ascii="Calibri" w:eastAsia="Calibri" w:hAnsi="Calibri"/>
          <w:color w:val="00000A"/>
        </w:rPr>
        <w:t xml:space="preserve">. Tela inicial da modalidade </w:t>
      </w:r>
      <w:r>
        <w:rPr>
          <w:rFonts w:ascii="Calibri" w:eastAsia="Calibri" w:hAnsi="Calibri"/>
          <w:i/>
          <w:iCs/>
          <w:color w:val="00000A"/>
        </w:rPr>
        <w:t>Jogo</w:t>
      </w:r>
      <w:r>
        <w:rPr>
          <w:rFonts w:ascii="Calibri" w:eastAsia="Calibri" w:hAnsi="Calibri"/>
          <w:color w:val="00000A"/>
        </w:rPr>
        <w:t>.</w:t>
      </w:r>
    </w:p>
    <w:p w14:paraId="62BCE1FE" w14:textId="77777777" w:rsidR="004F5C16" w:rsidRDefault="004F5C16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0336B953" w14:textId="65DAD796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É possível jogar em 4 n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íveis de dificuldade</w:t>
      </w:r>
      <w:r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 porém,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as regras são basica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mente duas: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deverão colocar um objeto para equilibrar o sistema (FIGURA 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 xml:space="preserve">9A) ou </w:t>
      </w:r>
      <w:r>
        <w:rPr>
          <w:rFonts w:ascii="Calibri" w:eastAsia="Calibri" w:hAnsi="Calibri" w:cs="Calibri"/>
          <w:color w:val="00000A"/>
          <w:sz w:val="24"/>
          <w:szCs w:val="24"/>
        </w:rPr>
        <w:t>conferir se o sistema dado estará em equilíbrio ou se será rotacionado no sentido horário ou no sentido anti-horário (FIGURA 9B).</w:t>
      </w:r>
    </w:p>
    <w:p w14:paraId="657055C7" w14:textId="77777777" w:rsidR="004F5C16" w:rsidRDefault="004F5C16">
      <w:pPr>
        <w:spacing w:after="0"/>
        <w:ind w:firstLine="709"/>
        <w:jc w:val="both"/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962"/>
      </w:tblGrid>
      <w:tr w:rsidR="004F5C16" w14:paraId="356E4F56" w14:textId="77777777">
        <w:tc>
          <w:tcPr>
            <w:tcW w:w="4961" w:type="dxa"/>
            <w:shd w:val="clear" w:color="auto" w:fill="auto"/>
          </w:tcPr>
          <w:p w14:paraId="2197AF14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E86F8B0" wp14:editId="5AFF48B5">
                  <wp:extent cx="2840355" cy="1440180"/>
                  <wp:effectExtent l="0" t="0" r="0" b="0"/>
                  <wp:docPr id="15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53245F71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0E95409E" wp14:editId="0EDCA05A">
                  <wp:extent cx="2840355" cy="1440180"/>
                  <wp:effectExtent l="0" t="0" r="0" b="0"/>
                  <wp:docPr id="16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61414061" w14:textId="77777777">
        <w:tc>
          <w:tcPr>
            <w:tcW w:w="4961" w:type="dxa"/>
            <w:shd w:val="clear" w:color="auto" w:fill="auto"/>
          </w:tcPr>
          <w:p w14:paraId="63E6758D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1B387DDD" w14:textId="77777777" w:rsidR="004F5C16" w:rsidRDefault="00013006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1F4FB2D1" w14:textId="77777777" w:rsidR="004F5C16" w:rsidRDefault="00013006">
      <w:pPr>
        <w:pStyle w:val="LO-normal"/>
        <w:spacing w:after="180" w:line="271" w:lineRule="auto"/>
        <w:jc w:val="center"/>
        <w:rPr>
          <w:rFonts w:cs="Calibri"/>
          <w:sz w:val="24"/>
          <w:szCs w:val="24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9</w:t>
      </w:r>
      <w:r>
        <w:rPr>
          <w:rFonts w:ascii="Calibri" w:eastAsia="Calibri" w:hAnsi="Calibri" w:cs="Arial"/>
          <w:color w:val="00000A"/>
          <w:sz w:val="22"/>
          <w:szCs w:val="22"/>
        </w:rPr>
        <w:t>. Regras do jogo: A – Executar o equilíbrio; B – Responder o que acontece no sistema.</w:t>
      </w:r>
    </w:p>
    <w:p w14:paraId="4F8BACC7" w14:textId="77777777" w:rsidR="004F5C16" w:rsidRDefault="004F5C16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3C70389E" w14:textId="574E1848" w:rsidR="004F5C16" w:rsidRPr="007914EB" w:rsidRDefault="007914EB" w:rsidP="007914EB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O/a professor/a deverá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media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r a atividade de modo que os 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estudantes a executem por meio da formulação matemática e/ou do raciocínio lógico</w:t>
      </w:r>
      <w:r>
        <w:rPr>
          <w:rFonts w:ascii="Calibri" w:eastAsia="Calibri" w:hAnsi="Calibri" w:cs="Calibri"/>
          <w:color w:val="00000A"/>
          <w:sz w:val="24"/>
          <w:szCs w:val="24"/>
        </w:rPr>
        <w:t>, ao invés da tentativa e erro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. Um meio de fazer essa mediação seria </w:t>
      </w:r>
      <w:r>
        <w:rPr>
          <w:rFonts w:ascii="Calibri" w:eastAsia="Calibri" w:hAnsi="Calibri" w:cs="Calibri"/>
          <w:color w:val="00000A"/>
          <w:sz w:val="24"/>
          <w:szCs w:val="24"/>
        </w:rPr>
        <w:t>realizando alguns jogos com a turma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>. Na Figura 10 é apresentado um exemplo do jogo e</w:t>
      </w:r>
      <w:r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logo em seguida</w:t>
      </w:r>
      <w:r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013006">
        <w:rPr>
          <w:rFonts w:ascii="Calibri" w:eastAsia="Calibri" w:hAnsi="Calibri" w:cs="Calibri"/>
          <w:color w:val="00000A"/>
          <w:sz w:val="24"/>
          <w:szCs w:val="24"/>
        </w:rPr>
        <w:t xml:space="preserve"> a resolução.</w:t>
      </w:r>
    </w:p>
    <w:p w14:paraId="3838D593" w14:textId="77777777" w:rsidR="004F5C16" w:rsidRDefault="004F5C16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255380E0" w14:textId="77777777">
        <w:tc>
          <w:tcPr>
            <w:tcW w:w="9923" w:type="dxa"/>
            <w:shd w:val="clear" w:color="auto" w:fill="auto"/>
          </w:tcPr>
          <w:p w14:paraId="77662983" w14:textId="77777777" w:rsidR="004F5C16" w:rsidRDefault="00013006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410063F4" wp14:editId="47075784">
                  <wp:extent cx="4211955" cy="2160270"/>
                  <wp:effectExtent l="0" t="0" r="0" b="0"/>
                  <wp:docPr id="17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95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3D5A3" w14:textId="77777777" w:rsidR="004F5C16" w:rsidRDefault="00013006">
      <w:pPr>
        <w:spacing w:after="0"/>
        <w:jc w:val="center"/>
      </w:pPr>
      <w:r>
        <w:rPr>
          <w:rFonts w:ascii="Calibri" w:eastAsia="Calibri" w:hAnsi="Calibri"/>
          <w:b/>
          <w:bCs/>
          <w:color w:val="00000A"/>
        </w:rPr>
        <w:t>Figura 10</w:t>
      </w:r>
      <w:r>
        <w:rPr>
          <w:rFonts w:ascii="Calibri" w:eastAsia="Calibri" w:hAnsi="Calibri"/>
          <w:color w:val="00000A"/>
        </w:rPr>
        <w:t xml:space="preserve">. Tela inicial da modalidade </w:t>
      </w:r>
      <w:r>
        <w:rPr>
          <w:rFonts w:ascii="Calibri" w:eastAsia="Calibri" w:hAnsi="Calibri"/>
          <w:i/>
          <w:iCs/>
          <w:color w:val="00000A"/>
        </w:rPr>
        <w:t>Jogo</w:t>
      </w:r>
      <w:r>
        <w:rPr>
          <w:rFonts w:ascii="Calibri" w:eastAsia="Calibri" w:hAnsi="Calibri"/>
          <w:color w:val="00000A"/>
        </w:rPr>
        <w:t>.</w:t>
      </w:r>
    </w:p>
    <w:p w14:paraId="4FA793E6" w14:textId="77777777" w:rsidR="004F5C16" w:rsidRDefault="004F5C16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6AE1B58B" w14:textId="77777777" w:rsidR="004F5C16" w:rsidRDefault="004F5C16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6FFE9146" w14:textId="6A0671B9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Para resolver esse problema, deve-se levar em consideração que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para formar o equilíbrio, o segundo objeto precisa ser colocado no lado oposto do primeiro objeto. Além disso, a soma dos momentos deve ser igual a zero. Logo:</w:t>
      </w:r>
    </w:p>
    <w:p w14:paraId="14182D55" w14:textId="77777777" w:rsidR="004F5C16" w:rsidRDefault="004F5C16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7E8FD5F0" w14:textId="77777777" w:rsidR="004F5C16" w:rsidRDefault="00013006">
      <w:pPr>
        <w:suppressAutoHyphens/>
        <w:spacing w:after="0"/>
        <w:ind w:firstLine="680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total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+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>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</w:p>
    <w:p w14:paraId="6F0F6400" w14:textId="77777777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0 = 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5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1 -  10 </w:t>
      </w:r>
      <w:r>
        <w:rPr>
          <w:rFonts w:ascii="Ubuntu" w:eastAsia="Calibri" w:hAnsi="Ubuntu" w:cs="Calibri"/>
          <w:color w:val="00000A"/>
          <w:sz w:val="24"/>
          <w:szCs w:val="28"/>
        </w:rPr>
        <w:t>· 10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Ubuntu" w:eastAsia="Calibri" w:hAnsi="Ubuntu" w:cs="Calibri"/>
          <w:color w:val="00000A"/>
          <w:sz w:val="24"/>
          <w:szCs w:val="28"/>
        </w:rPr>
        <w:t>·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</w:t>
      </w:r>
    </w:p>
    <w:p w14:paraId="3C7C521B" w14:textId="77777777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0 = 50 - 100d</w:t>
      </w:r>
    </w:p>
    <w:p w14:paraId="0866A443" w14:textId="77777777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d = -50/-100</w:t>
      </w:r>
    </w:p>
    <w:p w14:paraId="64B858A2" w14:textId="77777777" w:rsidR="004F5C16" w:rsidRDefault="00013006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d = 0,5 m</w:t>
      </w:r>
    </w:p>
    <w:p w14:paraId="0F2D24D5" w14:textId="77777777" w:rsidR="004F5C16" w:rsidRDefault="004F5C16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51EABB05" w14:textId="0151B3F4" w:rsidR="004F5C16" w:rsidRDefault="00013006">
      <w:pPr>
        <w:spacing w:after="0"/>
        <w:ind w:firstLine="709"/>
        <w:jc w:val="both"/>
        <w:rPr>
          <w:rFonts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Como são m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uitos jogos, cada aluno deverá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continuar em casa.</w:t>
      </w:r>
    </w:p>
    <w:p w14:paraId="35159F23" w14:textId="77777777" w:rsidR="004F5C16" w:rsidRDefault="004F5C16">
      <w:pPr>
        <w:spacing w:after="0"/>
        <w:ind w:firstLine="709"/>
        <w:jc w:val="both"/>
        <w:rPr>
          <w:rFonts w:ascii="Calibri" w:eastAsia="Calibri" w:hAnsi="Calibri"/>
          <w:color w:val="00000A"/>
        </w:rPr>
      </w:pPr>
    </w:p>
    <w:p w14:paraId="1986BFE8" w14:textId="77777777" w:rsidR="004F5C16" w:rsidRDefault="00013006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6ª Etapa: </w:t>
      </w:r>
      <w:r>
        <w:rPr>
          <w:rFonts w:ascii="Calibri" w:eastAsia="Calibri" w:hAnsi="Calibri" w:cs="Calibri"/>
          <w:color w:val="323E4F"/>
          <w:sz w:val="28"/>
          <w:szCs w:val="28"/>
        </w:rPr>
        <w:t>Finalizando a discussão</w:t>
      </w:r>
    </w:p>
    <w:p w14:paraId="617CF7FA" w14:textId="290ED243" w:rsidR="004F5C16" w:rsidRDefault="00013006">
      <w:pPr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Na sexta e última aula, o/a </w:t>
      </w:r>
      <w:r>
        <w:rPr>
          <w:rFonts w:ascii="Calibri" w:eastAsia="Calibri" w:hAnsi="Calibri" w:cs="Calibri"/>
          <w:color w:val="00000A"/>
          <w:sz w:val="24"/>
          <w:szCs w:val="24"/>
        </w:rPr>
        <w:t>professor/a poderá questionar as dificuld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ades que a turma teve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com o jogo. Além disso, poderá ser resolvido alguns exercícios de vestibular sobre o tema Momento. Segue</w:t>
      </w:r>
      <w:r w:rsidR="007914EB"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algumas sugestões com os respectivos gabaritos</w:t>
      </w:r>
      <w:r w:rsidR="007914EB">
        <w:rPr>
          <w:rFonts w:ascii="Calibri" w:eastAsia="Calibri" w:hAnsi="Calibri" w:cs="Calibri"/>
          <w:color w:val="00000A"/>
          <w:sz w:val="24"/>
          <w:szCs w:val="28"/>
        </w:rPr>
        <w:t>:</w:t>
      </w:r>
    </w:p>
    <w:p w14:paraId="124223B7" w14:textId="77777777" w:rsidR="004F5C16" w:rsidRDefault="004F5C16">
      <w:pPr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E60DA8E" w14:textId="77777777" w:rsidR="004F5C16" w:rsidRDefault="00013006">
      <w:pPr>
        <w:spacing w:after="0" w:line="240" w:lineRule="auto"/>
        <w:jc w:val="both"/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. </w:t>
      </w:r>
      <w:r>
        <w:rPr>
          <w:rStyle w:val="nfaseforte"/>
          <w:rFonts w:ascii="Calibri" w:hAnsi="Calibri"/>
          <w:b w:val="0"/>
          <w:bCs w:val="0"/>
          <w:sz w:val="24"/>
          <w:szCs w:val="24"/>
        </w:rPr>
        <w:t>(IF-GO)</w:t>
      </w:r>
      <w:r>
        <w:rPr>
          <w:rStyle w:val="nfaseforte"/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O móbile é um modelo abstrato que tem peças móveis, impulsionadas por motores ou pela força natural das correntes de ar. Suas partes giratórias criam uma experiência visual de dimensões e formas em constante equilíbrio. O móbile foi inicialmente sugerido por </w:t>
      </w:r>
      <w:r>
        <w:rPr>
          <w:rStyle w:val="nfase"/>
          <w:rFonts w:ascii="Calibri" w:hAnsi="Calibri"/>
          <w:sz w:val="24"/>
          <w:szCs w:val="24"/>
        </w:rPr>
        <w:t>Marcel Duchamp</w:t>
      </w:r>
      <w:r>
        <w:rPr>
          <w:rFonts w:ascii="Calibri" w:hAnsi="Calibri"/>
          <w:sz w:val="24"/>
          <w:szCs w:val="24"/>
        </w:rPr>
        <w:t xml:space="preserve"> para uma exibição de 1932, em Paris, sobre certas obras de </w:t>
      </w:r>
      <w:r>
        <w:rPr>
          <w:rStyle w:val="nfase"/>
          <w:rFonts w:ascii="Calibri" w:hAnsi="Calibri"/>
          <w:sz w:val="24"/>
          <w:szCs w:val="24"/>
        </w:rPr>
        <w:t>Alexander Calder</w:t>
      </w:r>
      <w:r>
        <w:rPr>
          <w:rFonts w:ascii="Calibri" w:hAnsi="Calibri"/>
          <w:sz w:val="24"/>
          <w:szCs w:val="24"/>
        </w:rPr>
        <w:t>, que se converteu no maior exponente da escultura móbile. A origem latina do termo móbile remete à ideia de "móbil", "movimento". A figura a seguir representa um tipo de móbile.</w:t>
      </w:r>
    </w:p>
    <w:p w14:paraId="34AD4078" w14:textId="77777777" w:rsidR="004F5C16" w:rsidRDefault="004F5C16">
      <w:pPr>
        <w:spacing w:after="0" w:line="240" w:lineRule="auto"/>
        <w:jc w:val="center"/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0C3EE01F" w14:textId="77777777">
        <w:tc>
          <w:tcPr>
            <w:tcW w:w="9923" w:type="dxa"/>
            <w:shd w:val="clear" w:color="auto" w:fill="auto"/>
          </w:tcPr>
          <w:p w14:paraId="758F0EFC" w14:textId="77777777" w:rsidR="004F5C16" w:rsidRDefault="00013006">
            <w:pPr>
              <w:pStyle w:val="Contedodatabela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7FB52E8D" wp14:editId="64C7E1FD">
                  <wp:extent cx="3619500" cy="1504950"/>
                  <wp:effectExtent l="0" t="0" r="0" b="0"/>
                  <wp:docPr id="18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8C16D" w14:textId="77777777" w:rsidR="004F5C16" w:rsidRDefault="004F5C16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</w:p>
    <w:p w14:paraId="2D916D55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Para que o equilíbrio do móbile ocorra, é necessário e suficiente que</w:t>
      </w:r>
    </w:p>
    <w:p w14:paraId="3F1C1D96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a) as massas penduradas nas extremidades de cada haste sejam iguais.</w:t>
      </w:r>
    </w:p>
    <w:p w14:paraId="34A7D6D0" w14:textId="77777777" w:rsidR="004F5C16" w:rsidRPr="007C0849" w:rsidRDefault="00013006">
      <w:pPr>
        <w:pStyle w:val="Corpodetexto"/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C0849">
        <w:rPr>
          <w:rFonts w:ascii="Calibri" w:hAnsi="Calibri"/>
          <w:color w:val="FF0000"/>
          <w:sz w:val="24"/>
          <w:szCs w:val="24"/>
        </w:rPr>
        <w:t>b) a força resultante e o torque sobre cada uma das hastes sejam nulos.</w:t>
      </w:r>
    </w:p>
    <w:p w14:paraId="25E8C2CE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c) a força resultante sobre cada haste seja nula.</w:t>
      </w:r>
    </w:p>
    <w:p w14:paraId="6D86191F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d) o torque jamais seja n</w:t>
      </w:r>
      <w:bookmarkStart w:id="1" w:name="_GoBack"/>
      <w:bookmarkEnd w:id="1"/>
      <w:r>
        <w:rPr>
          <w:rFonts w:ascii="Calibri" w:hAnsi="Calibri"/>
          <w:sz w:val="24"/>
          <w:szCs w:val="24"/>
        </w:rPr>
        <w:t>ulo.</w:t>
      </w:r>
    </w:p>
    <w:p w14:paraId="4C7EB49F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e) haja conservação da energia mecânica.</w:t>
      </w:r>
    </w:p>
    <w:p w14:paraId="33E40311" w14:textId="77777777" w:rsidR="004F5C16" w:rsidRDefault="004F5C16">
      <w:pPr>
        <w:pStyle w:val="Corpodetexto"/>
        <w:spacing w:after="0" w:line="240" w:lineRule="auto"/>
        <w:jc w:val="both"/>
      </w:pPr>
    </w:p>
    <w:p w14:paraId="4D566BB5" w14:textId="77777777" w:rsidR="004F5C16" w:rsidRPr="007C0849" w:rsidRDefault="00013006">
      <w:pPr>
        <w:pStyle w:val="Corpodetexto"/>
        <w:spacing w:after="0" w:line="240" w:lineRule="auto"/>
        <w:rPr>
          <w:rFonts w:ascii="Calibri" w:hAnsi="Calibri"/>
          <w:color w:val="FF0000"/>
        </w:rPr>
      </w:pPr>
      <w:r w:rsidRPr="007C0849">
        <w:rPr>
          <w:rFonts w:ascii="Calibri" w:hAnsi="Calibri"/>
          <w:color w:val="FF0000"/>
          <w:sz w:val="24"/>
          <w:szCs w:val="24"/>
          <w:u w:val="single"/>
        </w:rPr>
        <w:t>Resposta correta</w:t>
      </w:r>
      <w:r w:rsidRPr="007C0849">
        <w:rPr>
          <w:rFonts w:ascii="Calibri" w:hAnsi="Calibri"/>
          <w:color w:val="FF0000"/>
          <w:sz w:val="24"/>
          <w:szCs w:val="24"/>
        </w:rPr>
        <w:t>: B</w:t>
      </w:r>
    </w:p>
    <w:p w14:paraId="076ED201" w14:textId="77777777" w:rsidR="004F5C16" w:rsidRDefault="004F5C16">
      <w:pPr>
        <w:spacing w:after="0" w:line="240" w:lineRule="auto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417B1C46" w14:textId="77777777" w:rsidR="004F5C16" w:rsidRDefault="00013006">
      <w:pPr>
        <w:spacing w:after="0" w:line="240" w:lineRule="auto"/>
        <w:jc w:val="both"/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. </w:t>
      </w:r>
      <w:r>
        <w:rPr>
          <w:rStyle w:val="nfaseforte"/>
          <w:rFonts w:ascii="Calibri" w:eastAsia="Calibri" w:hAnsi="Calibri" w:cs="Calibri"/>
          <w:b w:val="0"/>
          <w:bCs w:val="0"/>
          <w:color w:val="00000A"/>
          <w:sz w:val="24"/>
          <w:szCs w:val="24"/>
        </w:rPr>
        <w:t>(UFV) Um rapaz de 900 N e uma garota de 450 N estão em uma gangorra. Das ilustrações abaixo, a que representa uma situação de equilíbrio é:</w:t>
      </w:r>
    </w:p>
    <w:p w14:paraId="2AF86DD7" w14:textId="77777777" w:rsidR="004F5C16" w:rsidRDefault="004F5C16">
      <w:pPr>
        <w:spacing w:after="0" w:line="240" w:lineRule="auto"/>
        <w:jc w:val="both"/>
        <w:rPr>
          <w:rStyle w:val="nfaseforte"/>
          <w:rFonts w:ascii="Calibri" w:eastAsia="Calibri" w:hAnsi="Calibri" w:cs="Calibri"/>
          <w:b w:val="0"/>
          <w:bCs w:val="0"/>
          <w:color w:val="00000A"/>
          <w:sz w:val="24"/>
          <w:szCs w:val="24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6"/>
        <w:gridCol w:w="9467"/>
      </w:tblGrid>
      <w:tr w:rsidR="004F5C16" w14:paraId="123319F6" w14:textId="77777777">
        <w:tc>
          <w:tcPr>
            <w:tcW w:w="456" w:type="dxa"/>
            <w:shd w:val="clear" w:color="auto" w:fill="auto"/>
            <w:vAlign w:val="center"/>
          </w:tcPr>
          <w:p w14:paraId="179AA4BA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7C0849">
              <w:rPr>
                <w:rFonts w:ascii="Calibri" w:hAnsi="Calibri"/>
                <w:color w:val="auto"/>
                <w:sz w:val="24"/>
                <w:szCs w:val="24"/>
              </w:rPr>
              <w:t>a)</w:t>
            </w:r>
          </w:p>
        </w:tc>
        <w:tc>
          <w:tcPr>
            <w:tcW w:w="9466" w:type="dxa"/>
            <w:shd w:val="clear" w:color="auto" w:fill="auto"/>
          </w:tcPr>
          <w:p w14:paraId="22AE4252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3359008" wp14:editId="18E37D0B">
                  <wp:extent cx="3114675" cy="1276350"/>
                  <wp:effectExtent l="0" t="0" r="0" b="0"/>
                  <wp:docPr id="19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766A3DCE" w14:textId="77777777">
        <w:tc>
          <w:tcPr>
            <w:tcW w:w="456" w:type="dxa"/>
            <w:shd w:val="clear" w:color="auto" w:fill="auto"/>
            <w:vAlign w:val="center"/>
          </w:tcPr>
          <w:p w14:paraId="4D77A17F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7C0849">
              <w:rPr>
                <w:rFonts w:ascii="Calibri" w:hAnsi="Calibri"/>
                <w:color w:val="FF0000"/>
                <w:sz w:val="24"/>
                <w:szCs w:val="24"/>
              </w:rPr>
              <w:t>b)</w:t>
            </w:r>
          </w:p>
        </w:tc>
        <w:tc>
          <w:tcPr>
            <w:tcW w:w="9466" w:type="dxa"/>
            <w:shd w:val="clear" w:color="auto" w:fill="auto"/>
          </w:tcPr>
          <w:p w14:paraId="017B68A5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A40C551" wp14:editId="51DEA8B7">
                  <wp:extent cx="3019425" cy="1238250"/>
                  <wp:effectExtent l="0" t="0" r="0" b="0"/>
                  <wp:docPr id="20" name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1E4AA17C" w14:textId="77777777">
        <w:tc>
          <w:tcPr>
            <w:tcW w:w="456" w:type="dxa"/>
            <w:shd w:val="clear" w:color="auto" w:fill="auto"/>
            <w:vAlign w:val="center"/>
          </w:tcPr>
          <w:p w14:paraId="64D20D0F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c)</w:t>
            </w:r>
          </w:p>
        </w:tc>
        <w:tc>
          <w:tcPr>
            <w:tcW w:w="9466" w:type="dxa"/>
            <w:shd w:val="clear" w:color="auto" w:fill="auto"/>
          </w:tcPr>
          <w:p w14:paraId="694BDC2D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5FB4AB9" wp14:editId="746E77AA">
                  <wp:extent cx="2962275" cy="1219200"/>
                  <wp:effectExtent l="0" t="0" r="0" b="0"/>
                  <wp:docPr id="21" name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6205CFD1" w14:textId="77777777">
        <w:tc>
          <w:tcPr>
            <w:tcW w:w="456" w:type="dxa"/>
            <w:shd w:val="clear" w:color="auto" w:fill="auto"/>
            <w:vAlign w:val="center"/>
          </w:tcPr>
          <w:p w14:paraId="3021E48B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d)</w:t>
            </w:r>
          </w:p>
        </w:tc>
        <w:tc>
          <w:tcPr>
            <w:tcW w:w="9466" w:type="dxa"/>
            <w:shd w:val="clear" w:color="auto" w:fill="auto"/>
          </w:tcPr>
          <w:p w14:paraId="1F4981D0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4CF1BA81" wp14:editId="708CC98B">
                  <wp:extent cx="2990850" cy="1238250"/>
                  <wp:effectExtent l="0" t="0" r="0" b="0"/>
                  <wp:docPr id="22" name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C16" w14:paraId="16226D54" w14:textId="77777777">
        <w:tc>
          <w:tcPr>
            <w:tcW w:w="456" w:type="dxa"/>
            <w:shd w:val="clear" w:color="auto" w:fill="auto"/>
            <w:vAlign w:val="center"/>
          </w:tcPr>
          <w:p w14:paraId="14027B2A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e)</w:t>
            </w:r>
          </w:p>
        </w:tc>
        <w:tc>
          <w:tcPr>
            <w:tcW w:w="9466" w:type="dxa"/>
            <w:shd w:val="clear" w:color="auto" w:fill="auto"/>
          </w:tcPr>
          <w:p w14:paraId="3E3BC5DC" w14:textId="77777777" w:rsidR="004F5C16" w:rsidRDefault="00013006">
            <w:pPr>
              <w:pStyle w:val="Contedodatabela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41CBBCD" wp14:editId="3D5D8D4D">
                  <wp:extent cx="2981325" cy="1266825"/>
                  <wp:effectExtent l="0" t="0" r="0" b="0"/>
                  <wp:docPr id="23" name="Imag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8F247" w14:textId="77777777" w:rsidR="004F5C16" w:rsidRDefault="004F5C16">
      <w:pPr>
        <w:spacing w:after="0" w:line="240" w:lineRule="auto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55036190" w14:textId="77777777" w:rsidR="004F5C16" w:rsidRPr="007C0849" w:rsidRDefault="00013006">
      <w:pPr>
        <w:pStyle w:val="Corpodetexto"/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C0849">
        <w:rPr>
          <w:rFonts w:ascii="Calibri" w:eastAsia="Calibri" w:hAnsi="Calibri" w:cs="Calibri"/>
          <w:color w:val="FF0000"/>
          <w:sz w:val="24"/>
          <w:szCs w:val="24"/>
          <w:u w:val="single"/>
        </w:rPr>
        <w:t>Resposta correta</w:t>
      </w:r>
      <w:r w:rsidRPr="007C0849">
        <w:rPr>
          <w:rFonts w:ascii="Calibri" w:eastAsia="Calibri" w:hAnsi="Calibri" w:cs="Calibri"/>
          <w:color w:val="FF0000"/>
          <w:sz w:val="24"/>
          <w:szCs w:val="24"/>
        </w:rPr>
        <w:t>: B</w:t>
      </w:r>
    </w:p>
    <w:p w14:paraId="7DC2ADFF" w14:textId="77777777" w:rsidR="004F5C16" w:rsidRDefault="004F5C16">
      <w:pPr>
        <w:spacing w:after="0" w:line="240" w:lineRule="auto"/>
        <w:ind w:firstLine="709"/>
        <w:jc w:val="both"/>
        <w:rPr>
          <w:rFonts w:ascii="Calibri" w:hAnsi="Calibri"/>
          <w:sz w:val="24"/>
          <w:szCs w:val="24"/>
        </w:rPr>
      </w:pPr>
    </w:p>
    <w:p w14:paraId="309A03ED" w14:textId="77777777" w:rsidR="004F5C16" w:rsidRDefault="00013006">
      <w:pPr>
        <w:pStyle w:val="Corpodetexto"/>
        <w:spacing w:after="0" w:line="240" w:lineRule="auto"/>
        <w:jc w:val="both"/>
      </w:pPr>
      <w:r>
        <w:rPr>
          <w:rFonts w:ascii="Calibri" w:hAnsi="Calibri"/>
          <w:b/>
          <w:sz w:val="24"/>
          <w:szCs w:val="24"/>
        </w:rPr>
        <w:t>3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Style w:val="nfaseforte"/>
          <w:rFonts w:ascii="Calibri" w:hAnsi="Calibri"/>
          <w:b w:val="0"/>
          <w:bCs w:val="0"/>
          <w:sz w:val="24"/>
          <w:szCs w:val="24"/>
        </w:rPr>
        <w:t>(UFPE-PE)</w:t>
      </w:r>
      <w:r>
        <w:rPr>
          <w:rFonts w:ascii="Calibri" w:hAnsi="Calibri"/>
          <w:sz w:val="24"/>
          <w:szCs w:val="24"/>
        </w:rPr>
        <w:t xml:space="preserve"> A figura representa a força aplicada na vertical, sobre uma chave de boca, por um motorista de caminhão tentando desatarraxar uma das porcas que fixa uma roda. O ponto de aplicação da força dista 15 cm do centro da porca e o módulo da força máxima aplicada é F = 400 N. Nesta situação, suponha que o motorista está próximo de conseguir desatarraxar a porca.</w:t>
      </w:r>
    </w:p>
    <w:p w14:paraId="1F957158" w14:textId="77777777" w:rsidR="004F5C16" w:rsidRDefault="004F5C16">
      <w:pPr>
        <w:pStyle w:val="Corpodetexto"/>
        <w:spacing w:after="0" w:line="240" w:lineRule="auto"/>
        <w:jc w:val="center"/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4F5C16" w14:paraId="3B5EB28F" w14:textId="77777777">
        <w:tc>
          <w:tcPr>
            <w:tcW w:w="9923" w:type="dxa"/>
            <w:shd w:val="clear" w:color="auto" w:fill="auto"/>
          </w:tcPr>
          <w:p w14:paraId="4329F311" w14:textId="77777777" w:rsidR="004F5C16" w:rsidRDefault="00013006">
            <w:pPr>
              <w:pStyle w:val="Contedodatabela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4902970B" wp14:editId="03695332">
                  <wp:extent cx="1924050" cy="857250"/>
                  <wp:effectExtent l="0" t="0" r="0" b="0"/>
                  <wp:docPr id="24" name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4FA8E" w14:textId="77777777" w:rsidR="004F5C16" w:rsidRDefault="004F5C16">
      <w:pPr>
        <w:pStyle w:val="Corpodetexto"/>
        <w:spacing w:after="0" w:line="240" w:lineRule="auto"/>
        <w:jc w:val="center"/>
      </w:pPr>
    </w:p>
    <w:p w14:paraId="633CF4EC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Em seguida, o motorista acopla uma extensão à chave de boca, de forma que o novo ponto de aplicação da força dista 75 cm do centro da porca. Calcule o novo valor do módulo da força, F’, em newtons, necessário para que o motorista novamente esteja próximo de desatarraxar a porca.</w:t>
      </w:r>
    </w:p>
    <w:p w14:paraId="348CEBAF" w14:textId="77777777" w:rsidR="004F5C16" w:rsidRDefault="004F5C16">
      <w:pPr>
        <w:pStyle w:val="Corpodetexto"/>
        <w:spacing w:after="0" w:line="240" w:lineRule="auto"/>
        <w:jc w:val="both"/>
      </w:pPr>
    </w:p>
    <w:p w14:paraId="1D3A6C46" w14:textId="77777777" w:rsidR="004F5C16" w:rsidRDefault="004F5C16">
      <w:pPr>
        <w:pStyle w:val="Corpodetexto"/>
        <w:spacing w:after="0" w:line="240" w:lineRule="auto"/>
        <w:ind w:firstLine="709"/>
        <w:jc w:val="both"/>
        <w:rPr>
          <w:rFonts w:ascii="Calibri" w:hAnsi="Calibri"/>
          <w:b/>
          <w:sz w:val="24"/>
          <w:szCs w:val="24"/>
        </w:rPr>
      </w:pPr>
    </w:p>
    <w:p w14:paraId="655868C8" w14:textId="77777777" w:rsidR="004F5C16" w:rsidRPr="000411A0" w:rsidRDefault="00013006">
      <w:pPr>
        <w:pStyle w:val="Corpodetexto"/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0411A0">
        <w:rPr>
          <w:rFonts w:ascii="Calibri" w:eastAsia="Calibri" w:hAnsi="Calibri" w:cs="Calibri"/>
          <w:color w:val="FF0000"/>
          <w:sz w:val="24"/>
          <w:szCs w:val="24"/>
          <w:u w:val="single"/>
        </w:rPr>
        <w:t>Resposta correta</w:t>
      </w:r>
      <w:r w:rsidRPr="000411A0">
        <w:rPr>
          <w:rFonts w:ascii="Calibri" w:eastAsia="Calibri" w:hAnsi="Calibri" w:cs="Calibri"/>
          <w:color w:val="FF0000"/>
          <w:sz w:val="24"/>
          <w:szCs w:val="24"/>
        </w:rPr>
        <w:t xml:space="preserve">: </w:t>
      </w:r>
    </w:p>
    <w:p w14:paraId="0BB8B912" w14:textId="77777777" w:rsidR="004F5C16" w:rsidRDefault="004F5C16">
      <w:pPr>
        <w:pStyle w:val="Corpodetexto"/>
        <w:spacing w:after="0" w:line="240" w:lineRule="auto"/>
        <w:jc w:val="both"/>
        <w:rPr>
          <w:rFonts w:eastAsia="Calibri" w:cs="Calibri"/>
          <w:b/>
          <w:bCs/>
          <w:color w:val="00000A"/>
        </w:rPr>
      </w:pPr>
    </w:p>
    <w:p w14:paraId="48A0970B" w14:textId="77777777" w:rsidR="004F5C16" w:rsidRDefault="00013006">
      <w:pPr>
        <w:pStyle w:val="Corpodetexto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Para conseguir desatarraxar a porca, só com a chave de 15 cm (0,15m):</w:t>
      </w:r>
    </w:p>
    <w:p w14:paraId="53CF60FA" w14:textId="77777777" w:rsidR="004F5C16" w:rsidRDefault="004F5C16">
      <w:pPr>
        <w:pStyle w:val="Corpodetexto"/>
        <w:spacing w:after="0" w:line="240" w:lineRule="auto"/>
        <w:jc w:val="both"/>
        <w:rPr>
          <w:rFonts w:eastAsia="Calibri" w:cs="Calibri"/>
          <w:color w:val="00000A"/>
        </w:rPr>
      </w:pPr>
    </w:p>
    <w:p w14:paraId="55C84ACF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|M|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· 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</w:p>
    <w:p w14:paraId="7FEAC7EE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400 · 0,15</w:t>
      </w:r>
    </w:p>
    <w:p w14:paraId="6D04E267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60 N.m</w:t>
      </w:r>
    </w:p>
    <w:p w14:paraId="6F6E8DD0" w14:textId="77777777" w:rsidR="004F5C16" w:rsidRDefault="004F5C16">
      <w:pPr>
        <w:suppressAutoHyphens/>
        <w:spacing w:after="0" w:line="240" w:lineRule="auto"/>
        <w:jc w:val="both"/>
        <w:rPr>
          <w:rFonts w:eastAsia="Calibri"/>
          <w:color w:val="00000A"/>
        </w:rPr>
      </w:pPr>
    </w:p>
    <w:p w14:paraId="7F436343" w14:textId="77777777" w:rsidR="004F5C16" w:rsidRDefault="00013006">
      <w:pPr>
        <w:pStyle w:val="Corpodetexto"/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Então, quando colocarmos uma chave maior, de 75 cm (0,75 m), o momento angular tem que ser o mesmo para que consigamos girar a porca igualmente:</w:t>
      </w:r>
    </w:p>
    <w:p w14:paraId="57440789" w14:textId="77777777" w:rsidR="004F5C16" w:rsidRDefault="004F5C16">
      <w:pPr>
        <w:pStyle w:val="Corpodetexto"/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7E1F8E5" w14:textId="77777777" w:rsidR="004F5C16" w:rsidRDefault="00013006">
      <w:pPr>
        <w:suppressAutoHyphens/>
        <w:spacing w:after="0" w:line="240" w:lineRule="auto"/>
        <w:jc w:val="both"/>
        <w:rPr>
          <w:rFonts w:eastAsia="Calibri"/>
          <w:color w:val="00000A"/>
          <w:vertAlign w:val="subscript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|M|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· d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</w:p>
    <w:p w14:paraId="63165922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· 0,75</w:t>
      </w:r>
    </w:p>
    <w:p w14:paraId="6B66556D" w14:textId="77777777" w:rsidR="004F5C16" w:rsidRDefault="004F5C16">
      <w:pPr>
        <w:suppressAutoHyphens/>
        <w:spacing w:after="0" w:line="240" w:lineRule="auto"/>
        <w:jc w:val="both"/>
        <w:rPr>
          <w:rFonts w:eastAsia="Calibri"/>
          <w:color w:val="00000A"/>
        </w:rPr>
      </w:pPr>
    </w:p>
    <w:p w14:paraId="4FE81BE6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como 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M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1</w:t>
      </w:r>
    </w:p>
    <w:p w14:paraId="16833693" w14:textId="77777777" w:rsidR="004F5C16" w:rsidRDefault="004F5C16">
      <w:pPr>
        <w:suppressAutoHyphens/>
        <w:spacing w:after="0" w:line="240" w:lineRule="auto"/>
        <w:jc w:val="both"/>
        <w:rPr>
          <w:rFonts w:eastAsia="Calibri"/>
          <w:color w:val="00000A"/>
        </w:rPr>
      </w:pPr>
    </w:p>
    <w:p w14:paraId="42D16E15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· 0,75 = 60</w:t>
      </w:r>
    </w:p>
    <w:p w14:paraId="7778FCCF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60/0,75</w:t>
      </w:r>
    </w:p>
    <w:p w14:paraId="77878197" w14:textId="77777777" w:rsidR="004F5C16" w:rsidRDefault="00013006">
      <w:pPr>
        <w:suppressAutoHyphens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F</w:t>
      </w:r>
      <w:r>
        <w:rPr>
          <w:rFonts w:ascii="Calibri" w:eastAsia="Calibri" w:hAnsi="Calibri" w:cs="Calibri"/>
          <w:color w:val="00000A"/>
          <w:sz w:val="24"/>
          <w:szCs w:val="24"/>
          <w:vertAlign w:val="subscript"/>
        </w:rPr>
        <w:t>2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= 80N</w:t>
      </w:r>
    </w:p>
    <w:p w14:paraId="24836961" w14:textId="77777777" w:rsidR="004F5C16" w:rsidRDefault="004F5C16">
      <w:pPr>
        <w:pStyle w:val="Corpodetexto"/>
        <w:spacing w:after="0" w:line="240" w:lineRule="auto"/>
        <w:jc w:val="both"/>
        <w:rPr>
          <w:rFonts w:ascii="Calibri" w:eastAsia="Calibri" w:hAnsi="Calibri" w:cs="Calibri"/>
          <w:b/>
          <w:bCs/>
          <w:color w:val="00000A"/>
        </w:rPr>
      </w:pPr>
    </w:p>
    <w:p w14:paraId="606E7AE3" w14:textId="77777777" w:rsidR="004F5C16" w:rsidRDefault="004F5C16">
      <w:pPr>
        <w:ind w:firstLine="709"/>
        <w:jc w:val="both"/>
        <w:rPr>
          <w:rFonts w:eastAsia="Calibri" w:cs="Calibri"/>
          <w:color w:val="00000A"/>
        </w:rPr>
      </w:pPr>
    </w:p>
    <w:p w14:paraId="096D4FB4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1975BD2" w14:textId="77777777" w:rsidR="004F5C16" w:rsidRDefault="004F5C16">
      <w:pPr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66AA604D" w14:textId="77777777" w:rsidR="004F5C16" w:rsidRDefault="004F5C16">
      <w:pPr>
        <w:pStyle w:val="LO-normal"/>
        <w:jc w:val="center"/>
        <w:rPr>
          <w:rFonts w:cs="Arial"/>
          <w:sz w:val="18"/>
          <w:szCs w:val="18"/>
        </w:rPr>
      </w:pPr>
    </w:p>
    <w:p w14:paraId="313D6215" w14:textId="77777777" w:rsidR="004F5C16" w:rsidRDefault="00013006">
      <w:pPr>
        <w:jc w:val="right"/>
      </w:pPr>
      <w:r>
        <w:rPr>
          <w:rFonts w:ascii="Calibri" w:eastAsia="Calibri" w:hAnsi="Calibri" w:cs="Calibri"/>
          <w:sz w:val="24"/>
          <w:szCs w:val="24"/>
        </w:rPr>
        <w:t>Plano de aula elaborado por Profº Me. Alexandre Araújo de Souza</w:t>
      </w:r>
    </w:p>
    <w:sectPr w:rsidR="004F5C16">
      <w:headerReference w:type="default" r:id="rId35"/>
      <w:footerReference w:type="default" r:id="rId36"/>
      <w:pgSz w:w="11906" w:h="16838"/>
      <w:pgMar w:top="1221" w:right="1274" w:bottom="709" w:left="709" w:header="426" w:footer="237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9A7C8" w14:textId="77777777" w:rsidR="004326AD" w:rsidRDefault="004326AD">
      <w:pPr>
        <w:spacing w:after="0" w:line="240" w:lineRule="auto"/>
      </w:pPr>
      <w:r>
        <w:separator/>
      </w:r>
    </w:p>
  </w:endnote>
  <w:endnote w:type="continuationSeparator" w:id="0">
    <w:p w14:paraId="4E8CA535" w14:textId="77777777" w:rsidR="004326AD" w:rsidRDefault="00432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;Adobe Garamond P">
    <w:altName w:val="Arial"/>
    <w:panose1 w:val="00000000000000000000"/>
    <w:charset w:val="00"/>
    <w:family w:val="roman"/>
    <w:notTrueType/>
    <w:pitch w:val="default"/>
  </w:font>
  <w:font w:name="Ubuntu">
    <w:altName w:val="Cambria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897F6" w14:textId="77777777" w:rsidR="004F5C16" w:rsidRDefault="004F5C16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0D4A6E05" w14:textId="720E319F" w:rsidR="004F5C16" w:rsidRDefault="00013006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Profº</w:t>
    </w:r>
    <w:r w:rsidR="000844BF">
      <w:rPr>
        <w:rFonts w:ascii="Calibri" w:eastAsia="Calibri" w:hAnsi="Calibri" w:cs="Calibri"/>
        <w:color w:val="244061"/>
        <w:sz w:val="18"/>
        <w:szCs w:val="18"/>
      </w:rPr>
      <w:t xml:space="preserve"> Me.</w:t>
    </w:r>
    <w:r>
      <w:rPr>
        <w:rFonts w:ascii="Calibri" w:eastAsia="Calibri" w:hAnsi="Calibri" w:cs="Calibri"/>
        <w:color w:val="244061"/>
        <w:sz w:val="18"/>
        <w:szCs w:val="18"/>
      </w:rPr>
      <w:t xml:space="preserve"> Alexandre Araújo de Souza</w:t>
    </w:r>
  </w:p>
  <w:p w14:paraId="7B6B6B63" w14:textId="77777777" w:rsidR="004F5C16" w:rsidRDefault="004F5C16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6303B04C" w14:textId="77777777" w:rsidR="004F5C16" w:rsidRDefault="00013006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9F60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D0921" w14:textId="77777777" w:rsidR="004326AD" w:rsidRDefault="004326AD"/>
  </w:footnote>
  <w:footnote w:type="continuationSeparator" w:id="0">
    <w:p w14:paraId="6F8FC2FE" w14:textId="77777777" w:rsidR="004326AD" w:rsidRDefault="004326AD">
      <w:r>
        <w:continuationSeparator/>
      </w:r>
    </w:p>
  </w:footnote>
  <w:footnote w:id="1">
    <w:p w14:paraId="7DD4E763" w14:textId="77777777" w:rsidR="004F5C16" w:rsidRDefault="00013006">
      <w:pPr>
        <w:pStyle w:val="Textodenotaderodap"/>
      </w:pPr>
      <w:r>
        <w:rPr>
          <w:sz w:val="20"/>
          <w:szCs w:val="20"/>
        </w:rPr>
        <w:footnoteRef/>
      </w:r>
      <w:r>
        <w:rPr>
          <w:sz w:val="20"/>
          <w:szCs w:val="20"/>
        </w:rPr>
        <w:tab/>
        <w:t xml:space="preserve"> </w:t>
      </w:r>
      <w:r>
        <w:rPr>
          <w:rFonts w:ascii="Calibri" w:eastAsia="Calibri" w:hAnsi="Calibri" w:cs="Calibri"/>
          <w:color w:val="00000A"/>
          <w:sz w:val="20"/>
          <w:szCs w:val="20"/>
        </w:rPr>
        <w:t xml:space="preserve">Observação: no exercício, a força aplicada é a força peso, portanto: F = m </w:t>
      </w:r>
      <w:r>
        <w:rPr>
          <w:rFonts w:ascii="Ubuntu" w:eastAsia="Calibri" w:hAnsi="Ubuntu" w:cs="Calibri"/>
          <w:color w:val="00000A"/>
          <w:sz w:val="20"/>
          <w:szCs w:val="20"/>
        </w:rPr>
        <w:t xml:space="preserve">· </w:t>
      </w:r>
      <w:r>
        <w:rPr>
          <w:rFonts w:ascii="Calibri" w:eastAsia="Calibri" w:hAnsi="Calibri" w:cs="Calibri"/>
          <w:color w:val="00000A"/>
          <w:sz w:val="20"/>
          <w:szCs w:val="20"/>
        </w:rPr>
        <w:t>g; onde g é a aceleração da gravidade.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E571C" w14:textId="77777777" w:rsidR="004F5C16" w:rsidRDefault="004F5C1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60609C38" w14:textId="6623E2A9" w:rsidR="004F5C16" w:rsidRDefault="00013006">
    <w:pPr>
      <w:tabs>
        <w:tab w:val="center" w:pos="4252"/>
        <w:tab w:val="right" w:pos="8504"/>
      </w:tabs>
      <w:spacing w:after="0" w:line="240" w:lineRule="auto"/>
    </w:pPr>
    <w:r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noProof/>
        <w:sz w:val="28"/>
        <w:szCs w:val="28"/>
        <w:lang w:val="pt-BR"/>
      </w:rPr>
      <w:drawing>
        <wp:inline distT="0" distB="0" distL="0" distR="0" wp14:anchorId="0766D40C" wp14:editId="0EE1753A">
          <wp:extent cx="800100" cy="367665"/>
          <wp:effectExtent l="0" t="0" r="0" b="0"/>
          <wp:docPr id="25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m 4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</w:t>
    </w:r>
    <w:r w:rsidR="003A6719">
      <w:rPr>
        <w:rFonts w:ascii="Calibri" w:eastAsia="Calibri" w:hAnsi="Calibri" w:cs="Calibri"/>
        <w:sz w:val="28"/>
        <w:szCs w:val="28"/>
      </w:rPr>
      <w:t xml:space="preserve">          </w:t>
    </w:r>
    <w:r>
      <w:rPr>
        <w:rFonts w:ascii="Calibri" w:eastAsia="Calibri" w:hAnsi="Calibri" w:cs="Calibri"/>
        <w:sz w:val="28"/>
        <w:szCs w:val="28"/>
      </w:rPr>
      <w:t xml:space="preserve">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75560262" w14:textId="77777777" w:rsidR="004F5C16" w:rsidRDefault="004F5C1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7FA654F8" w14:textId="77777777" w:rsidR="004F5C16" w:rsidRDefault="0001300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pt-BR"/>
      </w:rPr>
      <mc:AlternateContent>
        <mc:Choice Requires="wps">
          <w:drawing>
            <wp:anchor distT="0" distB="0" distL="114300" distR="114300" simplePos="0" relativeHeight="11" behindDoc="1" locked="0" layoutInCell="1" allowOverlap="1" wp14:anchorId="7A5AF3A1" wp14:editId="0E416539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83680" cy="26670"/>
              <wp:effectExtent l="0" t="0" r="0" b="0"/>
              <wp:wrapNone/>
              <wp:docPr id="26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2960" cy="25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48F1015" id="Conector de seta reta 3" o:spid="_x0000_s1026" style="position:absolute;margin-left:8pt;margin-top:2pt;width:518.4pt;height:2.1pt;z-index:-5033164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" path="m,l21600,21600e" filled="f" strokecolor="#4579b8" strokeweight=".26mm">
              <v:path arrowok="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74D43"/>
    <w:multiLevelType w:val="multilevel"/>
    <w:tmpl w:val="A42CD61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C16F47"/>
    <w:multiLevelType w:val="multilevel"/>
    <w:tmpl w:val="A35A4F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8A100EF"/>
    <w:multiLevelType w:val="multilevel"/>
    <w:tmpl w:val="21DA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8753ACA"/>
    <w:multiLevelType w:val="multilevel"/>
    <w:tmpl w:val="10A4AC9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082A01"/>
    <w:multiLevelType w:val="multilevel"/>
    <w:tmpl w:val="4018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16"/>
    <w:rsid w:val="00013006"/>
    <w:rsid w:val="000411A0"/>
    <w:rsid w:val="000844BF"/>
    <w:rsid w:val="002918AE"/>
    <w:rsid w:val="0036440C"/>
    <w:rsid w:val="003A6719"/>
    <w:rsid w:val="003D3138"/>
    <w:rsid w:val="00411B0A"/>
    <w:rsid w:val="004326AD"/>
    <w:rsid w:val="004F5C16"/>
    <w:rsid w:val="00581401"/>
    <w:rsid w:val="006248DF"/>
    <w:rsid w:val="007914EB"/>
    <w:rsid w:val="0079173F"/>
    <w:rsid w:val="007942E7"/>
    <w:rsid w:val="007C0849"/>
    <w:rsid w:val="007D393F"/>
    <w:rsid w:val="007F275E"/>
    <w:rsid w:val="00880BA5"/>
    <w:rsid w:val="008E3107"/>
    <w:rsid w:val="009D472D"/>
    <w:rsid w:val="009E4D4A"/>
    <w:rsid w:val="009F60E1"/>
    <w:rsid w:val="00A33849"/>
    <w:rsid w:val="00A762C9"/>
    <w:rsid w:val="00AC050E"/>
    <w:rsid w:val="00B30EB0"/>
    <w:rsid w:val="00B32F84"/>
    <w:rsid w:val="00D25BE1"/>
    <w:rsid w:val="00D64512"/>
    <w:rsid w:val="00DB537E"/>
    <w:rsid w:val="00EC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4CA40"/>
  <w15:docId w15:val="{2348A213-D19C-4335-95E6-2E335DFC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71" w:lineRule="auto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basedOn w:val="Fontepargpadro"/>
    <w:qFormat/>
    <w:rPr>
      <w:color w:val="0000FF"/>
      <w:u w:val="single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iperlinkVisitado">
    <w:name w:val="FollowedHyperlink"/>
    <w:basedOn w:val="Fontepargpadro"/>
    <w:qFormat/>
    <w:rPr>
      <w:color w:val="800080"/>
      <w:u w:val="single"/>
    </w:rPr>
  </w:style>
  <w:style w:type="character" w:customStyle="1" w:styleId="MenoPendente1">
    <w:name w:val="Menção Pendente1"/>
    <w:basedOn w:val="Fontepargpadro"/>
    <w:qFormat/>
    <w:rPr>
      <w:color w:val="808080"/>
      <w:highlight w:val="white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MenoPendente2">
    <w:name w:val="Menção Pendente2"/>
    <w:basedOn w:val="Fontepargpadro"/>
    <w:qFormat/>
    <w:rPr>
      <w:color w:val="605E5C"/>
      <w:highlight w:val="lightGray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1">
    <w:name w:val="ListLabel 11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2">
    <w:name w:val="ListLabel 1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3">
    <w:name w:val="ListLabel 1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4">
    <w:name w:val="ListLabel 14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1">
    <w:name w:val="ListLabel 2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color w:val="00000A"/>
      <w:sz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sz w:val="24"/>
    </w:rPr>
  </w:style>
  <w:style w:type="character" w:customStyle="1" w:styleId="ListLabel40">
    <w:name w:val="ListLabel 40"/>
    <w:qFormat/>
    <w:rPr>
      <w:i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color w:val="00000A"/>
      <w:sz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eastAsia="Calibri" w:cs="Calibri"/>
      <w:sz w:val="28"/>
    </w:rPr>
  </w:style>
  <w:style w:type="character" w:customStyle="1" w:styleId="ListLabel58">
    <w:name w:val="ListLabel 58"/>
    <w:qFormat/>
    <w:rPr>
      <w:rFonts w:ascii="Calibri" w:hAnsi="Calibri" w:cs="Symbol"/>
      <w:color w:val="00000A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Calibri" w:hAnsi="Calibri" w:cs="Symbol"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Calibri" w:hAnsi="Calibri" w:cs="Symbol"/>
      <w:color w:val="00000A"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Calibri" w:eastAsia="Calibri" w:hAnsi="Calibri" w:cs="Calibri"/>
      <w:sz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4z3">
    <w:name w:val="WW8Num4z3"/>
    <w:qFormat/>
    <w:rPr>
      <w:rFonts w:ascii="Symbol" w:hAnsi="Symbol" w:cs="OpenSymbol;Arial Unicode MS"/>
    </w:rPr>
  </w:style>
  <w:style w:type="character" w:customStyle="1" w:styleId="ListLabel95">
    <w:name w:val="ListLabel 95"/>
    <w:qFormat/>
    <w:rPr>
      <w:rFonts w:ascii="Calibri" w:hAnsi="Calibri" w:cs="Symbol"/>
      <w:color w:val="00000A"/>
      <w:sz w:val="24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ascii="Calibri" w:hAnsi="Calibri" w:cs="Symbol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Calibri" w:eastAsia="Calibri" w:hAnsi="Calibri" w:cs="Calibri"/>
      <w:sz w:val="24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WW8Num3z0">
    <w:name w:val="WW8Num3z0"/>
    <w:qFormat/>
    <w:rPr>
      <w:rFonts w:ascii="Symbol" w:hAnsi="Symbol" w:cs="OpenSymbol;Arial Unicode MS"/>
      <w:sz w:val="22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3z3">
    <w:name w:val="WW8Num3z3"/>
    <w:qFormat/>
    <w:rPr>
      <w:rFonts w:ascii="Symbol" w:hAnsi="Symbol" w:cs="OpenSymbol;Arial Unicode MS"/>
    </w:rPr>
  </w:style>
  <w:style w:type="character" w:customStyle="1" w:styleId="ListLabel123">
    <w:name w:val="ListLabel 123"/>
    <w:qFormat/>
    <w:rPr>
      <w:rFonts w:ascii="Calibri" w:hAnsi="Calibri" w:cs="Symbol"/>
      <w:color w:val="00000A"/>
      <w:sz w:val="24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Calibri" w:eastAsia="Calibri" w:hAnsi="Calibri" w:cs="Calibri"/>
      <w:sz w:val="24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Smbolosdenumerao">
    <w:name w:val="Símbolos de numeração"/>
    <w:qFormat/>
  </w:style>
  <w:style w:type="character" w:customStyle="1" w:styleId="VisitedInternetLink">
    <w:name w:val="Visited Internet Link"/>
    <w:qFormat/>
    <w:rPr>
      <w:color w:val="800000"/>
      <w:u w:val="single"/>
    </w:rPr>
  </w:style>
  <w:style w:type="character" w:customStyle="1" w:styleId="ListLabel151">
    <w:name w:val="ListLabel 151"/>
    <w:qFormat/>
    <w:rPr>
      <w:rFonts w:ascii="Calibri" w:hAnsi="Calibri" w:cs="Symbol"/>
      <w:color w:val="00000A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Arial" w:hAnsi="Arial" w:cs="Symbol"/>
      <w:sz w:val="22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Calibri" w:eastAsia="Calibri" w:hAnsi="Calibri" w:cs="Calibri"/>
      <w:sz w:val="24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179">
    <w:name w:val="ListLabel 179"/>
    <w:qFormat/>
    <w:rPr>
      <w:rFonts w:ascii="Calibri" w:hAnsi="Calibri" w:cs="Symbol"/>
      <w:color w:val="00000A"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2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ascii="Calibri" w:hAnsi="Calibri" w:cs="Symbol"/>
      <w:color w:val="00000A"/>
      <w:sz w:val="24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ascii="Arial" w:hAnsi="Arial" w:cs="Symbol"/>
      <w:sz w:val="22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ascii="Calibri" w:hAnsi="Calibri" w:cs="Symbol"/>
      <w:color w:val="00000A"/>
      <w:sz w:val="24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ascii="Arial" w:hAnsi="Arial" w:cs="Symbol"/>
      <w:sz w:val="22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Symbol"/>
      <w:color w:val="00000A"/>
      <w:sz w:val="24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  <w:sz w:val="22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EndnoteAnchor">
    <w:name w:val="Endnote Anchor"/>
    <w:qFormat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287">
    <w:name w:val="ListLabel 287"/>
    <w:qFormat/>
    <w:rPr>
      <w:rFonts w:cs="Symbol"/>
      <w:color w:val="00000A"/>
      <w:sz w:val="24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  <w:sz w:val="22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Symbol"/>
      <w:color w:val="00000A"/>
      <w:sz w:val="24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  <w:sz w:val="22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Symbol"/>
      <w:color w:val="00000A"/>
      <w:sz w:val="24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Symbol"/>
      <w:color w:val="00000A"/>
      <w:sz w:val="24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  <w:sz w:val="22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Symbol"/>
      <w:color w:val="00000A"/>
      <w:sz w:val="24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  <w:sz w:val="22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Symbol"/>
      <w:color w:val="00000A"/>
      <w:sz w:val="24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  <w:sz w:val="22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Symbol"/>
      <w:color w:val="00000A"/>
      <w:sz w:val="24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  <w:sz w:val="22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Symbol"/>
      <w:color w:val="00000A"/>
      <w:sz w:val="24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cs="Symbol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  <w:sz w:val="22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cs="Symbol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Symbol"/>
      <w:color w:val="00000A"/>
      <w:sz w:val="24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cs="Symbol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  <w:sz w:val="22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cs="Symbol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ascii="Calibri" w:hAnsi="Calibri" w:cs="Symbol"/>
      <w:color w:val="00000A"/>
      <w:sz w:val="24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cs="Symbol"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  <w:sz w:val="22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cs="Symbol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ascii="Calibri" w:hAnsi="Calibri" w:cs="Symbol"/>
      <w:color w:val="00000A"/>
      <w:sz w:val="24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  <w:sz w:val="22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Courier New"/>
    </w:rPr>
  </w:style>
  <w:style w:type="character" w:customStyle="1" w:styleId="ListLabel574">
    <w:name w:val="ListLabel 574"/>
    <w:qFormat/>
    <w:rPr>
      <w:rFonts w:cs="Wingdings"/>
    </w:rPr>
  </w:style>
  <w:style w:type="character" w:customStyle="1" w:styleId="ListLabel575">
    <w:name w:val="ListLabel 575"/>
    <w:qFormat/>
    <w:rPr>
      <w:rFonts w:cs="OpenSymbol"/>
    </w:rPr>
  </w:style>
  <w:style w:type="character" w:customStyle="1" w:styleId="ListLabel576">
    <w:name w:val="ListLabel 576"/>
    <w:qFormat/>
    <w:rPr>
      <w:rFonts w:cs="OpenSymbol"/>
    </w:rPr>
  </w:style>
  <w:style w:type="character" w:customStyle="1" w:styleId="ListLabel577">
    <w:name w:val="ListLabel 577"/>
    <w:qFormat/>
    <w:rPr>
      <w:rFonts w:cs="OpenSymbol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ascii="Calibri" w:hAnsi="Calibri" w:cs="Symbol"/>
      <w:color w:val="00000A"/>
      <w:sz w:val="24"/>
    </w:rPr>
  </w:style>
  <w:style w:type="character" w:customStyle="1" w:styleId="ListLabel585">
    <w:name w:val="ListLabel 585"/>
    <w:qFormat/>
    <w:rPr>
      <w:rFonts w:cs="Courier New"/>
    </w:rPr>
  </w:style>
  <w:style w:type="character" w:customStyle="1" w:styleId="ListLabel586">
    <w:name w:val="ListLabel 586"/>
    <w:qFormat/>
    <w:rPr>
      <w:rFonts w:cs="Wingdings"/>
    </w:rPr>
  </w:style>
  <w:style w:type="character" w:customStyle="1" w:styleId="ListLabel587">
    <w:name w:val="ListLabel 587"/>
    <w:qFormat/>
    <w:rPr>
      <w:rFonts w:cs="Symbol"/>
    </w:rPr>
  </w:style>
  <w:style w:type="character" w:customStyle="1" w:styleId="ListLabel588">
    <w:name w:val="ListLabel 588"/>
    <w:qFormat/>
    <w:rPr>
      <w:rFonts w:cs="Courier New"/>
    </w:rPr>
  </w:style>
  <w:style w:type="character" w:customStyle="1" w:styleId="ListLabel589">
    <w:name w:val="ListLabel 589"/>
    <w:qFormat/>
    <w:rPr>
      <w:rFonts w:cs="Wingdings"/>
    </w:rPr>
  </w:style>
  <w:style w:type="character" w:customStyle="1" w:styleId="ListLabel590">
    <w:name w:val="ListLabel 590"/>
    <w:qFormat/>
    <w:rPr>
      <w:rFonts w:cs="Symbol"/>
    </w:rPr>
  </w:style>
  <w:style w:type="character" w:customStyle="1" w:styleId="ListLabel591">
    <w:name w:val="ListLabel 591"/>
    <w:qFormat/>
    <w:rPr>
      <w:rFonts w:cs="Courier New"/>
    </w:rPr>
  </w:style>
  <w:style w:type="character" w:customStyle="1" w:styleId="ListLabel592">
    <w:name w:val="ListLabel 592"/>
    <w:qFormat/>
    <w:rPr>
      <w:rFonts w:cs="Wingdings"/>
    </w:rPr>
  </w:style>
  <w:style w:type="character" w:customStyle="1" w:styleId="ListLabel593">
    <w:name w:val="ListLabel 593"/>
    <w:qFormat/>
    <w:rPr>
      <w:rFonts w:cs="Symbol"/>
      <w:sz w:val="22"/>
    </w:rPr>
  </w:style>
  <w:style w:type="character" w:customStyle="1" w:styleId="ListLabel594">
    <w:name w:val="ListLabel 594"/>
    <w:qFormat/>
    <w:rPr>
      <w:rFonts w:cs="Courier New"/>
    </w:rPr>
  </w:style>
  <w:style w:type="character" w:customStyle="1" w:styleId="ListLabel595">
    <w:name w:val="ListLabel 595"/>
    <w:qFormat/>
    <w:rPr>
      <w:rFonts w:cs="Wingdings"/>
    </w:rPr>
  </w:style>
  <w:style w:type="character" w:customStyle="1" w:styleId="ListLabel596">
    <w:name w:val="ListLabel 596"/>
    <w:qFormat/>
    <w:rPr>
      <w:rFonts w:cs="Symbol"/>
    </w:rPr>
  </w:style>
  <w:style w:type="character" w:customStyle="1" w:styleId="ListLabel597">
    <w:name w:val="ListLabel 597"/>
    <w:qFormat/>
    <w:rPr>
      <w:rFonts w:cs="Courier New"/>
    </w:rPr>
  </w:style>
  <w:style w:type="character" w:customStyle="1" w:styleId="ListLabel598">
    <w:name w:val="ListLabel 598"/>
    <w:qFormat/>
    <w:rPr>
      <w:rFonts w:cs="Wingdings"/>
    </w:rPr>
  </w:style>
  <w:style w:type="character" w:customStyle="1" w:styleId="ListLabel599">
    <w:name w:val="ListLabel 599"/>
    <w:qFormat/>
    <w:rPr>
      <w:rFonts w:cs="Symbol"/>
    </w:rPr>
  </w:style>
  <w:style w:type="character" w:customStyle="1" w:styleId="ListLabel600">
    <w:name w:val="ListLabel 600"/>
    <w:qFormat/>
    <w:rPr>
      <w:rFonts w:cs="Courier New"/>
    </w:rPr>
  </w:style>
  <w:style w:type="character" w:customStyle="1" w:styleId="ListLabel601">
    <w:name w:val="ListLabel 601"/>
    <w:qFormat/>
    <w:rPr>
      <w:rFonts w:cs="Wingdings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styleId="nfase">
    <w:name w:val="Emphasis"/>
    <w:qFormat/>
    <w:rPr>
      <w:i/>
      <w:iCs/>
    </w:rPr>
  </w:style>
  <w:style w:type="character" w:customStyle="1" w:styleId="ListLabel611">
    <w:name w:val="ListLabel 611"/>
    <w:qFormat/>
    <w:rPr>
      <w:rFonts w:ascii="Calibri" w:hAnsi="Calibri" w:cs="Symbol"/>
      <w:color w:val="00000A"/>
      <w:sz w:val="24"/>
    </w:rPr>
  </w:style>
  <w:style w:type="character" w:customStyle="1" w:styleId="ListLabel612">
    <w:name w:val="ListLabel 612"/>
    <w:qFormat/>
    <w:rPr>
      <w:rFonts w:cs="Courier New"/>
    </w:rPr>
  </w:style>
  <w:style w:type="character" w:customStyle="1" w:styleId="ListLabel613">
    <w:name w:val="ListLabel 613"/>
    <w:qFormat/>
    <w:rPr>
      <w:rFonts w:cs="Wingdings"/>
    </w:rPr>
  </w:style>
  <w:style w:type="character" w:customStyle="1" w:styleId="ListLabel614">
    <w:name w:val="ListLabel 614"/>
    <w:qFormat/>
    <w:rPr>
      <w:rFonts w:cs="Symbol"/>
    </w:rPr>
  </w:style>
  <w:style w:type="character" w:customStyle="1" w:styleId="ListLabel615">
    <w:name w:val="ListLabel 615"/>
    <w:qFormat/>
    <w:rPr>
      <w:rFonts w:cs="Courier New"/>
    </w:rPr>
  </w:style>
  <w:style w:type="character" w:customStyle="1" w:styleId="ListLabel616">
    <w:name w:val="ListLabel 616"/>
    <w:qFormat/>
    <w:rPr>
      <w:rFonts w:cs="Wingdings"/>
    </w:rPr>
  </w:style>
  <w:style w:type="character" w:customStyle="1" w:styleId="ListLabel617">
    <w:name w:val="ListLabel 617"/>
    <w:qFormat/>
    <w:rPr>
      <w:rFonts w:cs="Symbol"/>
    </w:rPr>
  </w:style>
  <w:style w:type="character" w:customStyle="1" w:styleId="ListLabel618">
    <w:name w:val="ListLabel 618"/>
    <w:qFormat/>
    <w:rPr>
      <w:rFonts w:cs="Courier New"/>
    </w:rPr>
  </w:style>
  <w:style w:type="character" w:customStyle="1" w:styleId="ListLabel619">
    <w:name w:val="ListLabel 619"/>
    <w:qFormat/>
    <w:rPr>
      <w:rFonts w:cs="Wingdings"/>
    </w:rPr>
  </w:style>
  <w:style w:type="character" w:customStyle="1" w:styleId="ListLabel620">
    <w:name w:val="ListLabel 620"/>
    <w:qFormat/>
    <w:rPr>
      <w:rFonts w:cs="Symbol"/>
      <w:sz w:val="22"/>
    </w:rPr>
  </w:style>
  <w:style w:type="character" w:customStyle="1" w:styleId="ListLabel621">
    <w:name w:val="ListLabel 621"/>
    <w:qFormat/>
    <w:rPr>
      <w:rFonts w:cs="Courier New"/>
    </w:rPr>
  </w:style>
  <w:style w:type="character" w:customStyle="1" w:styleId="ListLabel622">
    <w:name w:val="ListLabel 622"/>
    <w:qFormat/>
    <w:rPr>
      <w:rFonts w:cs="Wingdings"/>
    </w:rPr>
  </w:style>
  <w:style w:type="character" w:customStyle="1" w:styleId="ListLabel623">
    <w:name w:val="ListLabel 623"/>
    <w:qFormat/>
    <w:rPr>
      <w:rFonts w:cs="Symbol"/>
    </w:rPr>
  </w:style>
  <w:style w:type="character" w:customStyle="1" w:styleId="ListLabel624">
    <w:name w:val="ListLabel 624"/>
    <w:qFormat/>
    <w:rPr>
      <w:rFonts w:cs="Courier New"/>
    </w:rPr>
  </w:style>
  <w:style w:type="character" w:customStyle="1" w:styleId="ListLabel625">
    <w:name w:val="ListLabel 625"/>
    <w:qFormat/>
    <w:rPr>
      <w:rFonts w:cs="Wingdings"/>
    </w:rPr>
  </w:style>
  <w:style w:type="character" w:customStyle="1" w:styleId="ListLabel626">
    <w:name w:val="ListLabel 626"/>
    <w:qFormat/>
    <w:rPr>
      <w:rFonts w:cs="Symbol"/>
    </w:rPr>
  </w:style>
  <w:style w:type="character" w:customStyle="1" w:styleId="ListLabel627">
    <w:name w:val="ListLabel 627"/>
    <w:qFormat/>
    <w:rPr>
      <w:rFonts w:cs="Courier New"/>
    </w:rPr>
  </w:style>
  <w:style w:type="character" w:customStyle="1" w:styleId="ListLabel628">
    <w:name w:val="ListLabel 628"/>
    <w:qFormat/>
    <w:rPr>
      <w:rFonts w:cs="Wingdings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OpenSymbol"/>
    </w:rPr>
  </w:style>
  <w:style w:type="character" w:customStyle="1" w:styleId="ListLabel641">
    <w:name w:val="ListLabel 641"/>
    <w:qFormat/>
    <w:rPr>
      <w:rFonts w:cs="OpenSymbol"/>
    </w:rPr>
  </w:style>
  <w:style w:type="character" w:customStyle="1" w:styleId="ListLabel642">
    <w:name w:val="ListLabel 642"/>
    <w:qFormat/>
    <w:rPr>
      <w:rFonts w:cs="OpenSymbol"/>
    </w:rPr>
  </w:style>
  <w:style w:type="character" w:customStyle="1" w:styleId="ListLabel643">
    <w:name w:val="ListLabel 643"/>
    <w:qFormat/>
    <w:rPr>
      <w:rFonts w:cs="OpenSymbol"/>
    </w:rPr>
  </w:style>
  <w:style w:type="character" w:customStyle="1" w:styleId="ListLabel644">
    <w:name w:val="ListLabel 644"/>
    <w:qFormat/>
    <w:rPr>
      <w:rFonts w:cs="OpenSymbol"/>
    </w:rPr>
  </w:style>
  <w:style w:type="character" w:customStyle="1" w:styleId="ListLabel645">
    <w:name w:val="ListLabel 645"/>
    <w:qFormat/>
    <w:rPr>
      <w:rFonts w:cs="OpenSymbol"/>
    </w:rPr>
  </w:style>
  <w:style w:type="character" w:customStyle="1" w:styleId="ListLabel646">
    <w:name w:val="ListLabel 646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t-BR"/>
    </w:rPr>
  </w:style>
  <w:style w:type="paragraph" w:customStyle="1" w:styleId="LO-normal">
    <w:name w:val="LO-normal"/>
    <w:qFormat/>
    <w:pPr>
      <w:suppressAutoHyphens/>
    </w:pPr>
    <w:rPr>
      <w:rFonts w:ascii="Helvetica Neue;Adobe Garamond P" w:eastAsia="Helvetica Neue;Adobe Garamond P" w:hAnsi="Helvetica Neue;Adobe Garamond P" w:cs="Helvetica Neue;Adobe Garamond P"/>
      <w:szCs w:val="20"/>
      <w:lang w:val="pt-BR" w:eastAsia="zh-CN"/>
    </w:rPr>
  </w:style>
  <w:style w:type="paragraph" w:customStyle="1" w:styleId="Contedodatabela">
    <w:name w:val="Conteúdo da tabela"/>
    <w:basedOn w:val="Normal"/>
    <w:qFormat/>
  </w:style>
  <w:style w:type="paragraph" w:styleId="Textodenotaderodap">
    <w:name w:val="footnote text"/>
    <w:basedOn w:val="Normal"/>
  </w:style>
  <w:style w:type="paragraph" w:customStyle="1" w:styleId="Ttulodetabela">
    <w:name w:val="Título de tabela"/>
    <w:basedOn w:val="Contedodatabela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D6451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64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hyperlink" Target="http://www.cesadufs.com.br/ORBI/public/uploadCatalago/15304315102012Instrumentacao_para_o_Ensino_de_Fisica_I_Aula_8.pdf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hyperlink" Target="https://phet.colorado.edu/sims/html/balancing-act/latest/balancing-act_pt_BR.html" TargetMode="External"/><Relationship Id="rId19" Type="http://schemas.openxmlformats.org/officeDocument/2006/relationships/hyperlink" Target="https://www.youtube.com/watch?v=hWfXwF2MsOs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www.seer.ufu.br/index.php/horizontecientifico/article/viewFile/31176/1736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8" Type="http://schemas.openxmlformats.org/officeDocument/2006/relationships/hyperlink" Target="http://www.sbfisica.org.br/fne/Vol9/Num1/torque.pdf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1952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Calazans</dc:creator>
  <dc:description/>
  <cp:lastModifiedBy>Eli Maciel</cp:lastModifiedBy>
  <cp:revision>2</cp:revision>
  <dcterms:created xsi:type="dcterms:W3CDTF">2018-10-18T14:07:00Z</dcterms:created>
  <dcterms:modified xsi:type="dcterms:W3CDTF">2018-10-18T14:07:00Z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