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32311D" w14:textId="60E31294" w:rsidR="00BC417B" w:rsidRPr="00B722D9" w:rsidRDefault="00983ABE">
      <w:pPr>
        <w:keepNext/>
        <w:keepLines/>
        <w:spacing w:before="20" w:after="0" w:line="240" w:lineRule="auto"/>
        <w:ind w:left="709"/>
        <w:rPr>
          <w:rFonts w:asciiTheme="minorHAnsi" w:eastAsia="Calibri" w:hAnsiTheme="minorHAnsi" w:cstheme="minorHAnsi"/>
          <w:sz w:val="32"/>
          <w:szCs w:val="32"/>
        </w:rPr>
      </w:pPr>
      <w:r w:rsidRPr="00B722D9">
        <w:rPr>
          <w:rFonts w:asciiTheme="minorHAnsi" w:eastAsia="Calibri" w:hAnsiTheme="minorHAnsi" w:cstheme="minorHAnsi"/>
          <w:sz w:val="32"/>
          <w:szCs w:val="32"/>
        </w:rPr>
        <w:t>Ensino</w:t>
      </w:r>
      <w:r w:rsidRPr="00B722D9">
        <w:rPr>
          <w:rFonts w:asciiTheme="minorHAnsi" w:eastAsia="Calibri" w:hAnsiTheme="minorHAnsi" w:cstheme="minorHAnsi"/>
          <w:sz w:val="32"/>
          <w:szCs w:val="32"/>
        </w:rPr>
        <w:t xml:space="preserve"> Fundamental II</w:t>
      </w:r>
      <w:r w:rsidR="004D4040" w:rsidRPr="00B722D9">
        <w:rPr>
          <w:rFonts w:asciiTheme="minorHAnsi" w:eastAsia="Calibri" w:hAnsiTheme="minorHAnsi" w:cstheme="minorHAnsi"/>
          <w:sz w:val="32"/>
          <w:szCs w:val="32"/>
        </w:rPr>
        <w:t xml:space="preserve"> (Anos Finais)</w:t>
      </w:r>
    </w:p>
    <w:p w14:paraId="45932164" w14:textId="77777777" w:rsidR="00BC417B" w:rsidRPr="00B722D9" w:rsidRDefault="00983ABE">
      <w:pPr>
        <w:spacing w:before="20" w:after="0" w:line="240" w:lineRule="auto"/>
        <w:ind w:left="709"/>
        <w:jc w:val="both"/>
        <w:rPr>
          <w:rFonts w:asciiTheme="minorHAnsi" w:eastAsia="Calibri" w:hAnsiTheme="minorHAnsi" w:cstheme="minorHAnsi"/>
          <w:b/>
          <w:color w:val="CC0000"/>
          <w:sz w:val="32"/>
          <w:szCs w:val="32"/>
        </w:rPr>
      </w:pPr>
      <w:r w:rsidRPr="00B722D9">
        <w:rPr>
          <w:rFonts w:asciiTheme="minorHAnsi" w:eastAsia="Calibri" w:hAnsiTheme="minorHAnsi" w:cstheme="minorHAnsi"/>
          <w:b/>
          <w:color w:val="CC0000"/>
          <w:sz w:val="32"/>
          <w:szCs w:val="32"/>
        </w:rPr>
        <w:t>Cabanagem</w:t>
      </w:r>
      <w:r w:rsidRPr="00B722D9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ACB77C3" wp14:editId="3ABE254B">
                <wp:simplePos x="0" y="0"/>
                <wp:positionH relativeFrom="column">
                  <wp:posOffset>-38099</wp:posOffset>
                </wp:positionH>
                <wp:positionV relativeFrom="paragraph">
                  <wp:posOffset>330200</wp:posOffset>
                </wp:positionV>
                <wp:extent cx="6569710" cy="12700"/>
                <wp:effectExtent l="0" t="0" r="0" b="0"/>
                <wp:wrapNone/>
                <wp:docPr id="1333601421" name="Conector de Seta Reta 133360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61145" y="3778413"/>
                          <a:ext cx="6569710" cy="31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330200</wp:posOffset>
                </wp:positionV>
                <wp:extent cx="6569710" cy="12700"/>
                <wp:effectExtent b="0" l="0" r="0" t="0"/>
                <wp:wrapNone/>
                <wp:docPr id="133360142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6971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874DCD5" w14:textId="77777777" w:rsidR="00BC417B" w:rsidRPr="00B722D9" w:rsidRDefault="00BC417B">
      <w:pPr>
        <w:spacing w:after="0"/>
        <w:jc w:val="both"/>
        <w:rPr>
          <w:rFonts w:asciiTheme="minorHAnsi" w:eastAsia="Calibri" w:hAnsiTheme="minorHAnsi" w:cstheme="minorHAnsi"/>
          <w:b/>
          <w:color w:val="CC0000"/>
          <w:sz w:val="28"/>
          <w:szCs w:val="28"/>
        </w:rPr>
      </w:pPr>
    </w:p>
    <w:p w14:paraId="7648B99B" w14:textId="77777777" w:rsidR="00BC417B" w:rsidRPr="00B722D9" w:rsidRDefault="00BC417B">
      <w:pPr>
        <w:spacing w:after="0"/>
        <w:jc w:val="both"/>
        <w:rPr>
          <w:rFonts w:asciiTheme="minorHAnsi" w:eastAsia="Calibri" w:hAnsiTheme="minorHAnsi" w:cstheme="minorHAnsi"/>
          <w:b/>
          <w:color w:val="CC0000"/>
          <w:sz w:val="28"/>
          <w:szCs w:val="28"/>
        </w:rPr>
      </w:pPr>
    </w:p>
    <w:p w14:paraId="5F057488" w14:textId="77777777" w:rsidR="00BC417B" w:rsidRPr="00B722D9" w:rsidRDefault="00983ABE">
      <w:pPr>
        <w:spacing w:after="0"/>
        <w:ind w:firstLine="709"/>
        <w:jc w:val="both"/>
        <w:rPr>
          <w:rFonts w:asciiTheme="minorHAnsi" w:eastAsia="Calibri" w:hAnsiTheme="minorHAnsi" w:cstheme="minorHAnsi"/>
          <w:b/>
          <w:color w:val="CC0000"/>
          <w:sz w:val="28"/>
          <w:szCs w:val="28"/>
        </w:rPr>
      </w:pPr>
      <w:r w:rsidRPr="00B722D9">
        <w:rPr>
          <w:rFonts w:asciiTheme="minorHAnsi" w:eastAsia="Calibri" w:hAnsiTheme="minorHAnsi" w:cstheme="minorHAnsi"/>
          <w:b/>
          <w:color w:val="CC0000"/>
          <w:sz w:val="28"/>
          <w:szCs w:val="28"/>
        </w:rPr>
        <w:t>Área do Conhecimento:</w:t>
      </w:r>
    </w:p>
    <w:p w14:paraId="6F545DBF" w14:textId="77777777" w:rsidR="00BC417B" w:rsidRPr="00B722D9" w:rsidRDefault="00983ABE">
      <w:pPr>
        <w:spacing w:after="0"/>
        <w:ind w:firstLine="709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B722D9">
        <w:rPr>
          <w:rFonts w:asciiTheme="minorHAnsi" w:eastAsia="Calibri" w:hAnsiTheme="minorHAnsi" w:cstheme="minorHAnsi"/>
          <w:sz w:val="24"/>
          <w:szCs w:val="24"/>
        </w:rPr>
        <w:t>História</w:t>
      </w:r>
    </w:p>
    <w:p w14:paraId="129D4826" w14:textId="77777777" w:rsidR="00BC417B" w:rsidRPr="00B722D9" w:rsidRDefault="00BC417B">
      <w:pPr>
        <w:spacing w:after="0"/>
        <w:jc w:val="both"/>
        <w:rPr>
          <w:rFonts w:asciiTheme="minorHAnsi" w:hAnsiTheme="minorHAnsi" w:cstheme="minorHAnsi"/>
          <w:color w:val="CC0000"/>
        </w:rPr>
      </w:pPr>
    </w:p>
    <w:p w14:paraId="36E592AD" w14:textId="77777777" w:rsidR="00BC417B" w:rsidRPr="00B722D9" w:rsidRDefault="00983ABE">
      <w:pPr>
        <w:pStyle w:val="Ttulo2"/>
        <w:spacing w:before="0" w:line="274" w:lineRule="auto"/>
        <w:ind w:firstLine="709"/>
        <w:jc w:val="both"/>
        <w:rPr>
          <w:rFonts w:asciiTheme="minorHAnsi" w:eastAsia="Calibri" w:hAnsiTheme="minorHAnsi" w:cstheme="minorHAnsi"/>
          <w:b/>
          <w:color w:val="CC0000"/>
          <w:sz w:val="28"/>
          <w:szCs w:val="28"/>
        </w:rPr>
      </w:pPr>
      <w:r w:rsidRPr="00B722D9">
        <w:rPr>
          <w:rFonts w:asciiTheme="minorHAnsi" w:eastAsia="Calibri" w:hAnsiTheme="minorHAnsi" w:cstheme="minorHAnsi"/>
          <w:b/>
          <w:color w:val="CC0000"/>
          <w:sz w:val="28"/>
          <w:szCs w:val="28"/>
        </w:rPr>
        <w:t xml:space="preserve">Competência(s) / Objetivo(s) de Aprendizagem: </w:t>
      </w:r>
    </w:p>
    <w:p w14:paraId="2038CB85" w14:textId="77777777" w:rsidR="00BC417B" w:rsidRPr="00B722D9" w:rsidRDefault="00983ABE">
      <w:pPr>
        <w:numPr>
          <w:ilvl w:val="0"/>
          <w:numId w:val="1"/>
        </w:numPr>
        <w:spacing w:after="0"/>
        <w:ind w:left="0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Compreender os acontecimentos que levaram ao movimento da Cabanagem durante o período regencial brasileiro; </w:t>
      </w:r>
    </w:p>
    <w:p w14:paraId="3DE46A89" w14:textId="77777777" w:rsidR="00BC417B" w:rsidRPr="00B722D9" w:rsidRDefault="00983ABE">
      <w:pPr>
        <w:numPr>
          <w:ilvl w:val="0"/>
          <w:numId w:val="1"/>
        </w:numPr>
        <w:spacing w:after="0"/>
        <w:ind w:left="0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B722D9">
        <w:rPr>
          <w:rFonts w:asciiTheme="minorHAnsi" w:eastAsia="Calibri" w:hAnsiTheme="minorHAnsi" w:cstheme="minorHAnsi"/>
          <w:sz w:val="24"/>
          <w:szCs w:val="24"/>
        </w:rPr>
        <w:t>Reconhecer o movimento como um dos diversos levantes que ocorrem durante a regência;</w:t>
      </w:r>
    </w:p>
    <w:p w14:paraId="63BE9572" w14:textId="77777777" w:rsidR="004E5C2E" w:rsidRPr="004E5C2E" w:rsidRDefault="00983ABE" w:rsidP="004E5C2E">
      <w:pPr>
        <w:numPr>
          <w:ilvl w:val="0"/>
          <w:numId w:val="1"/>
        </w:numPr>
        <w:spacing w:after="0"/>
        <w:ind w:left="0" w:firstLine="709"/>
        <w:jc w:val="both"/>
        <w:rPr>
          <w:rFonts w:asciiTheme="minorHAnsi" w:eastAsia="Calibri" w:hAnsiTheme="minorHAnsi" w:cstheme="minorHAnsi"/>
          <w:b/>
          <w:color w:val="CC0000"/>
          <w:sz w:val="28"/>
          <w:szCs w:val="28"/>
        </w:rPr>
      </w:pPr>
      <w:r w:rsidRPr="00B722D9">
        <w:rPr>
          <w:rFonts w:asciiTheme="minorHAnsi" w:eastAsia="Calibri" w:hAnsiTheme="minorHAnsi" w:cstheme="minorHAnsi"/>
          <w:sz w:val="24"/>
          <w:szCs w:val="24"/>
        </w:rPr>
        <w:t>Identificar as consequências do movimento popular para a socie</w:t>
      </w:r>
      <w:r w:rsidRPr="00B722D9">
        <w:rPr>
          <w:rFonts w:asciiTheme="minorHAnsi" w:eastAsia="Calibri" w:hAnsiTheme="minorHAnsi" w:cstheme="minorHAnsi"/>
          <w:sz w:val="24"/>
          <w:szCs w:val="24"/>
        </w:rPr>
        <w:t>dade paraense</w:t>
      </w:r>
      <w:r w:rsidR="004E5C2E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16E0761B" w14:textId="77777777" w:rsidR="004E5C2E" w:rsidRDefault="004E5C2E" w:rsidP="004E5C2E">
      <w:pPr>
        <w:spacing w:after="0"/>
        <w:ind w:left="709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6F5371FF" w14:textId="21781593" w:rsidR="00BC417B" w:rsidRPr="00B722D9" w:rsidRDefault="00983ABE" w:rsidP="004E5C2E">
      <w:pPr>
        <w:spacing w:after="0"/>
        <w:ind w:left="709"/>
        <w:jc w:val="both"/>
        <w:rPr>
          <w:rFonts w:asciiTheme="minorHAnsi" w:eastAsia="Calibri" w:hAnsiTheme="minorHAnsi" w:cstheme="minorHAnsi"/>
          <w:b/>
          <w:color w:val="CC0000"/>
          <w:sz w:val="28"/>
          <w:szCs w:val="28"/>
        </w:rPr>
      </w:pPr>
      <w:r w:rsidRPr="00B722D9">
        <w:rPr>
          <w:rFonts w:asciiTheme="minorHAnsi" w:eastAsia="Calibri" w:hAnsiTheme="minorHAnsi" w:cstheme="minorHAnsi"/>
          <w:b/>
          <w:color w:val="CC0000"/>
          <w:sz w:val="28"/>
          <w:szCs w:val="28"/>
        </w:rPr>
        <w:t>Conteúdos:</w:t>
      </w:r>
    </w:p>
    <w:p w14:paraId="6F493F44" w14:textId="77777777" w:rsidR="00BC417B" w:rsidRPr="00B722D9" w:rsidRDefault="00983ABE">
      <w:pPr>
        <w:numPr>
          <w:ilvl w:val="0"/>
          <w:numId w:val="1"/>
        </w:numPr>
        <w:spacing w:after="0"/>
        <w:ind w:left="0" w:firstLine="709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Cabanagem;</w:t>
      </w:r>
    </w:p>
    <w:p w14:paraId="680D08D0" w14:textId="77777777" w:rsidR="00BC417B" w:rsidRPr="00B722D9" w:rsidRDefault="00983ABE">
      <w:pPr>
        <w:numPr>
          <w:ilvl w:val="0"/>
          <w:numId w:val="1"/>
        </w:numPr>
        <w:spacing w:after="0"/>
        <w:ind w:left="0" w:firstLine="709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Período regencial;</w:t>
      </w:r>
    </w:p>
    <w:p w14:paraId="5718102B" w14:textId="77777777" w:rsidR="00BC417B" w:rsidRPr="00B722D9" w:rsidRDefault="00983ABE">
      <w:pPr>
        <w:numPr>
          <w:ilvl w:val="0"/>
          <w:numId w:val="1"/>
        </w:numPr>
        <w:spacing w:after="0"/>
        <w:ind w:left="0" w:firstLine="709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Revoltas regenciais. </w:t>
      </w:r>
    </w:p>
    <w:p w14:paraId="1E2C2EFA" w14:textId="77777777" w:rsidR="00BC417B" w:rsidRPr="00B722D9" w:rsidRDefault="00BC417B" w:rsidP="004D4040">
      <w:pPr>
        <w:spacing w:after="0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</w:p>
    <w:p w14:paraId="2012DC2D" w14:textId="77777777" w:rsidR="00BC417B" w:rsidRPr="00B722D9" w:rsidRDefault="00983ABE">
      <w:pPr>
        <w:pStyle w:val="Ttulo2"/>
        <w:spacing w:before="0" w:line="274" w:lineRule="auto"/>
        <w:ind w:firstLine="709"/>
        <w:jc w:val="both"/>
        <w:rPr>
          <w:rFonts w:asciiTheme="minorHAnsi" w:eastAsia="Calibri" w:hAnsiTheme="minorHAnsi" w:cstheme="minorHAnsi"/>
          <w:b/>
          <w:color w:val="CC0000"/>
          <w:sz w:val="28"/>
          <w:szCs w:val="28"/>
        </w:rPr>
      </w:pPr>
      <w:r w:rsidRPr="00B722D9">
        <w:rPr>
          <w:rFonts w:asciiTheme="minorHAnsi" w:eastAsia="Calibri" w:hAnsiTheme="minorHAnsi" w:cstheme="minorHAnsi"/>
          <w:b/>
          <w:color w:val="CC0000"/>
          <w:sz w:val="28"/>
          <w:szCs w:val="28"/>
        </w:rPr>
        <w:t>Palavras-Chave:</w:t>
      </w:r>
    </w:p>
    <w:p w14:paraId="0E957C66" w14:textId="77777777" w:rsidR="00BC417B" w:rsidRPr="00B722D9" w:rsidRDefault="00983ABE">
      <w:pPr>
        <w:spacing w:after="0"/>
        <w:ind w:left="709"/>
        <w:jc w:val="both"/>
        <w:rPr>
          <w:rFonts w:asciiTheme="minorHAnsi" w:hAnsiTheme="minorHAnsi" w:cstheme="minorHAnsi"/>
        </w:rPr>
      </w:pPr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Cabanagem. Período Regencial. Federalismo. Revoltas Regenciais.  </w:t>
      </w:r>
    </w:p>
    <w:p w14:paraId="17D20490" w14:textId="77777777" w:rsidR="00BC417B" w:rsidRPr="00B722D9" w:rsidRDefault="00BC417B">
      <w:pPr>
        <w:pBdr>
          <w:top w:val="nil"/>
          <w:left w:val="nil"/>
          <w:bottom w:val="nil"/>
          <w:right w:val="nil"/>
          <w:between w:val="nil"/>
        </w:pBdr>
        <w:spacing w:after="0"/>
        <w:ind w:left="709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6F05C1EE" w14:textId="04D64BB9" w:rsidR="00BC417B" w:rsidRDefault="00983ABE">
      <w:pPr>
        <w:pBdr>
          <w:top w:val="nil"/>
          <w:left w:val="nil"/>
          <w:bottom w:val="nil"/>
          <w:right w:val="nil"/>
          <w:between w:val="nil"/>
        </w:pBdr>
        <w:spacing w:after="0" w:line="271" w:lineRule="auto"/>
        <w:ind w:left="709"/>
        <w:jc w:val="both"/>
        <w:rPr>
          <w:rFonts w:asciiTheme="minorHAnsi" w:eastAsia="Calibri" w:hAnsiTheme="minorHAnsi" w:cstheme="minorHAnsi"/>
          <w:b/>
          <w:color w:val="CC0000"/>
          <w:sz w:val="28"/>
          <w:szCs w:val="28"/>
        </w:rPr>
      </w:pPr>
      <w:r w:rsidRPr="00B722D9">
        <w:rPr>
          <w:rFonts w:asciiTheme="minorHAnsi" w:eastAsia="Calibri" w:hAnsiTheme="minorHAnsi" w:cstheme="minorHAnsi"/>
          <w:b/>
          <w:color w:val="CC0000"/>
          <w:sz w:val="28"/>
          <w:szCs w:val="28"/>
        </w:rPr>
        <w:t>Sugest</w:t>
      </w:r>
      <w:r w:rsidR="00B722D9" w:rsidRPr="00B722D9">
        <w:rPr>
          <w:rFonts w:asciiTheme="minorHAnsi" w:eastAsia="Calibri" w:hAnsiTheme="minorHAnsi" w:cstheme="minorHAnsi"/>
          <w:b/>
          <w:color w:val="CC0000"/>
          <w:sz w:val="28"/>
          <w:szCs w:val="28"/>
        </w:rPr>
        <w:t xml:space="preserve">ão de </w:t>
      </w:r>
      <w:r w:rsidRPr="00B722D9">
        <w:rPr>
          <w:rFonts w:asciiTheme="minorHAnsi" w:eastAsia="Calibri" w:hAnsiTheme="minorHAnsi" w:cstheme="minorHAnsi"/>
          <w:b/>
          <w:color w:val="CC0000"/>
          <w:sz w:val="28"/>
          <w:szCs w:val="28"/>
        </w:rPr>
        <w:t>aplicação</w:t>
      </w:r>
      <w:r w:rsidR="00B722D9" w:rsidRPr="00B722D9">
        <w:rPr>
          <w:rFonts w:asciiTheme="minorHAnsi" w:eastAsia="Calibri" w:hAnsiTheme="minorHAnsi" w:cstheme="minorHAnsi"/>
          <w:b/>
          <w:color w:val="CC0000"/>
          <w:sz w:val="28"/>
          <w:szCs w:val="28"/>
        </w:rPr>
        <w:t xml:space="preserve"> para o ensino remoto</w:t>
      </w:r>
      <w:r w:rsidRPr="00B722D9">
        <w:rPr>
          <w:rFonts w:asciiTheme="minorHAnsi" w:eastAsia="Calibri" w:hAnsiTheme="minorHAnsi" w:cstheme="minorHAnsi"/>
          <w:b/>
          <w:color w:val="CC0000"/>
          <w:sz w:val="28"/>
          <w:szCs w:val="28"/>
        </w:rPr>
        <w:t>:</w:t>
      </w:r>
    </w:p>
    <w:p w14:paraId="2C23ABFC" w14:textId="6F89A9BA" w:rsidR="00B722D9" w:rsidRDefault="00B722D9">
      <w:pPr>
        <w:pBdr>
          <w:top w:val="nil"/>
          <w:left w:val="nil"/>
          <w:bottom w:val="nil"/>
          <w:right w:val="nil"/>
          <w:between w:val="nil"/>
        </w:pBdr>
        <w:spacing w:after="0" w:line="271" w:lineRule="auto"/>
        <w:ind w:left="709"/>
        <w:jc w:val="both"/>
        <w:rPr>
          <w:rFonts w:asciiTheme="minorHAnsi" w:eastAsia="Calibri" w:hAnsiTheme="minorHAnsi" w:cstheme="minorHAnsi"/>
          <w:b/>
          <w:color w:val="CC0000"/>
          <w:sz w:val="28"/>
          <w:szCs w:val="28"/>
        </w:rPr>
      </w:pPr>
    </w:p>
    <w:p w14:paraId="0F4133D8" w14:textId="0C574D29" w:rsidR="00B722D9" w:rsidRPr="00B722D9" w:rsidRDefault="00B722D9" w:rsidP="00B722D9">
      <w:pPr>
        <w:spacing w:after="0" w:line="240" w:lineRule="auto"/>
        <w:ind w:left="709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74183B">
        <w:rPr>
          <w:rFonts w:asciiTheme="minorHAnsi" w:eastAsia="Calibri" w:hAnsiTheme="minorHAnsi" w:cstheme="minorHAnsi"/>
          <w:sz w:val="24"/>
          <w:szCs w:val="24"/>
        </w:rPr>
        <w:t>Tais sugestões estão organizadas em tópicos, com uma breve explicação de cada recurso.</w:t>
      </w:r>
    </w:p>
    <w:p w14:paraId="4AEDBB73" w14:textId="77777777" w:rsidR="00BC417B" w:rsidRPr="00B722D9" w:rsidRDefault="00BC417B">
      <w:pPr>
        <w:pBdr>
          <w:top w:val="nil"/>
          <w:left w:val="nil"/>
          <w:bottom w:val="nil"/>
          <w:right w:val="nil"/>
          <w:between w:val="nil"/>
        </w:pBdr>
        <w:spacing w:after="0" w:line="271" w:lineRule="auto"/>
        <w:ind w:left="709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1D3D0B83" w14:textId="77777777" w:rsidR="00BC417B" w:rsidRPr="00871A4B" w:rsidRDefault="00983ABE">
      <w:pPr>
        <w:numPr>
          <w:ilvl w:val="0"/>
          <w:numId w:val="2"/>
        </w:numPr>
        <w:spacing w:after="0" w:line="276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bookmarkStart w:id="0" w:name="_heading=h.gjdgxs" w:colFirst="0" w:colLast="0"/>
      <w:bookmarkEnd w:id="0"/>
      <w:proofErr w:type="spellStart"/>
      <w:r w:rsidRPr="00B722D9">
        <w:rPr>
          <w:rFonts w:asciiTheme="minorHAnsi" w:eastAsia="Calibri" w:hAnsiTheme="minorHAnsi" w:cstheme="minorHAnsi"/>
          <w:i/>
          <w:sz w:val="24"/>
          <w:szCs w:val="24"/>
        </w:rPr>
        <w:t>Jitsi</w:t>
      </w:r>
      <w:proofErr w:type="spellEnd"/>
      <w:r w:rsidRPr="00B722D9">
        <w:rPr>
          <w:rFonts w:asciiTheme="minorHAnsi" w:eastAsia="Calibri" w:hAnsiTheme="minorHAnsi" w:cstheme="minorHAnsi"/>
          <w:i/>
          <w:sz w:val="24"/>
          <w:szCs w:val="24"/>
        </w:rPr>
        <w:t xml:space="preserve"> </w:t>
      </w:r>
      <w:proofErr w:type="spellStart"/>
      <w:r w:rsidRPr="00B722D9">
        <w:rPr>
          <w:rFonts w:asciiTheme="minorHAnsi" w:eastAsia="Calibri" w:hAnsiTheme="minorHAnsi" w:cstheme="minorHAnsi"/>
          <w:i/>
          <w:sz w:val="24"/>
          <w:szCs w:val="24"/>
        </w:rPr>
        <w:t>Meet</w:t>
      </w:r>
      <w:proofErr w:type="spellEnd"/>
      <w:r w:rsidRPr="00B722D9">
        <w:rPr>
          <w:rFonts w:asciiTheme="minorHAnsi" w:eastAsia="Times New Roman" w:hAnsiTheme="minorHAnsi" w:cstheme="minorHAnsi"/>
          <w:sz w:val="24"/>
          <w:szCs w:val="24"/>
        </w:rPr>
        <w:t xml:space="preserve">: </w:t>
      </w:r>
      <w:r w:rsidRPr="00B722D9">
        <w:rPr>
          <w:rFonts w:asciiTheme="minorHAnsi" w:eastAsia="Times New Roman" w:hAnsiTheme="minorHAnsi" w:cstheme="minorHAnsi"/>
          <w:sz w:val="24"/>
          <w:szCs w:val="24"/>
        </w:rPr>
        <w:t>É</w:t>
      </w:r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 um sistema de código aberto e gratuito, que permite a criação e implementação de soluções seguras para videoconferências via Internet, com áudio, discagem, gravação e transmissão simultânea. Possui capacidade para até 200 pessoas, não há necessidade de cr</w:t>
      </w:r>
      <w:r w:rsidRPr="00B722D9">
        <w:rPr>
          <w:rFonts w:asciiTheme="minorHAnsi" w:eastAsia="Calibri" w:hAnsiTheme="minorHAnsi" w:cstheme="minorHAnsi"/>
          <w:sz w:val="24"/>
          <w:szCs w:val="24"/>
        </w:rPr>
        <w:t>iar uma conta, você pode acessar através do seu navegador (</w:t>
      </w:r>
      <w:proofErr w:type="spellStart"/>
      <w:r w:rsidRPr="00B722D9">
        <w:rPr>
          <w:rFonts w:asciiTheme="minorHAnsi" w:eastAsia="Calibri" w:hAnsiTheme="minorHAnsi" w:cstheme="minorHAnsi"/>
          <w:sz w:val="24"/>
          <w:szCs w:val="24"/>
        </w:rPr>
        <w:t>link:</w:t>
      </w:r>
      <w:hyperlink r:id="rId9">
        <w:r w:rsidRPr="00B722D9">
          <w:rPr>
            <w:rFonts w:asciiTheme="minorHAnsi" w:eastAsia="Times New Roman" w:hAnsiTheme="minorHAnsi" w:cstheme="minorHAnsi"/>
            <w:sz w:val="24"/>
            <w:szCs w:val="24"/>
            <w:u w:val="single"/>
          </w:rPr>
          <w:t>https</w:t>
        </w:r>
        <w:proofErr w:type="spellEnd"/>
        <w:r w:rsidRPr="00B722D9">
          <w:rPr>
            <w:rFonts w:asciiTheme="minorHAnsi" w:eastAsia="Times New Roman" w:hAnsiTheme="minorHAnsi" w:cstheme="minorHAnsi"/>
            <w:sz w:val="24"/>
            <w:szCs w:val="24"/>
            <w:u w:val="single"/>
          </w:rPr>
          <w:t>://jitsi.org/jitsi-meet/</w:t>
        </w:r>
      </w:hyperlink>
      <w:r w:rsidRPr="00B722D9">
        <w:rPr>
          <w:rFonts w:asciiTheme="minorHAnsi" w:eastAsia="Calibri" w:hAnsiTheme="minorHAnsi" w:cstheme="minorHAnsi"/>
          <w:sz w:val="24"/>
          <w:szCs w:val="24"/>
        </w:rPr>
        <w:t>) ou fazer o download do aplicativo, disponível para Android e iOS (</w:t>
      </w:r>
      <w:hyperlink r:id="rId10">
        <w:r w:rsidRPr="00B722D9">
          <w:rPr>
            <w:rFonts w:asciiTheme="minorHAnsi" w:eastAsia="Calibri" w:hAnsiTheme="minorHAnsi" w:cstheme="minorHAnsi"/>
            <w:sz w:val="24"/>
            <w:szCs w:val="24"/>
            <w:u w:val="single"/>
          </w:rPr>
          <w:t>https://play.google.com/store/apps/details?id=org.jitsi.meet</w:t>
        </w:r>
      </w:hyperlink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). </w:t>
      </w:r>
      <w:r w:rsidRPr="00871A4B">
        <w:rPr>
          <w:rFonts w:asciiTheme="minorHAnsi" w:eastAsia="Calibri" w:hAnsiTheme="minorHAnsi" w:cstheme="minorHAnsi"/>
          <w:sz w:val="24"/>
          <w:szCs w:val="24"/>
        </w:rPr>
        <w:t>Trabalhando com essa ferramenta, é possível:</w:t>
      </w:r>
    </w:p>
    <w:p w14:paraId="49EF672C" w14:textId="77777777" w:rsidR="00BC417B" w:rsidRPr="00871A4B" w:rsidRDefault="00983ABE">
      <w:pPr>
        <w:spacing w:after="0" w:line="276" w:lineRule="auto"/>
        <w:ind w:left="1560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871A4B">
        <w:rPr>
          <w:rFonts w:asciiTheme="minorHAnsi" w:eastAsia="Calibri" w:hAnsiTheme="minorHAnsi" w:cstheme="minorHAnsi"/>
          <w:sz w:val="24"/>
          <w:szCs w:val="24"/>
        </w:rPr>
        <w:t>- Compartilhar sua área de trabalho, apresentações e arquivos;</w:t>
      </w:r>
    </w:p>
    <w:p w14:paraId="0055E0E0" w14:textId="77777777" w:rsidR="00BC417B" w:rsidRPr="00871A4B" w:rsidRDefault="00983ABE">
      <w:pPr>
        <w:spacing w:after="0" w:line="276" w:lineRule="auto"/>
        <w:ind w:left="1560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871A4B">
        <w:rPr>
          <w:rFonts w:asciiTheme="minorHAnsi" w:eastAsia="Calibri" w:hAnsiTheme="minorHAnsi" w:cstheme="minorHAnsi"/>
          <w:sz w:val="24"/>
          <w:szCs w:val="24"/>
        </w:rPr>
        <w:t>- Convidar usuários para uma videoconferência, por meio de um URL simples e personalizado;</w:t>
      </w:r>
    </w:p>
    <w:p w14:paraId="79A09556" w14:textId="77777777" w:rsidR="00BC417B" w:rsidRPr="00871A4B" w:rsidRDefault="00983ABE">
      <w:pPr>
        <w:spacing w:after="0" w:line="276" w:lineRule="auto"/>
        <w:ind w:left="1560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871A4B">
        <w:rPr>
          <w:rFonts w:asciiTheme="minorHAnsi" w:eastAsia="Calibri" w:hAnsiTheme="minorHAnsi" w:cstheme="minorHAnsi"/>
          <w:sz w:val="24"/>
          <w:szCs w:val="24"/>
        </w:rPr>
        <w:t xml:space="preserve">- Editar documentos simultaneamente usando </w:t>
      </w:r>
      <w:proofErr w:type="spellStart"/>
      <w:r w:rsidRPr="00871A4B">
        <w:rPr>
          <w:rFonts w:asciiTheme="minorHAnsi" w:eastAsia="Calibri" w:hAnsiTheme="minorHAnsi" w:cstheme="minorHAnsi"/>
          <w:sz w:val="24"/>
          <w:szCs w:val="24"/>
        </w:rPr>
        <w:t>Etherpad</w:t>
      </w:r>
      <w:proofErr w:type="spellEnd"/>
      <w:r w:rsidRPr="00871A4B">
        <w:rPr>
          <w:rFonts w:asciiTheme="minorHAnsi" w:eastAsia="Calibri" w:hAnsiTheme="minorHAnsi" w:cstheme="minorHAnsi"/>
          <w:sz w:val="24"/>
          <w:szCs w:val="24"/>
        </w:rPr>
        <w:t xml:space="preserve"> (editor de texto on-line de código aberto);</w:t>
      </w:r>
    </w:p>
    <w:p w14:paraId="208E0BA4" w14:textId="77777777" w:rsidR="00BC417B" w:rsidRPr="00871A4B" w:rsidRDefault="00983ABE">
      <w:pPr>
        <w:spacing w:after="0" w:line="276" w:lineRule="auto"/>
        <w:ind w:left="1560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871A4B">
        <w:rPr>
          <w:rFonts w:asciiTheme="minorHAnsi" w:eastAsia="Calibri" w:hAnsiTheme="minorHAnsi" w:cstheme="minorHAnsi"/>
          <w:sz w:val="24"/>
          <w:szCs w:val="24"/>
        </w:rPr>
        <w:t>- Troc</w:t>
      </w:r>
      <w:r w:rsidRPr="00871A4B">
        <w:rPr>
          <w:rFonts w:asciiTheme="minorHAnsi" w:eastAsia="Calibri" w:hAnsiTheme="minorHAnsi" w:cstheme="minorHAnsi"/>
          <w:sz w:val="24"/>
          <w:szCs w:val="24"/>
        </w:rPr>
        <w:t>ar mensagens através do bate-papo integrado;</w:t>
      </w:r>
    </w:p>
    <w:p w14:paraId="04615D23" w14:textId="77777777" w:rsidR="00BC417B" w:rsidRPr="00871A4B" w:rsidRDefault="00983ABE">
      <w:pPr>
        <w:spacing w:after="0" w:line="276" w:lineRule="auto"/>
        <w:ind w:left="1560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871A4B">
        <w:rPr>
          <w:rFonts w:asciiTheme="minorHAnsi" w:eastAsia="Calibri" w:hAnsiTheme="minorHAnsi" w:cstheme="minorHAnsi"/>
          <w:sz w:val="24"/>
          <w:szCs w:val="24"/>
        </w:rPr>
        <w:lastRenderedPageBreak/>
        <w:t>- Visualizar automaticamente o orador ativo ou escolher manualmente o participante que deseja ver na tela;</w:t>
      </w:r>
    </w:p>
    <w:p w14:paraId="263EB0ED" w14:textId="77777777" w:rsidR="00BC417B" w:rsidRPr="00871A4B" w:rsidRDefault="00983ABE">
      <w:pPr>
        <w:spacing w:after="0" w:line="276" w:lineRule="auto"/>
        <w:ind w:left="1560"/>
        <w:jc w:val="both"/>
        <w:rPr>
          <w:rFonts w:asciiTheme="minorHAnsi" w:eastAsia="Calibri" w:hAnsiTheme="minorHAnsi" w:cstheme="minorHAnsi"/>
          <w:i/>
          <w:sz w:val="24"/>
          <w:szCs w:val="24"/>
        </w:rPr>
      </w:pPr>
      <w:r w:rsidRPr="00871A4B">
        <w:rPr>
          <w:rFonts w:asciiTheme="minorHAnsi" w:eastAsia="Calibri" w:hAnsiTheme="minorHAnsi" w:cstheme="minorHAnsi"/>
          <w:sz w:val="24"/>
          <w:szCs w:val="24"/>
        </w:rPr>
        <w:t>- Reproduzir um vídeo do YouTube para todos os participantes.</w:t>
      </w:r>
    </w:p>
    <w:p w14:paraId="4E164A31" w14:textId="77777777" w:rsidR="00BC417B" w:rsidRPr="00B722D9" w:rsidRDefault="00BC417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560"/>
        <w:jc w:val="both"/>
        <w:rPr>
          <w:rFonts w:asciiTheme="minorHAnsi" w:eastAsia="Calibri" w:hAnsiTheme="minorHAnsi" w:cstheme="minorHAnsi"/>
        </w:rPr>
      </w:pPr>
    </w:p>
    <w:p w14:paraId="48290853" w14:textId="77777777" w:rsidR="00BC417B" w:rsidRPr="00B722D9" w:rsidRDefault="00983ABE">
      <w:pPr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40" w:line="240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B722D9">
        <w:rPr>
          <w:rFonts w:asciiTheme="minorHAnsi" w:eastAsia="Calibri" w:hAnsiTheme="minorHAnsi" w:cstheme="minorHAnsi"/>
          <w:sz w:val="24"/>
          <w:szCs w:val="24"/>
        </w:rPr>
        <w:t>Gravação de vídeo aula usando o Power Point: O PPT, já tão utilizado pelos (as) professores (as), permite a gravação de uma narração para os slides, que tanto auxiliam na explanação dos conteúdos. Se quiser habilitar a função de vídeo enquanto grava, os al</w:t>
      </w:r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unos verão o (a) professor (a) em uma janelinha no canto direito da apresentação. O legal dessa ferramenta é que ela é bem simples e eficaz (veja o guia no seguinte link: </w:t>
      </w:r>
      <w:hyperlink r:id="rId11">
        <w:r w:rsidRPr="00B722D9">
          <w:rPr>
            <w:rFonts w:asciiTheme="minorHAnsi" w:eastAsia="Calibri" w:hAnsiTheme="minorHAnsi" w:cstheme="minorHAnsi"/>
            <w:sz w:val="24"/>
            <w:szCs w:val="24"/>
            <w:u w:val="single"/>
          </w:rPr>
          <w:t>https://support.office.com/pt-br/article/gravar-uma-apresenta%C3%A7%C3%A3o-de-slides-com-os-intervalos-e-narra%C3%A7%C3%A3o-de-slide-0b9502c6-5f6c-40ae-</w:t>
        </w:r>
        <w:r w:rsidRPr="00B722D9">
          <w:rPr>
            <w:rFonts w:asciiTheme="minorHAnsi" w:eastAsia="Calibri" w:hAnsiTheme="minorHAnsi" w:cstheme="minorHAnsi"/>
            <w:sz w:val="24"/>
            <w:szCs w:val="24"/>
            <w:u w:val="single"/>
          </w:rPr>
          <w:t>b1e7-e47d8741161c</w:t>
        </w:r>
      </w:hyperlink>
      <w:r w:rsidRPr="00B722D9">
        <w:rPr>
          <w:rFonts w:asciiTheme="minorHAnsi" w:eastAsia="Calibri" w:hAnsiTheme="minorHAnsi" w:cstheme="minorHAnsi"/>
          <w:sz w:val="24"/>
          <w:szCs w:val="24"/>
        </w:rPr>
        <w:t>).</w:t>
      </w:r>
    </w:p>
    <w:p w14:paraId="69313FC7" w14:textId="77777777" w:rsidR="00BC417B" w:rsidRPr="00B722D9" w:rsidRDefault="00983ABE">
      <w:pPr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40" w:line="240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B722D9">
        <w:rPr>
          <w:rFonts w:asciiTheme="minorHAnsi" w:eastAsia="Calibri" w:hAnsiTheme="minorHAnsi" w:cstheme="minorHAnsi"/>
          <w:sz w:val="24"/>
          <w:szCs w:val="24"/>
        </w:rPr>
        <w:t>Envio de Podcast aos alunos: Talvez esse nome ainda seja novidade para você, mas Podcast nada mais é do que um áudio gravado. Podem ser utilizados para narrar uma história, para correção de atividades, revisar ou aprofundar os conteúdos. Para tanto, sugiro</w:t>
      </w:r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 o app </w:t>
      </w:r>
      <w:proofErr w:type="spellStart"/>
      <w:r w:rsidRPr="00B722D9">
        <w:rPr>
          <w:rFonts w:asciiTheme="minorHAnsi" w:eastAsia="Calibri" w:hAnsiTheme="minorHAnsi" w:cstheme="minorHAnsi"/>
          <w:sz w:val="24"/>
          <w:szCs w:val="24"/>
        </w:rPr>
        <w:t>Anchor</w:t>
      </w:r>
      <w:proofErr w:type="spellEnd"/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, que pode ser baixado em seu celular, fácil e simples de utilizar. </w:t>
      </w:r>
    </w:p>
    <w:p w14:paraId="21689727" w14:textId="43455CD5" w:rsidR="00BC417B" w:rsidRPr="00B722D9" w:rsidRDefault="00983ABE">
      <w:pPr>
        <w:numPr>
          <w:ilvl w:val="0"/>
          <w:numId w:val="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40" w:line="240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Plataforma Google </w:t>
      </w:r>
      <w:proofErr w:type="spellStart"/>
      <w:r w:rsidRPr="00B722D9">
        <w:rPr>
          <w:rFonts w:asciiTheme="minorHAnsi" w:eastAsia="Calibri" w:hAnsiTheme="minorHAnsi" w:cstheme="minorHAnsi"/>
          <w:sz w:val="24"/>
          <w:szCs w:val="24"/>
        </w:rPr>
        <w:t>Classroom</w:t>
      </w:r>
      <w:proofErr w:type="spellEnd"/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: O </w:t>
      </w:r>
      <w:proofErr w:type="spellStart"/>
      <w:r w:rsidRPr="00B722D9">
        <w:rPr>
          <w:rFonts w:asciiTheme="minorHAnsi" w:eastAsia="Calibri" w:hAnsiTheme="minorHAnsi" w:cstheme="minorHAnsi"/>
          <w:sz w:val="24"/>
          <w:szCs w:val="24"/>
        </w:rPr>
        <w:t>Classroom</w:t>
      </w:r>
      <w:proofErr w:type="spellEnd"/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, por exemplo, permite que você crie uma sala de aula virtual. Esta ação irá gerar um link que será compartilhado com os alunos, para </w:t>
      </w:r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que acessem à sala de aula virtual. Neste ambiente, o (a) professor (a) poderá criar postagens de avisos, textos, slides de </w:t>
      </w:r>
      <w:proofErr w:type="spellStart"/>
      <w:r w:rsidRPr="00B722D9">
        <w:rPr>
          <w:rFonts w:asciiTheme="minorHAnsi" w:eastAsia="Calibri" w:hAnsiTheme="minorHAnsi" w:cstheme="minorHAnsi"/>
          <w:sz w:val="24"/>
          <w:szCs w:val="24"/>
        </w:rPr>
        <w:t>ppt</w:t>
      </w:r>
      <w:proofErr w:type="spellEnd"/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, conteúdos, links de vídeos, roteiros de estudos, atividades, etc. É uma forma bem simples e eficaz de manter a comunicação com </w:t>
      </w:r>
      <w:r w:rsidRPr="00B722D9">
        <w:rPr>
          <w:rFonts w:asciiTheme="minorHAnsi" w:eastAsia="Calibri" w:hAnsiTheme="minorHAnsi" w:cstheme="minorHAnsi"/>
          <w:sz w:val="24"/>
          <w:szCs w:val="24"/>
        </w:rPr>
        <w:t>os alunos e postar as aulas gravadas. Uma dica é conferir outros recursos oferecidos pelo Google, como a construção de formulários (</w:t>
      </w:r>
      <w:r w:rsidR="001E0864">
        <w:rPr>
          <w:rFonts w:asciiTheme="minorHAnsi" w:eastAsia="Calibri" w:hAnsiTheme="minorHAnsi" w:cstheme="minorHAnsi"/>
          <w:sz w:val="24"/>
          <w:szCs w:val="24"/>
        </w:rPr>
        <w:t>G</w:t>
      </w:r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oogle </w:t>
      </w:r>
      <w:proofErr w:type="spellStart"/>
      <w:r w:rsidR="001E0864">
        <w:rPr>
          <w:rFonts w:asciiTheme="minorHAnsi" w:eastAsia="Calibri" w:hAnsiTheme="minorHAnsi" w:cstheme="minorHAnsi"/>
          <w:sz w:val="24"/>
          <w:szCs w:val="24"/>
        </w:rPr>
        <w:t>F</w:t>
      </w:r>
      <w:r w:rsidRPr="00B722D9">
        <w:rPr>
          <w:rFonts w:asciiTheme="minorHAnsi" w:eastAsia="Calibri" w:hAnsiTheme="minorHAnsi" w:cstheme="minorHAnsi"/>
          <w:sz w:val="24"/>
          <w:szCs w:val="24"/>
        </w:rPr>
        <w:t>orms</w:t>
      </w:r>
      <w:proofErr w:type="spellEnd"/>
      <w:r w:rsidRPr="00B722D9">
        <w:rPr>
          <w:rFonts w:asciiTheme="minorHAnsi" w:eastAsia="Calibri" w:hAnsiTheme="minorHAnsi" w:cstheme="minorHAnsi"/>
          <w:sz w:val="24"/>
          <w:szCs w:val="24"/>
        </w:rPr>
        <w:t>) para serem realizadas pelos alunos.</w:t>
      </w:r>
    </w:p>
    <w:p w14:paraId="4E654ADF" w14:textId="546614B8" w:rsidR="00BC417B" w:rsidRPr="00B722D9" w:rsidRDefault="00983ABE" w:rsidP="00871A4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240" w:line="240" w:lineRule="auto"/>
        <w:ind w:left="709" w:firstLine="720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Além dessas ferramentas, </w:t>
      </w:r>
      <w:r w:rsidR="00871A4B">
        <w:rPr>
          <w:rFonts w:asciiTheme="minorHAnsi" w:eastAsia="Calibri" w:hAnsiTheme="minorHAnsi" w:cstheme="minorHAnsi"/>
          <w:sz w:val="24"/>
          <w:szCs w:val="24"/>
        </w:rPr>
        <w:t>sugerimos</w:t>
      </w:r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 aulas com até 40 minutos de duração</w:t>
      </w:r>
      <w:r w:rsidRPr="00B722D9">
        <w:rPr>
          <w:rFonts w:asciiTheme="minorHAnsi" w:eastAsia="Calibri" w:hAnsiTheme="minorHAnsi" w:cstheme="minorHAnsi"/>
          <w:sz w:val="24"/>
          <w:szCs w:val="24"/>
        </w:rPr>
        <w:t>. Além disso, nem toda aula precisa resultar em uma atividade avaliativa, para não sobrecarregar o aluno. As aulas virtuais também podem ser úteis para correção de exercícios e plantões de dúvidas.</w:t>
      </w:r>
    </w:p>
    <w:p w14:paraId="1EF61CF6" w14:textId="77777777" w:rsidR="00BC417B" w:rsidRPr="00B722D9" w:rsidRDefault="00BC417B">
      <w:pPr>
        <w:pStyle w:val="Ttulo2"/>
        <w:spacing w:before="0" w:line="274" w:lineRule="auto"/>
        <w:ind w:firstLine="709"/>
        <w:jc w:val="both"/>
        <w:rPr>
          <w:rFonts w:asciiTheme="minorHAnsi" w:eastAsia="Calibri" w:hAnsiTheme="minorHAnsi" w:cstheme="minorHAnsi"/>
          <w:b/>
          <w:color w:val="auto"/>
          <w:sz w:val="28"/>
          <w:szCs w:val="28"/>
        </w:rPr>
      </w:pPr>
    </w:p>
    <w:p w14:paraId="62C1DBF0" w14:textId="77777777" w:rsidR="00BC417B" w:rsidRPr="00B722D9" w:rsidRDefault="00983ABE">
      <w:pPr>
        <w:pStyle w:val="Ttulo2"/>
        <w:spacing w:before="0" w:line="274" w:lineRule="auto"/>
        <w:ind w:firstLine="709"/>
        <w:jc w:val="both"/>
        <w:rPr>
          <w:rFonts w:asciiTheme="minorHAnsi" w:eastAsia="Calibri" w:hAnsiTheme="minorHAnsi" w:cstheme="minorHAnsi"/>
          <w:b/>
          <w:color w:val="CC0000"/>
          <w:sz w:val="28"/>
          <w:szCs w:val="28"/>
        </w:rPr>
      </w:pPr>
      <w:r w:rsidRPr="00B722D9">
        <w:rPr>
          <w:rFonts w:asciiTheme="minorHAnsi" w:eastAsia="Calibri" w:hAnsiTheme="minorHAnsi" w:cstheme="minorHAnsi"/>
          <w:b/>
          <w:color w:val="CC0000"/>
          <w:sz w:val="28"/>
          <w:szCs w:val="28"/>
        </w:rPr>
        <w:t xml:space="preserve">Previsão para aplicação: </w:t>
      </w:r>
    </w:p>
    <w:p w14:paraId="421F6678" w14:textId="2B9128F1" w:rsidR="00BC417B" w:rsidRPr="00B722D9" w:rsidRDefault="00983ABE">
      <w:pPr>
        <w:spacing w:after="0"/>
        <w:ind w:firstLine="709"/>
        <w:jc w:val="both"/>
        <w:rPr>
          <w:rFonts w:asciiTheme="minorHAnsi" w:hAnsiTheme="minorHAnsi" w:cstheme="minorHAnsi"/>
        </w:rPr>
      </w:pPr>
      <w:r w:rsidRPr="00B722D9">
        <w:rPr>
          <w:rFonts w:asciiTheme="minorHAnsi" w:eastAsia="Calibri" w:hAnsiTheme="minorHAnsi" w:cstheme="minorHAnsi"/>
          <w:sz w:val="24"/>
          <w:szCs w:val="24"/>
        </w:rPr>
        <w:t>1 aula (40 minutos)</w:t>
      </w:r>
    </w:p>
    <w:p w14:paraId="49AAF318" w14:textId="77777777" w:rsidR="00BC417B" w:rsidRPr="00B722D9" w:rsidRDefault="00BC417B">
      <w:pPr>
        <w:pStyle w:val="Ttulo2"/>
        <w:spacing w:before="0" w:line="274" w:lineRule="auto"/>
        <w:ind w:firstLine="709"/>
        <w:jc w:val="both"/>
        <w:rPr>
          <w:rFonts w:asciiTheme="minorHAnsi" w:eastAsia="Calibri" w:hAnsiTheme="minorHAnsi" w:cstheme="minorHAnsi"/>
          <w:color w:val="CC0000"/>
          <w:sz w:val="28"/>
          <w:szCs w:val="28"/>
        </w:rPr>
      </w:pPr>
    </w:p>
    <w:p w14:paraId="3E3CAFF8" w14:textId="1071402C" w:rsidR="00BC417B" w:rsidRDefault="00983ABE">
      <w:pPr>
        <w:pStyle w:val="Ttulo2"/>
        <w:spacing w:before="0" w:line="274" w:lineRule="auto"/>
        <w:ind w:firstLine="709"/>
        <w:jc w:val="both"/>
        <w:rPr>
          <w:rFonts w:asciiTheme="minorHAnsi" w:eastAsia="Calibri" w:hAnsiTheme="minorHAnsi" w:cstheme="minorHAnsi"/>
          <w:b/>
          <w:color w:val="CC0000"/>
          <w:sz w:val="28"/>
          <w:szCs w:val="28"/>
        </w:rPr>
      </w:pPr>
      <w:r w:rsidRPr="00B722D9">
        <w:rPr>
          <w:rFonts w:asciiTheme="minorHAnsi" w:eastAsia="Calibri" w:hAnsiTheme="minorHAnsi" w:cstheme="minorHAnsi"/>
          <w:b/>
          <w:color w:val="CC0000"/>
          <w:sz w:val="28"/>
          <w:szCs w:val="28"/>
        </w:rPr>
        <w:t xml:space="preserve">Materiais Relacionados: </w:t>
      </w:r>
    </w:p>
    <w:p w14:paraId="63B79294" w14:textId="77777777" w:rsidR="00871A4B" w:rsidRPr="00871A4B" w:rsidRDefault="00871A4B" w:rsidP="00871A4B"/>
    <w:p w14:paraId="7D097970" w14:textId="5707350A" w:rsidR="00BC417B" w:rsidRPr="00871A4B" w:rsidRDefault="00983ABE" w:rsidP="00871A4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eastAsia="Calibri" w:hAnsiTheme="minorHAnsi" w:cstheme="minorHAnsi"/>
          <w:color w:val="000000"/>
        </w:rPr>
      </w:pPr>
      <w:r w:rsidRPr="00B722D9">
        <w:rPr>
          <w:rFonts w:asciiTheme="minorHAnsi" w:eastAsia="Calibri" w:hAnsiTheme="minorHAnsi" w:cstheme="minorHAnsi"/>
          <w:color w:val="000000"/>
        </w:rPr>
        <w:t xml:space="preserve">Cabanagem: 185 anos da tomada de Belém. Disponível em: </w:t>
      </w:r>
      <w:hyperlink r:id="rId12">
        <w:r w:rsidRPr="00B722D9">
          <w:rPr>
            <w:rFonts w:asciiTheme="minorHAnsi" w:eastAsia="Calibri" w:hAnsiTheme="minorHAnsi" w:cstheme="minorHAnsi"/>
            <w:color w:val="0000FF"/>
            <w:u w:val="single"/>
          </w:rPr>
          <w:t>https://www.brasildefato.com</w:t>
        </w:r>
        <w:r w:rsidRPr="00B722D9">
          <w:rPr>
            <w:rFonts w:asciiTheme="minorHAnsi" w:eastAsia="Calibri" w:hAnsiTheme="minorHAnsi" w:cstheme="minorHAnsi"/>
            <w:color w:val="0000FF"/>
            <w:u w:val="single"/>
          </w:rPr>
          <w:t>.</w:t>
        </w:r>
        <w:r w:rsidRPr="00B722D9">
          <w:rPr>
            <w:rFonts w:asciiTheme="minorHAnsi" w:eastAsia="Calibri" w:hAnsiTheme="minorHAnsi" w:cstheme="minorHAnsi"/>
            <w:color w:val="0000FF"/>
            <w:u w:val="single"/>
          </w:rPr>
          <w:t>br/2020/01/08/cabanagem-movimento-paraense-completa-185-anos</w:t>
        </w:r>
      </w:hyperlink>
      <w:r w:rsidRPr="00B722D9">
        <w:rPr>
          <w:rFonts w:asciiTheme="minorHAnsi" w:eastAsia="Calibri" w:hAnsiTheme="minorHAnsi" w:cstheme="minorHAnsi"/>
          <w:color w:val="000000"/>
        </w:rPr>
        <w:t xml:space="preserve">. </w:t>
      </w:r>
    </w:p>
    <w:p w14:paraId="6F84A636" w14:textId="147F1342" w:rsidR="00BC417B" w:rsidRDefault="00BC417B">
      <w:pPr>
        <w:ind w:firstLine="708"/>
        <w:rPr>
          <w:rFonts w:asciiTheme="minorHAnsi" w:hAnsiTheme="minorHAnsi" w:cstheme="minorHAnsi"/>
        </w:rPr>
      </w:pPr>
    </w:p>
    <w:p w14:paraId="6A127622" w14:textId="614AE82A" w:rsidR="00871A4B" w:rsidRDefault="00871A4B">
      <w:pPr>
        <w:ind w:firstLine="708"/>
        <w:rPr>
          <w:rFonts w:asciiTheme="minorHAnsi" w:hAnsiTheme="minorHAnsi" w:cstheme="minorHAnsi"/>
        </w:rPr>
      </w:pPr>
    </w:p>
    <w:p w14:paraId="11B99017" w14:textId="16D98D5D" w:rsidR="00871A4B" w:rsidRDefault="00871A4B">
      <w:pPr>
        <w:ind w:firstLine="708"/>
        <w:rPr>
          <w:rFonts w:asciiTheme="minorHAnsi" w:hAnsiTheme="minorHAnsi" w:cstheme="minorHAnsi"/>
        </w:rPr>
      </w:pPr>
    </w:p>
    <w:p w14:paraId="3310D572" w14:textId="77777777" w:rsidR="00871A4B" w:rsidRPr="00B722D9" w:rsidRDefault="00871A4B">
      <w:pPr>
        <w:ind w:firstLine="708"/>
        <w:rPr>
          <w:rFonts w:asciiTheme="minorHAnsi" w:hAnsiTheme="minorHAnsi" w:cstheme="minorHAnsi"/>
        </w:rPr>
      </w:pPr>
    </w:p>
    <w:p w14:paraId="4EE94E71" w14:textId="77777777" w:rsidR="00BC417B" w:rsidRPr="00B722D9" w:rsidRDefault="00983ABE">
      <w:pPr>
        <w:spacing w:after="0"/>
        <w:ind w:firstLine="709"/>
        <w:jc w:val="both"/>
        <w:rPr>
          <w:rFonts w:asciiTheme="minorHAnsi" w:eastAsia="Calibri" w:hAnsiTheme="minorHAnsi" w:cstheme="minorHAnsi"/>
          <w:b/>
          <w:color w:val="CC0000"/>
          <w:sz w:val="28"/>
          <w:szCs w:val="28"/>
        </w:rPr>
      </w:pPr>
      <w:r w:rsidRPr="00B722D9">
        <w:rPr>
          <w:rFonts w:asciiTheme="minorHAnsi" w:eastAsia="Calibri" w:hAnsiTheme="minorHAnsi" w:cstheme="minorHAnsi"/>
          <w:b/>
          <w:color w:val="CC0000"/>
          <w:sz w:val="28"/>
          <w:szCs w:val="28"/>
        </w:rPr>
        <w:lastRenderedPageBreak/>
        <w:t xml:space="preserve">Proposta de Trabalho: </w:t>
      </w:r>
    </w:p>
    <w:p w14:paraId="67732362" w14:textId="77777777" w:rsidR="00BC417B" w:rsidRPr="00B722D9" w:rsidRDefault="00BC417B">
      <w:pPr>
        <w:spacing w:after="0"/>
        <w:ind w:firstLine="709"/>
        <w:jc w:val="both"/>
        <w:rPr>
          <w:rFonts w:asciiTheme="minorHAnsi" w:eastAsia="Calibri" w:hAnsiTheme="minorHAnsi" w:cstheme="minorHAnsi"/>
          <w:b/>
          <w:i/>
          <w:color w:val="CC0000"/>
          <w:sz w:val="28"/>
          <w:szCs w:val="28"/>
        </w:rPr>
      </w:pPr>
    </w:p>
    <w:p w14:paraId="47215ABE" w14:textId="77777777" w:rsidR="00BC417B" w:rsidRPr="00B722D9" w:rsidRDefault="00983ABE">
      <w:pPr>
        <w:pBdr>
          <w:top w:val="nil"/>
          <w:left w:val="nil"/>
          <w:bottom w:val="nil"/>
          <w:right w:val="nil"/>
          <w:between w:val="nil"/>
        </w:pBdr>
        <w:spacing w:after="0" w:line="271" w:lineRule="auto"/>
        <w:ind w:firstLine="709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As etapas 1 e 2, descritas abaixo, devem ser trabalhadas em uma única aula on-line ao vivo, através do uso da plataforma </w:t>
      </w:r>
      <w:proofErr w:type="spellStart"/>
      <w:r w:rsidRPr="00B722D9">
        <w:rPr>
          <w:rFonts w:asciiTheme="minorHAnsi" w:eastAsia="Calibri" w:hAnsiTheme="minorHAnsi" w:cstheme="minorHAnsi"/>
          <w:i/>
          <w:color w:val="000000"/>
          <w:sz w:val="24"/>
          <w:szCs w:val="24"/>
        </w:rPr>
        <w:t>Jitsi</w:t>
      </w:r>
      <w:proofErr w:type="spellEnd"/>
      <w:r w:rsidRPr="00B722D9">
        <w:rPr>
          <w:rFonts w:asciiTheme="minorHAnsi" w:eastAsia="Calibri" w:hAnsiTheme="minorHAnsi" w:cstheme="minorHAnsi"/>
          <w:i/>
          <w:color w:val="000000"/>
          <w:sz w:val="24"/>
          <w:szCs w:val="24"/>
        </w:rPr>
        <w:t xml:space="preserve"> </w:t>
      </w:r>
      <w:proofErr w:type="spellStart"/>
      <w:r w:rsidRPr="00B722D9">
        <w:rPr>
          <w:rFonts w:asciiTheme="minorHAnsi" w:eastAsia="Calibri" w:hAnsiTheme="minorHAnsi" w:cstheme="minorHAnsi"/>
          <w:i/>
          <w:color w:val="000000"/>
          <w:sz w:val="24"/>
          <w:szCs w:val="24"/>
        </w:rPr>
        <w:t>Meet</w:t>
      </w:r>
      <w:proofErr w:type="spellEnd"/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.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</w:t>
      </w:r>
    </w:p>
    <w:p w14:paraId="65A2F354" w14:textId="77777777" w:rsidR="00BC417B" w:rsidRPr="00B722D9" w:rsidRDefault="00BC417B">
      <w:pPr>
        <w:spacing w:after="0"/>
        <w:ind w:firstLine="709"/>
        <w:jc w:val="both"/>
        <w:rPr>
          <w:rFonts w:asciiTheme="minorHAnsi" w:eastAsia="Calibri" w:hAnsiTheme="minorHAnsi" w:cstheme="minorHAnsi"/>
          <w:b/>
          <w:i/>
          <w:color w:val="CC0000"/>
          <w:sz w:val="28"/>
          <w:szCs w:val="28"/>
        </w:rPr>
      </w:pPr>
    </w:p>
    <w:p w14:paraId="375DC238" w14:textId="77777777" w:rsidR="00BC417B" w:rsidRPr="00B722D9" w:rsidRDefault="00983ABE">
      <w:pPr>
        <w:keepNext/>
        <w:keepLines/>
        <w:spacing w:after="0"/>
        <w:ind w:left="709"/>
        <w:jc w:val="both"/>
        <w:rPr>
          <w:rFonts w:asciiTheme="minorHAnsi" w:eastAsia="Calibri" w:hAnsiTheme="minorHAnsi" w:cstheme="minorHAnsi"/>
          <w:b/>
          <w:color w:val="000000"/>
          <w:sz w:val="28"/>
          <w:szCs w:val="28"/>
        </w:rPr>
      </w:pPr>
      <w:r w:rsidRPr="00B722D9">
        <w:rPr>
          <w:rFonts w:asciiTheme="minorHAnsi" w:eastAsia="Calibri" w:hAnsiTheme="minorHAnsi" w:cstheme="minorHAnsi"/>
          <w:b/>
          <w:color w:val="CC0000"/>
          <w:sz w:val="28"/>
          <w:szCs w:val="28"/>
        </w:rPr>
        <w:t xml:space="preserve">1ª Etapa: </w:t>
      </w:r>
      <w:r w:rsidRPr="00B722D9">
        <w:rPr>
          <w:rFonts w:asciiTheme="minorHAnsi" w:eastAsia="Calibri" w:hAnsiTheme="minorHAnsi" w:cstheme="minorHAnsi"/>
          <w:b/>
          <w:sz w:val="28"/>
          <w:szCs w:val="28"/>
        </w:rPr>
        <w:t>Contextualização</w:t>
      </w:r>
    </w:p>
    <w:p w14:paraId="088EAC79" w14:textId="77777777" w:rsidR="00BC417B" w:rsidRPr="00B722D9" w:rsidRDefault="00983ABE">
      <w:pPr>
        <w:spacing w:after="0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B722D9">
        <w:rPr>
          <w:rFonts w:asciiTheme="minorHAnsi" w:eastAsia="Calibri" w:hAnsiTheme="minorHAnsi" w:cstheme="minorHAnsi"/>
          <w:noProof/>
          <w:sz w:val="24"/>
          <w:szCs w:val="24"/>
        </w:rPr>
        <w:drawing>
          <wp:inline distT="0" distB="0" distL="0" distR="0" wp14:anchorId="2BA98397" wp14:editId="0A63BEC9">
            <wp:extent cx="5553075" cy="6315075"/>
            <wp:effectExtent l="0" t="0" r="0" b="9525"/>
            <wp:docPr id="133360142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340" cy="6315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7B55C7" w14:textId="2F9ADE91" w:rsidR="00BC417B" w:rsidRPr="00A62B4A" w:rsidRDefault="00983ABE">
      <w:pPr>
        <w:spacing w:after="0"/>
        <w:jc w:val="both"/>
        <w:rPr>
          <w:rFonts w:asciiTheme="minorHAnsi" w:eastAsia="Calibri" w:hAnsiTheme="minorHAnsi" w:cstheme="minorHAnsi"/>
          <w:b/>
          <w:sz w:val="18"/>
          <w:szCs w:val="18"/>
        </w:rPr>
      </w:pPr>
      <w:r w:rsidRPr="00A62B4A">
        <w:rPr>
          <w:rFonts w:asciiTheme="minorHAnsi" w:eastAsia="Calibri" w:hAnsiTheme="minorHAnsi" w:cstheme="minorHAnsi"/>
          <w:b/>
          <w:sz w:val="18"/>
          <w:szCs w:val="18"/>
        </w:rPr>
        <w:t xml:space="preserve">D. Pedro II na infância, por Arnaud </w:t>
      </w:r>
      <w:proofErr w:type="spellStart"/>
      <w:r w:rsidRPr="00A62B4A">
        <w:rPr>
          <w:rFonts w:asciiTheme="minorHAnsi" w:eastAsia="Calibri" w:hAnsiTheme="minorHAnsi" w:cstheme="minorHAnsi"/>
          <w:b/>
          <w:sz w:val="18"/>
          <w:szCs w:val="18"/>
        </w:rPr>
        <w:t>Pallière</w:t>
      </w:r>
      <w:proofErr w:type="spellEnd"/>
      <w:r w:rsidRPr="00A62B4A">
        <w:rPr>
          <w:rFonts w:asciiTheme="minorHAnsi" w:eastAsia="Calibri" w:hAnsiTheme="minorHAnsi" w:cstheme="minorHAnsi"/>
          <w:b/>
          <w:sz w:val="18"/>
          <w:szCs w:val="18"/>
        </w:rPr>
        <w:t xml:space="preserve">, em Museu Imperial. Disponível em: </w:t>
      </w:r>
      <w:hyperlink r:id="rId14" w:anchor="/media/Ficheiro:Dompedroiibebe.png">
        <w:r w:rsidRPr="00A62B4A">
          <w:rPr>
            <w:rFonts w:asciiTheme="minorHAnsi" w:eastAsia="Calibri" w:hAnsiTheme="minorHAnsi" w:cstheme="minorHAnsi"/>
            <w:sz w:val="18"/>
            <w:szCs w:val="18"/>
            <w:u w:val="single"/>
          </w:rPr>
          <w:t>https://pt.wikipedia.org/wiki/Inf%C3%A2ncia_e_j</w:t>
        </w:r>
        <w:r w:rsidRPr="00A62B4A">
          <w:rPr>
            <w:rFonts w:asciiTheme="minorHAnsi" w:eastAsia="Calibri" w:hAnsiTheme="minorHAnsi" w:cstheme="minorHAnsi"/>
            <w:sz w:val="18"/>
            <w:szCs w:val="18"/>
            <w:u w:val="single"/>
          </w:rPr>
          <w:t>u</w:t>
        </w:r>
        <w:r w:rsidRPr="00A62B4A">
          <w:rPr>
            <w:rFonts w:asciiTheme="minorHAnsi" w:eastAsia="Calibri" w:hAnsiTheme="minorHAnsi" w:cstheme="minorHAnsi"/>
            <w:sz w:val="18"/>
            <w:szCs w:val="18"/>
            <w:u w:val="single"/>
          </w:rPr>
          <w:t>ventude_de_Pedro_II_do_Brasil#/media/Ficheiro:Dompedroiibebe.png</w:t>
        </w:r>
      </w:hyperlink>
      <w:r w:rsidRPr="00A62B4A">
        <w:rPr>
          <w:rFonts w:asciiTheme="minorHAnsi" w:eastAsia="Calibri" w:hAnsiTheme="minorHAnsi" w:cstheme="minorHAnsi"/>
          <w:sz w:val="18"/>
          <w:szCs w:val="18"/>
        </w:rPr>
        <w:t xml:space="preserve">. </w:t>
      </w:r>
    </w:p>
    <w:p w14:paraId="6A96997E" w14:textId="77777777" w:rsidR="00BC417B" w:rsidRPr="00B722D9" w:rsidRDefault="00BC417B">
      <w:pPr>
        <w:spacing w:after="0"/>
        <w:ind w:left="708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2E8B6DB0" w14:textId="77777777" w:rsidR="00BC417B" w:rsidRPr="00B722D9" w:rsidRDefault="00983ABE">
      <w:pPr>
        <w:spacing w:after="0"/>
        <w:ind w:left="708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B722D9">
        <w:rPr>
          <w:rFonts w:asciiTheme="minorHAnsi" w:eastAsia="Calibri" w:hAnsiTheme="minorHAnsi" w:cstheme="minorHAnsi"/>
          <w:sz w:val="24"/>
          <w:szCs w:val="24"/>
        </w:rPr>
        <w:lastRenderedPageBreak/>
        <w:t xml:space="preserve">Professor/a, nessa etapa você deverá apresentar o tema aos alunos. Para isso, realize a análise da imagem de D. Pedro II, </w:t>
      </w:r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através do recurso de compartilhamento de tela do seu computador, disponibilizado na plataforma </w:t>
      </w:r>
      <w:proofErr w:type="spellStart"/>
      <w:r w:rsidRPr="00B722D9">
        <w:rPr>
          <w:rFonts w:asciiTheme="minorHAnsi" w:eastAsia="Calibri" w:hAnsiTheme="minorHAnsi" w:cstheme="minorHAnsi"/>
          <w:i/>
          <w:sz w:val="24"/>
          <w:szCs w:val="24"/>
        </w:rPr>
        <w:t>Jitsi</w:t>
      </w:r>
      <w:proofErr w:type="spellEnd"/>
      <w:r w:rsidRPr="00B722D9">
        <w:rPr>
          <w:rFonts w:asciiTheme="minorHAnsi" w:eastAsia="Calibri" w:hAnsiTheme="minorHAnsi" w:cstheme="minorHAnsi"/>
          <w:i/>
          <w:sz w:val="24"/>
          <w:szCs w:val="24"/>
        </w:rPr>
        <w:t xml:space="preserve"> </w:t>
      </w:r>
      <w:proofErr w:type="spellStart"/>
      <w:r w:rsidRPr="00B722D9">
        <w:rPr>
          <w:rFonts w:asciiTheme="minorHAnsi" w:eastAsia="Calibri" w:hAnsiTheme="minorHAnsi" w:cstheme="minorHAnsi"/>
          <w:i/>
          <w:sz w:val="24"/>
          <w:szCs w:val="24"/>
        </w:rPr>
        <w:t>Meet</w:t>
      </w:r>
      <w:proofErr w:type="spellEnd"/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, </w:t>
      </w:r>
      <w:r w:rsidRPr="00B722D9">
        <w:rPr>
          <w:rFonts w:asciiTheme="minorHAnsi" w:eastAsia="Calibri" w:hAnsiTheme="minorHAnsi" w:cstheme="minorHAnsi"/>
          <w:sz w:val="24"/>
          <w:szCs w:val="24"/>
        </w:rPr>
        <w:t>dessa forma, você terá uma ideia dos conhecimentos prévios dos alunos sobre o período regencial brasileiro - contexto em que ocorre a revolta da Cabanagem no Estado do Pará.</w:t>
      </w:r>
    </w:p>
    <w:p w14:paraId="35FBB688" w14:textId="77777777" w:rsidR="00BC417B" w:rsidRPr="00B722D9" w:rsidRDefault="00BC417B">
      <w:pPr>
        <w:spacing w:after="0"/>
        <w:ind w:left="708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14963EB9" w14:textId="77777777" w:rsidR="00BC417B" w:rsidRPr="00B722D9" w:rsidRDefault="00983ABE">
      <w:pPr>
        <w:spacing w:after="0"/>
        <w:ind w:left="708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B722D9">
        <w:rPr>
          <w:rFonts w:asciiTheme="minorHAnsi" w:eastAsia="Calibri" w:hAnsiTheme="minorHAnsi" w:cstheme="minorHAnsi"/>
          <w:sz w:val="24"/>
          <w:szCs w:val="24"/>
        </w:rPr>
        <w:t>Para a análise da imagem, auxilie os alunos fazendo questionamentos como:</w:t>
      </w:r>
    </w:p>
    <w:p w14:paraId="62F10557" w14:textId="77777777" w:rsidR="00BC417B" w:rsidRPr="00B722D9" w:rsidRDefault="00983A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Vocês s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abem quem é nessa imagem?</w:t>
      </w:r>
    </w:p>
    <w:p w14:paraId="5366B50B" w14:textId="77777777" w:rsidR="00BC417B" w:rsidRPr="00B722D9" w:rsidRDefault="00983A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O que foi o período regencial?</w:t>
      </w:r>
    </w:p>
    <w:p w14:paraId="263C4A0E" w14:textId="77777777" w:rsidR="00BC417B" w:rsidRPr="00B722D9" w:rsidRDefault="00983A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Como ele funcionava?</w:t>
      </w:r>
    </w:p>
    <w:p w14:paraId="71F1B381" w14:textId="77777777" w:rsidR="00BC417B" w:rsidRPr="00B722D9" w:rsidRDefault="00BC417B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5B4AA18" w14:textId="77777777" w:rsidR="00A95B74" w:rsidRDefault="00983ABE" w:rsidP="00A95B74">
      <w:pPr>
        <w:spacing w:after="0"/>
        <w:ind w:left="709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B722D9">
        <w:rPr>
          <w:rFonts w:asciiTheme="minorHAnsi" w:hAnsiTheme="minorHAnsi" w:cstheme="minorHAnsi"/>
          <w:sz w:val="24"/>
          <w:szCs w:val="24"/>
        </w:rPr>
        <w:t xml:space="preserve"> </w:t>
      </w:r>
      <w:r w:rsidRPr="00B722D9">
        <w:rPr>
          <w:rFonts w:asciiTheme="minorHAnsi" w:eastAsia="Calibri" w:hAnsiTheme="minorHAnsi" w:cstheme="minorHAnsi"/>
          <w:sz w:val="24"/>
          <w:szCs w:val="24"/>
        </w:rPr>
        <w:t>Professor/a, aqui não se espera necessariamente que os alunos reconheçam D. Pedro II na imagem, já que será a primeira vez (8º ano) que terão contato com esse assunto (História do Brasil). Explique que o quadro é uma pintura que representa D. Pedro II aind</w:t>
      </w:r>
      <w:r w:rsidRPr="00B722D9">
        <w:rPr>
          <w:rFonts w:asciiTheme="minorHAnsi" w:eastAsia="Calibri" w:hAnsiTheme="minorHAnsi" w:cstheme="minorHAnsi"/>
          <w:sz w:val="24"/>
          <w:szCs w:val="24"/>
        </w:rPr>
        <w:t>a bebê, quando recebe o trono do Império do Brasil, deixado por seu pai D. Pedro I, ao regressar para Portugal.</w:t>
      </w:r>
    </w:p>
    <w:p w14:paraId="360E38B9" w14:textId="0676C6C8" w:rsidR="00BC417B" w:rsidRPr="00B722D9" w:rsidRDefault="00983ABE" w:rsidP="00A95B74">
      <w:pPr>
        <w:spacing w:after="0"/>
        <w:ind w:left="709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Como D. Pedro II ainda era muito novo para assumir o trono, inicia-se o que chamamos de </w:t>
      </w:r>
      <w:r w:rsidRPr="00B722D9">
        <w:rPr>
          <w:rFonts w:asciiTheme="minorHAnsi" w:eastAsia="Calibri" w:hAnsiTheme="minorHAnsi" w:cstheme="minorHAnsi"/>
          <w:b/>
          <w:sz w:val="24"/>
          <w:szCs w:val="24"/>
        </w:rPr>
        <w:t>Período Regencial (1831-1840)</w:t>
      </w:r>
      <w:r w:rsidRPr="00B722D9">
        <w:rPr>
          <w:rFonts w:asciiTheme="minorHAnsi" w:eastAsia="Calibri" w:hAnsiTheme="minorHAnsi" w:cstheme="minorHAnsi"/>
          <w:sz w:val="24"/>
          <w:szCs w:val="24"/>
        </w:rPr>
        <w:t>, onde o país era governado</w:t>
      </w:r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 por regentes. Esse período de 9 anos foi de extrema instabilidade política entre províncias e governo, principalmente em torno da questão da centralização de poder nas mãos do governo, enquanto as províncias buscavam mais autonomia (federalismo). É também</w:t>
      </w:r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 nesse período que há a criação da</w:t>
      </w:r>
      <w:r w:rsidRPr="00B722D9">
        <w:rPr>
          <w:rFonts w:asciiTheme="minorHAnsi" w:eastAsia="Calibri" w:hAnsiTheme="minorHAnsi" w:cstheme="minorHAnsi"/>
          <w:b/>
          <w:sz w:val="24"/>
          <w:szCs w:val="24"/>
        </w:rPr>
        <w:t xml:space="preserve"> Guarda Nacional</w:t>
      </w:r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, criada para reprimir e impedir manifestações e revoltas contra o governo. </w:t>
      </w:r>
    </w:p>
    <w:p w14:paraId="5AA2D1CB" w14:textId="77777777" w:rsidR="00BC417B" w:rsidRPr="00B722D9" w:rsidRDefault="00BC417B">
      <w:pPr>
        <w:spacing w:after="0"/>
        <w:ind w:left="708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3357489D" w14:textId="77777777" w:rsidR="00BC417B" w:rsidRPr="00B722D9" w:rsidRDefault="00BC417B">
      <w:pPr>
        <w:spacing w:after="0"/>
        <w:ind w:firstLine="708"/>
        <w:jc w:val="both"/>
        <w:rPr>
          <w:rFonts w:asciiTheme="minorHAnsi" w:eastAsia="Calibri" w:hAnsiTheme="minorHAnsi" w:cstheme="minorHAnsi"/>
          <w:b/>
          <w:color w:val="CC0000"/>
          <w:sz w:val="28"/>
          <w:szCs w:val="28"/>
        </w:rPr>
      </w:pPr>
    </w:p>
    <w:p w14:paraId="36899025" w14:textId="77777777" w:rsidR="00BC417B" w:rsidRPr="00B722D9" w:rsidRDefault="00983ABE">
      <w:pPr>
        <w:spacing w:after="0"/>
        <w:ind w:firstLine="708"/>
        <w:jc w:val="both"/>
        <w:rPr>
          <w:rFonts w:asciiTheme="minorHAnsi" w:eastAsia="Calibri" w:hAnsiTheme="minorHAnsi" w:cstheme="minorHAnsi"/>
          <w:b/>
          <w:color w:val="000000"/>
          <w:sz w:val="28"/>
          <w:szCs w:val="28"/>
        </w:rPr>
      </w:pPr>
      <w:r w:rsidRPr="00B722D9">
        <w:rPr>
          <w:rFonts w:asciiTheme="minorHAnsi" w:eastAsia="Calibri" w:hAnsiTheme="minorHAnsi" w:cstheme="minorHAnsi"/>
          <w:b/>
          <w:color w:val="CC0000"/>
          <w:sz w:val="28"/>
          <w:szCs w:val="28"/>
        </w:rPr>
        <w:t>2ª Etapa:</w:t>
      </w:r>
      <w:r w:rsidRPr="00B722D9">
        <w:rPr>
          <w:rFonts w:asciiTheme="minorHAnsi" w:eastAsia="Calibri" w:hAnsiTheme="minorHAnsi" w:cstheme="minorHAnsi"/>
          <w:b/>
          <w:sz w:val="28"/>
          <w:szCs w:val="28"/>
        </w:rPr>
        <w:t xml:space="preserve"> Problematização e aprofundamento</w:t>
      </w:r>
      <w:r w:rsidRPr="00B722D9">
        <w:rPr>
          <w:rFonts w:asciiTheme="minorHAnsi" w:eastAsia="Calibri" w:hAnsiTheme="minorHAnsi" w:cstheme="minorHAnsi"/>
          <w:b/>
          <w:color w:val="323E4F"/>
          <w:sz w:val="28"/>
          <w:szCs w:val="28"/>
        </w:rPr>
        <w:t xml:space="preserve"> </w:t>
      </w:r>
    </w:p>
    <w:p w14:paraId="79AC8424" w14:textId="77777777" w:rsidR="00BC417B" w:rsidRPr="00B722D9" w:rsidRDefault="00BC417B">
      <w:pPr>
        <w:spacing w:after="0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6A564BA4" w14:textId="77777777" w:rsidR="00BC417B" w:rsidRPr="00B722D9" w:rsidRDefault="00983ABE">
      <w:pPr>
        <w:spacing w:after="0"/>
        <w:ind w:left="708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Professor/a, nessa etapa você irá aprofundar com os alunos o que foi a Revolta da Cabanagem.  Para isso, </w:t>
      </w:r>
      <w:r w:rsidRPr="00B722D9">
        <w:rPr>
          <w:rFonts w:asciiTheme="minorHAnsi" w:eastAsia="Calibri" w:hAnsiTheme="minorHAnsi" w:cstheme="minorHAnsi"/>
          <w:sz w:val="24"/>
          <w:szCs w:val="24"/>
        </w:rPr>
        <w:t>use o recurso de compartilhamento de telas para a apresentação de slides (</w:t>
      </w:r>
      <w:r w:rsidRPr="00B722D9">
        <w:rPr>
          <w:rFonts w:asciiTheme="minorHAnsi" w:eastAsia="Calibri" w:hAnsiTheme="minorHAnsi" w:cstheme="minorHAnsi"/>
          <w:i/>
          <w:sz w:val="24"/>
          <w:szCs w:val="24"/>
        </w:rPr>
        <w:t>PowerPoint</w:t>
      </w:r>
      <w:r w:rsidRPr="00B722D9">
        <w:rPr>
          <w:rFonts w:asciiTheme="minorHAnsi" w:eastAsia="Calibri" w:hAnsiTheme="minorHAnsi" w:cstheme="minorHAnsi"/>
          <w:sz w:val="24"/>
          <w:szCs w:val="24"/>
        </w:rPr>
        <w:t>) com os conteúdo</w:t>
      </w:r>
      <w:r w:rsidRPr="00B722D9">
        <w:rPr>
          <w:rFonts w:asciiTheme="minorHAnsi" w:eastAsia="Calibri" w:hAnsiTheme="minorHAnsi" w:cstheme="minorHAnsi"/>
          <w:sz w:val="24"/>
          <w:szCs w:val="24"/>
        </w:rPr>
        <w:t>s descritos abaixo, para auxiliar os alunos na compreensão</w:t>
      </w:r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 do movimento como um todo. </w:t>
      </w:r>
    </w:p>
    <w:p w14:paraId="0BA0C872" w14:textId="77777777" w:rsidR="00BC417B" w:rsidRPr="00B722D9" w:rsidRDefault="00BC417B">
      <w:pPr>
        <w:spacing w:after="0"/>
        <w:ind w:left="708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3236662D" w14:textId="77777777" w:rsidR="00BC417B" w:rsidRPr="00B722D9" w:rsidRDefault="00983AB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B722D9">
        <w:rPr>
          <w:rFonts w:asciiTheme="minorHAnsi" w:eastAsia="Calibri" w:hAnsiTheme="minorHAnsi" w:cstheme="minorHAnsi"/>
          <w:b/>
          <w:color w:val="000000"/>
          <w:sz w:val="24"/>
          <w:szCs w:val="24"/>
        </w:rPr>
        <w:t>Contexto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: Período Regencial (1835 - 1840). Ocorre na província do Grão Pará, que hoje corresponde aos Estados do Amazonas, Pará, Amapá, Rondônia e Roraima. </w:t>
      </w:r>
    </w:p>
    <w:p w14:paraId="6BFA9EFE" w14:textId="77777777" w:rsidR="00BC417B" w:rsidRPr="00B722D9" w:rsidRDefault="00BC417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Theme="minorHAnsi" w:eastAsia="Calibri" w:hAnsiTheme="minorHAnsi" w:cstheme="minorHAnsi"/>
          <w:b/>
          <w:color w:val="000000"/>
          <w:sz w:val="24"/>
          <w:szCs w:val="24"/>
        </w:rPr>
      </w:pPr>
    </w:p>
    <w:p w14:paraId="08B25D87" w14:textId="77777777" w:rsidR="00BC417B" w:rsidRPr="00B722D9" w:rsidRDefault="00983AB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B722D9">
        <w:rPr>
          <w:rFonts w:asciiTheme="minorHAnsi" w:eastAsia="Calibri" w:hAnsiTheme="minorHAnsi" w:cstheme="minorHAnsi"/>
          <w:noProof/>
          <w:color w:val="000000"/>
          <w:sz w:val="24"/>
          <w:szCs w:val="24"/>
        </w:rPr>
        <w:lastRenderedPageBreak/>
        <w:drawing>
          <wp:inline distT="0" distB="0" distL="0" distR="0" wp14:anchorId="6551D2B5" wp14:editId="0F0D47DE">
            <wp:extent cx="2040549" cy="2096664"/>
            <wp:effectExtent l="0" t="0" r="0" b="0"/>
            <wp:docPr id="133360142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549" cy="2096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BAC335" w14:textId="4EEE207A" w:rsidR="00BC417B" w:rsidRPr="00A95B74" w:rsidRDefault="00983AB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Theme="minorHAnsi" w:eastAsia="Calibri" w:hAnsiTheme="minorHAnsi" w:cstheme="minorHAnsi"/>
          <w:b/>
          <w:sz w:val="18"/>
          <w:szCs w:val="18"/>
        </w:rPr>
      </w:pPr>
      <w:r w:rsidRPr="00A95B74">
        <w:rPr>
          <w:rFonts w:asciiTheme="minorHAnsi" w:eastAsia="Calibri" w:hAnsiTheme="minorHAnsi" w:cstheme="minorHAnsi"/>
          <w:b/>
          <w:sz w:val="18"/>
          <w:szCs w:val="18"/>
        </w:rPr>
        <w:t xml:space="preserve">Província do Grão Pará. Disponível em: </w:t>
      </w:r>
      <w:hyperlink r:id="rId16">
        <w:r w:rsidRPr="00A95B74">
          <w:rPr>
            <w:rFonts w:asciiTheme="minorHAnsi" w:eastAsia="Calibri" w:hAnsiTheme="minorHAnsi" w:cstheme="minorHAnsi"/>
            <w:b/>
            <w:sz w:val="18"/>
            <w:szCs w:val="18"/>
            <w:u w:val="single"/>
          </w:rPr>
          <w:t>https://www.todamateria.com.br/cabanagem/</w:t>
        </w:r>
      </w:hyperlink>
      <w:r w:rsidRPr="00A95B74">
        <w:rPr>
          <w:rFonts w:asciiTheme="minorHAnsi" w:eastAsia="Calibri" w:hAnsiTheme="minorHAnsi" w:cstheme="minorHAnsi"/>
          <w:b/>
          <w:sz w:val="18"/>
          <w:szCs w:val="18"/>
        </w:rPr>
        <w:t xml:space="preserve">. </w:t>
      </w:r>
    </w:p>
    <w:p w14:paraId="40DFA6D0" w14:textId="77777777" w:rsidR="00BC417B" w:rsidRPr="00B722D9" w:rsidRDefault="00BC417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Theme="minorHAnsi" w:eastAsia="Calibri" w:hAnsiTheme="minorHAnsi" w:cstheme="minorHAnsi"/>
          <w:color w:val="7F7F7F"/>
          <w:sz w:val="24"/>
          <w:szCs w:val="24"/>
        </w:rPr>
      </w:pPr>
    </w:p>
    <w:p w14:paraId="5F0F5C3E" w14:textId="77777777" w:rsidR="00BC417B" w:rsidRPr="00B722D9" w:rsidRDefault="00BC417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</w:p>
    <w:p w14:paraId="6B5298D4" w14:textId="77777777" w:rsidR="00BC417B" w:rsidRPr="00B722D9" w:rsidRDefault="00983AB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B722D9">
        <w:rPr>
          <w:rFonts w:asciiTheme="minorHAnsi" w:eastAsia="Calibri" w:hAnsiTheme="minorHAnsi" w:cstheme="minorHAnsi"/>
          <w:b/>
          <w:color w:val="000000"/>
          <w:sz w:val="24"/>
          <w:szCs w:val="24"/>
        </w:rPr>
        <w:t xml:space="preserve">Causas: 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A província do Grão Pará vivia um estado de instabilidade desde a indep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endência, que não foi aceita e só foi declara na região em 1823. Com o Império, a condição de vida da população não melhora, gerando rejeição ao governo e desejo por tornar-se um Estado independente. A população é majoritariamente composta por negros escra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vizados e forros, indígenas e mestiços, que vivem marginalizados e são usados como mão de obra para a exploração das chamadas “Drogas do Sertão” (ervas e temperos da região, para comércio no Império). Com a abdicação do trono de D. Pedro I e a instalação d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o governo regencial, a insatisfação popular aumenta. A instalação da Regência Trina em 1833 e a nomeação de Lobo de Sousa como governador da província, que implanta uma política repressiva contra os movimentos locais, inicia o movimento dos Cabanos.</w:t>
      </w:r>
    </w:p>
    <w:p w14:paraId="5ABDE2D8" w14:textId="77777777" w:rsidR="00BC417B" w:rsidRPr="00B722D9" w:rsidRDefault="00BC417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</w:p>
    <w:p w14:paraId="41B44C9D" w14:textId="3BA38974" w:rsidR="00BC417B" w:rsidRPr="00B722D9" w:rsidRDefault="00983AB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B722D9">
        <w:rPr>
          <w:rFonts w:asciiTheme="minorHAnsi" w:eastAsia="Calibri" w:hAnsiTheme="minorHAnsi" w:cstheme="minorHAnsi"/>
          <w:b/>
          <w:color w:val="000000"/>
          <w:sz w:val="24"/>
          <w:szCs w:val="24"/>
        </w:rPr>
        <w:t>Desenvolvimento: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A revolta dos Cabanos ou Cabanagem toma as diversas classes sociais presentes na província, desde a elite local, ligada a Portugal, que rejeita o governo imperial até as camadas mais pobres que sofrem com a falta de assistência do governo 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regencial e com a violência </w:t>
      </w:r>
      <w:r w:rsidR="00A95B74"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dele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. Segundo o historiador Jaime </w:t>
      </w:r>
      <w:proofErr w:type="spellStart"/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Cuellar</w:t>
      </w:r>
      <w:proofErr w:type="spellEnd"/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</w:t>
      </w:r>
      <w:proofErr w:type="spellStart"/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Velarde</w:t>
      </w:r>
      <w:proofErr w:type="spellEnd"/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:</w:t>
      </w:r>
    </w:p>
    <w:p w14:paraId="3CEBFC33" w14:textId="77777777" w:rsidR="00BC417B" w:rsidRPr="00B722D9" w:rsidRDefault="00BC417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Theme="minorHAnsi" w:eastAsia="Calibri" w:hAnsiTheme="minorHAnsi" w:cstheme="minorHAnsi"/>
          <w:b/>
          <w:color w:val="000000"/>
          <w:sz w:val="24"/>
          <w:szCs w:val="24"/>
        </w:rPr>
      </w:pPr>
    </w:p>
    <w:p w14:paraId="44371036" w14:textId="77777777" w:rsidR="00BC417B" w:rsidRPr="00B722D9" w:rsidRDefault="00983AB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Theme="minorHAnsi" w:eastAsia="Calibri" w:hAnsiTheme="minorHAnsi" w:cstheme="minorHAnsi"/>
          <w:b/>
          <w:color w:val="000000"/>
          <w:sz w:val="24"/>
          <w:szCs w:val="24"/>
        </w:rPr>
      </w:pPr>
      <w:r w:rsidRPr="00B722D9">
        <w:rPr>
          <w:rFonts w:asciiTheme="minorHAnsi" w:eastAsia="Calibri" w:hAnsiTheme="minorHAnsi" w:cstheme="minorHAnsi"/>
          <w:b/>
          <w:color w:val="000000"/>
          <w:sz w:val="24"/>
          <w:szCs w:val="24"/>
        </w:rPr>
        <w:t xml:space="preserve">“A regência de Dom Pedro é um problema, porque ameaça os interesses políticos portugueses e é porque age com violência, atrocidade e desleixo. Esse desleixo administrativo </w:t>
      </w:r>
      <w:r w:rsidRPr="00B722D9">
        <w:rPr>
          <w:rFonts w:asciiTheme="minorHAnsi" w:eastAsia="Calibri" w:hAnsiTheme="minorHAnsi" w:cstheme="minorHAnsi"/>
          <w:b/>
          <w:color w:val="000000"/>
          <w:sz w:val="24"/>
          <w:szCs w:val="24"/>
        </w:rPr>
        <w:t>acaba afetando a população mais pobre. Então, tanto os mais pobres quanto os mais ricos se veem unidos em um interesse comum: derrubar o governo central.”</w:t>
      </w:r>
    </w:p>
    <w:p w14:paraId="0F75BFBC" w14:textId="77777777" w:rsidR="00BC417B" w:rsidRPr="00B722D9" w:rsidRDefault="00BC417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Theme="minorHAnsi" w:eastAsia="Calibri" w:hAnsiTheme="minorHAnsi" w:cstheme="minorHAnsi"/>
          <w:b/>
          <w:color w:val="000000"/>
          <w:sz w:val="24"/>
          <w:szCs w:val="24"/>
        </w:rPr>
      </w:pPr>
    </w:p>
    <w:p w14:paraId="33495A27" w14:textId="38F1498E" w:rsidR="00BC417B" w:rsidRPr="00B722D9" w:rsidRDefault="00983AB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Em janeiro de 1835 os cabanos tomam a cidade de Belém, declarando o fazendeiro Felix Antonio </w:t>
      </w:r>
      <w:proofErr w:type="spellStart"/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Malcher</w:t>
      </w:r>
      <w:proofErr w:type="spellEnd"/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como governador, que acaba perseguindo as camadas mais pobres presentes no movimento, temendo sua radicalização. Em agosto, os revoltosos executam o ex</w:t>
      </w:r>
      <w:r w:rsidR="00A95B74">
        <w:rPr>
          <w:rFonts w:asciiTheme="minorHAnsi" w:eastAsia="Calibri" w:hAnsiTheme="minorHAnsi" w:cstheme="minorHAnsi"/>
          <w:color w:val="000000"/>
          <w:sz w:val="24"/>
          <w:szCs w:val="24"/>
        </w:rPr>
        <w:t>-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gov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ernador Lobo de Sousa.</w:t>
      </w:r>
    </w:p>
    <w:p w14:paraId="20144F41" w14:textId="77777777" w:rsidR="00BC417B" w:rsidRPr="00B722D9" w:rsidRDefault="00983AB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Francisco Vinagre foi nomeado segundo governador, mas não alcançou sucesso no movimento que ia se dividindo entre as camadas mais populares e as elites locais. Francisco não resiste às tropas imperiais, e entrega a capital de volta a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o império, diante da condição de anistia aos revoltosos. Seu 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lastRenderedPageBreak/>
        <w:t xml:space="preserve">irmão, Antônio Vinagre, reorganiza as forças militares e toma a capital Belém de volta, em 14 de agosto. </w:t>
      </w:r>
    </w:p>
    <w:p w14:paraId="46313639" w14:textId="77777777" w:rsidR="00BC417B" w:rsidRPr="00B722D9" w:rsidRDefault="00983AB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A regência una de Feijó recrudesce, e a repressão ao movimento se dissipa, terminando em 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1840.</w:t>
      </w:r>
    </w:p>
    <w:p w14:paraId="68F9F8BA" w14:textId="77777777" w:rsidR="00BC417B" w:rsidRPr="00B722D9" w:rsidRDefault="00BC417B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</w:p>
    <w:p w14:paraId="58C7F779" w14:textId="77777777" w:rsidR="00BC417B" w:rsidRPr="00B722D9" w:rsidRDefault="00983AB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Professor/a, é importante ressaltar com os alunos que ao longo do desenvolvimento do conflito, com a crescente mobilização das camadas mais populares compostas principalmente pela população afro-indígena, o movimento se divide, com parte da elite se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desligando das camadas populares temendo uma radicalização e ascensão ao poder dessa população. </w:t>
      </w:r>
    </w:p>
    <w:p w14:paraId="0A6DB91F" w14:textId="77777777" w:rsidR="00BC417B" w:rsidRPr="00B722D9" w:rsidRDefault="00BC417B">
      <w:pPr>
        <w:spacing w:after="0"/>
        <w:ind w:left="708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2E639DC6" w14:textId="77777777" w:rsidR="00BC417B" w:rsidRPr="00B722D9" w:rsidRDefault="00983AB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B722D9">
        <w:rPr>
          <w:rFonts w:asciiTheme="minorHAnsi" w:eastAsia="Calibri" w:hAnsiTheme="minorHAnsi" w:cstheme="minorHAnsi"/>
          <w:b/>
          <w:color w:val="000000"/>
          <w:sz w:val="24"/>
          <w:szCs w:val="24"/>
        </w:rPr>
        <w:t xml:space="preserve">Consequências: 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A revolta deixa cerca de 35 mil mortos, equivalente a 40% da província na época. As mortes atingem principalmente as populações ribeirinhas i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ndígenas e quilombolas. Em 1840, com a ascensão ao trono de D. Pedro II, os prisioneiros são anistiados. </w:t>
      </w:r>
    </w:p>
    <w:p w14:paraId="3EA881A8" w14:textId="77777777" w:rsidR="00BC417B" w:rsidRPr="00B722D9" w:rsidRDefault="00BC417B">
      <w:pPr>
        <w:spacing w:after="0"/>
        <w:ind w:left="709"/>
        <w:jc w:val="both"/>
        <w:rPr>
          <w:rFonts w:asciiTheme="minorHAnsi" w:eastAsia="Calibri" w:hAnsiTheme="minorHAnsi" w:cstheme="minorHAnsi"/>
          <w:b/>
          <w:color w:val="CC0000"/>
          <w:sz w:val="28"/>
          <w:szCs w:val="28"/>
        </w:rPr>
      </w:pPr>
    </w:p>
    <w:p w14:paraId="6182E3DE" w14:textId="77777777" w:rsidR="00BC417B" w:rsidRPr="00B722D9" w:rsidRDefault="00983ABE">
      <w:pPr>
        <w:spacing w:after="0"/>
        <w:ind w:left="709"/>
        <w:jc w:val="both"/>
        <w:rPr>
          <w:rFonts w:asciiTheme="minorHAnsi" w:eastAsia="Calibri" w:hAnsiTheme="minorHAnsi" w:cstheme="minorHAnsi"/>
          <w:b/>
          <w:color w:val="000000"/>
          <w:sz w:val="28"/>
          <w:szCs w:val="28"/>
        </w:rPr>
      </w:pPr>
      <w:r w:rsidRPr="00B722D9">
        <w:rPr>
          <w:rFonts w:asciiTheme="minorHAnsi" w:eastAsia="Calibri" w:hAnsiTheme="minorHAnsi" w:cstheme="minorHAnsi"/>
          <w:b/>
          <w:color w:val="CC0000"/>
          <w:sz w:val="28"/>
          <w:szCs w:val="28"/>
        </w:rPr>
        <w:t xml:space="preserve">3ª Etapa: </w:t>
      </w:r>
      <w:r w:rsidRPr="00B722D9">
        <w:rPr>
          <w:rFonts w:asciiTheme="minorHAnsi" w:eastAsia="Calibri" w:hAnsiTheme="minorHAnsi" w:cstheme="minorHAnsi"/>
          <w:b/>
          <w:sz w:val="28"/>
          <w:szCs w:val="28"/>
        </w:rPr>
        <w:t>Sintetização</w:t>
      </w:r>
    </w:p>
    <w:p w14:paraId="756CB3AE" w14:textId="77777777" w:rsidR="00BC417B" w:rsidRPr="00B722D9" w:rsidRDefault="00BC417B">
      <w:pPr>
        <w:spacing w:after="0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663619F6" w14:textId="77777777" w:rsidR="00BC417B" w:rsidRPr="00B722D9" w:rsidRDefault="00983ABE">
      <w:pPr>
        <w:spacing w:after="0"/>
        <w:ind w:left="708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Professor/a, nessa etapa os alunos deverão desenvolver uma atividade </w:t>
      </w:r>
      <w:r w:rsidRPr="00B722D9">
        <w:rPr>
          <w:rFonts w:asciiTheme="minorHAnsi" w:eastAsia="Calibri" w:hAnsiTheme="minorHAnsi" w:cstheme="minorHAnsi"/>
          <w:sz w:val="24"/>
          <w:szCs w:val="24"/>
        </w:rPr>
        <w:t>(tarefa de casa)</w:t>
      </w:r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 que sintetize os conhecimentos adquiridos durante a aula. </w:t>
      </w:r>
    </w:p>
    <w:p w14:paraId="448EE708" w14:textId="77777777" w:rsidR="00BC417B" w:rsidRPr="00B722D9" w:rsidRDefault="00983ABE">
      <w:pPr>
        <w:spacing w:after="0"/>
        <w:ind w:left="708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B722D9">
        <w:rPr>
          <w:rFonts w:asciiTheme="minorHAnsi" w:eastAsia="Calibri" w:hAnsiTheme="minorHAnsi" w:cstheme="minorHAnsi"/>
          <w:sz w:val="24"/>
          <w:szCs w:val="24"/>
        </w:rPr>
        <w:t>Para isso, oriente-os a realizarem uma das duas propostas abaixo:</w:t>
      </w:r>
    </w:p>
    <w:p w14:paraId="3941F0A1" w14:textId="77777777" w:rsidR="00BC417B" w:rsidRPr="00B722D9" w:rsidRDefault="00BC417B">
      <w:pPr>
        <w:spacing w:after="0"/>
        <w:jc w:val="both"/>
        <w:rPr>
          <w:rFonts w:asciiTheme="minorHAnsi" w:eastAsia="Calibri" w:hAnsiTheme="minorHAnsi" w:cstheme="minorHAnsi"/>
          <w:b/>
          <w:sz w:val="24"/>
          <w:szCs w:val="24"/>
        </w:rPr>
      </w:pPr>
    </w:p>
    <w:p w14:paraId="31B91859" w14:textId="77777777" w:rsidR="00BC417B" w:rsidRPr="00B722D9" w:rsidRDefault="00983ABE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B722D9">
        <w:rPr>
          <w:rFonts w:asciiTheme="minorHAnsi" w:eastAsia="Calibri" w:hAnsiTheme="minorHAnsi" w:cstheme="minorHAnsi"/>
          <w:b/>
          <w:color w:val="000000"/>
          <w:sz w:val="24"/>
          <w:szCs w:val="24"/>
        </w:rPr>
        <w:t>Mapa Mental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: Construir um mapa mental que esquematize as principais causas e consequências do movimento. 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O mapa pode ser </w:t>
      </w:r>
      <w:r w:rsidRPr="00B722D9">
        <w:rPr>
          <w:rFonts w:asciiTheme="minorHAnsi" w:eastAsia="Calibri" w:hAnsiTheme="minorHAnsi" w:cstheme="minorHAnsi"/>
          <w:sz w:val="24"/>
          <w:szCs w:val="24"/>
        </w:rPr>
        <w:t>construído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pelo aluno manualmente, em uma folha sulfite, fotografado ou digitalmente, através do uso de sites e apps, como por exemplo: </w:t>
      </w:r>
      <w:r w:rsidRPr="00B722D9">
        <w:rPr>
          <w:rFonts w:asciiTheme="minorHAnsi" w:eastAsia="Calibri" w:hAnsiTheme="minorHAnsi" w:cstheme="minorHAnsi"/>
          <w:i/>
          <w:color w:val="000000"/>
          <w:sz w:val="24"/>
          <w:szCs w:val="24"/>
        </w:rPr>
        <w:t>Mind Meist</w:t>
      </w:r>
      <w:r w:rsidRPr="00B722D9">
        <w:rPr>
          <w:rFonts w:asciiTheme="minorHAnsi" w:eastAsia="Calibri" w:hAnsiTheme="minorHAnsi" w:cstheme="minorHAnsi"/>
          <w:i/>
          <w:color w:val="000000"/>
          <w:sz w:val="24"/>
          <w:szCs w:val="24"/>
        </w:rPr>
        <w:t>er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</w:t>
      </w:r>
      <w:r w:rsidRPr="00B722D9">
        <w:rPr>
          <w:rFonts w:asciiTheme="minorHAnsi" w:hAnsiTheme="minorHAnsi" w:cstheme="minorHAnsi"/>
          <w:color w:val="222222"/>
        </w:rPr>
        <w:t xml:space="preserve">ou </w:t>
      </w:r>
      <w:r w:rsidRPr="00B722D9">
        <w:rPr>
          <w:rFonts w:asciiTheme="minorHAnsi" w:hAnsiTheme="minorHAnsi" w:cstheme="minorHAnsi"/>
          <w:i/>
          <w:color w:val="222222"/>
        </w:rPr>
        <w:t>Mind Node</w:t>
      </w:r>
      <w:r w:rsidRPr="00B722D9">
        <w:rPr>
          <w:rFonts w:asciiTheme="minorHAnsi" w:hAnsiTheme="minorHAnsi" w:cstheme="minorHAnsi"/>
          <w:color w:val="222222"/>
        </w:rPr>
        <w:t xml:space="preserve"> (ambos gratuitos).</w:t>
      </w:r>
      <w:r w:rsidRPr="00B722D9">
        <w:rPr>
          <w:rFonts w:asciiTheme="minorHAnsi" w:hAnsiTheme="minorHAnsi" w:cstheme="minorHAnsi"/>
          <w:color w:val="222222"/>
        </w:rPr>
        <w:t xml:space="preserve"> 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Os mapas podem ser enviados ao (</w:t>
      </w:r>
      <w:r w:rsidRPr="00B722D9">
        <w:rPr>
          <w:rFonts w:asciiTheme="minorHAnsi" w:eastAsia="Calibri" w:hAnsiTheme="minorHAnsi" w:cstheme="minorHAnsi"/>
          <w:sz w:val="24"/>
          <w:szCs w:val="24"/>
        </w:rPr>
        <w:t xml:space="preserve">à) 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professor (a) através da plataforma </w:t>
      </w:r>
      <w:r w:rsidRPr="00B722D9">
        <w:rPr>
          <w:rFonts w:asciiTheme="minorHAnsi" w:eastAsia="Calibri" w:hAnsiTheme="minorHAnsi" w:cstheme="minorHAnsi"/>
          <w:i/>
          <w:color w:val="000000"/>
          <w:sz w:val="24"/>
          <w:szCs w:val="24"/>
        </w:rPr>
        <w:t xml:space="preserve">Google </w:t>
      </w:r>
      <w:proofErr w:type="spellStart"/>
      <w:r w:rsidRPr="00B722D9">
        <w:rPr>
          <w:rFonts w:asciiTheme="minorHAnsi" w:eastAsia="Calibri" w:hAnsiTheme="minorHAnsi" w:cstheme="minorHAnsi"/>
          <w:i/>
          <w:color w:val="000000"/>
          <w:sz w:val="24"/>
          <w:szCs w:val="24"/>
        </w:rPr>
        <w:t>Classroom</w:t>
      </w:r>
      <w:proofErr w:type="spellEnd"/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.</w:t>
      </w:r>
      <w:r w:rsidRPr="00B722D9">
        <w:rPr>
          <w:rFonts w:asciiTheme="minorHAnsi" w:hAnsiTheme="minorHAnsi" w:cstheme="minorHAnsi"/>
          <w:color w:val="222222"/>
        </w:rPr>
        <w:t xml:space="preserve">  </w:t>
      </w:r>
    </w:p>
    <w:p w14:paraId="24E7C93A" w14:textId="77777777" w:rsidR="00BC417B" w:rsidRPr="00B722D9" w:rsidRDefault="00BC417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</w:p>
    <w:p w14:paraId="6B1F8711" w14:textId="77777777" w:rsidR="00BC417B" w:rsidRPr="00B722D9" w:rsidRDefault="00983ABE">
      <w:pPr>
        <w:spacing w:after="0"/>
        <w:ind w:left="360"/>
        <w:jc w:val="both"/>
        <w:rPr>
          <w:rFonts w:asciiTheme="minorHAnsi" w:eastAsia="Calibri" w:hAnsiTheme="minorHAnsi" w:cstheme="minorHAnsi"/>
          <w:b/>
          <w:sz w:val="24"/>
          <w:szCs w:val="24"/>
        </w:rPr>
      </w:pPr>
      <w:r w:rsidRPr="00B722D9">
        <w:rPr>
          <w:rFonts w:asciiTheme="minorHAnsi" w:eastAsia="Calibri" w:hAnsiTheme="minorHAnsi" w:cstheme="minorHAnsi"/>
          <w:b/>
          <w:sz w:val="24"/>
          <w:szCs w:val="24"/>
        </w:rPr>
        <w:t>Exemplo de Mapa Mental:</w:t>
      </w:r>
    </w:p>
    <w:p w14:paraId="338D7E94" w14:textId="77777777" w:rsidR="00BC417B" w:rsidRPr="00B722D9" w:rsidRDefault="00BC417B">
      <w:pPr>
        <w:spacing w:after="0"/>
        <w:ind w:left="360"/>
        <w:jc w:val="both"/>
        <w:rPr>
          <w:rFonts w:asciiTheme="minorHAnsi" w:hAnsiTheme="minorHAnsi" w:cstheme="minorHAnsi"/>
        </w:rPr>
      </w:pPr>
    </w:p>
    <w:p w14:paraId="563DC0B7" w14:textId="77777777" w:rsidR="00BC417B" w:rsidRPr="00B722D9" w:rsidRDefault="00983ABE">
      <w:pPr>
        <w:spacing w:after="0"/>
        <w:ind w:left="360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B722D9">
        <w:rPr>
          <w:rFonts w:asciiTheme="minorHAnsi" w:hAnsiTheme="minorHAnsi" w:cstheme="minorHAnsi"/>
          <w:noProof/>
        </w:rPr>
        <w:drawing>
          <wp:inline distT="0" distB="0" distL="0" distR="0" wp14:anchorId="0B8AC886" wp14:editId="663B6AFC">
            <wp:extent cx="4455162" cy="2790781"/>
            <wp:effectExtent l="0" t="0" r="0" b="0"/>
            <wp:docPr id="13336014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l="15069" t="27501" r="44597" b="28178"/>
                    <a:stretch>
                      <a:fillRect/>
                    </a:stretch>
                  </pic:blipFill>
                  <pic:spPr>
                    <a:xfrm>
                      <a:off x="0" y="0"/>
                      <a:ext cx="4455162" cy="2790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7E74C0" w14:textId="545C30D1" w:rsidR="00BC417B" w:rsidRPr="00A95B74" w:rsidRDefault="00983ABE">
      <w:pPr>
        <w:spacing w:after="0"/>
        <w:ind w:left="360"/>
        <w:jc w:val="both"/>
        <w:rPr>
          <w:rFonts w:asciiTheme="minorHAnsi" w:hAnsiTheme="minorHAnsi" w:cstheme="minorHAnsi"/>
          <w:b/>
          <w:sz w:val="18"/>
          <w:szCs w:val="18"/>
        </w:rPr>
      </w:pPr>
      <w:r w:rsidRPr="00A95B74">
        <w:rPr>
          <w:rFonts w:asciiTheme="minorHAnsi" w:eastAsia="Calibri" w:hAnsiTheme="minorHAnsi" w:cstheme="minorHAnsi"/>
          <w:b/>
          <w:sz w:val="18"/>
          <w:szCs w:val="18"/>
        </w:rPr>
        <w:lastRenderedPageBreak/>
        <w:t xml:space="preserve">Fonte: @gustadehistoria. Disponível em: </w:t>
      </w:r>
      <w:hyperlink r:id="rId18">
        <w:r w:rsidRPr="00A95B74">
          <w:rPr>
            <w:rFonts w:asciiTheme="minorHAnsi" w:hAnsiTheme="minorHAnsi" w:cstheme="minorHAnsi"/>
            <w:b/>
            <w:sz w:val="18"/>
            <w:szCs w:val="18"/>
            <w:u w:val="single"/>
          </w:rPr>
          <w:t>https://www.instagram.com/p/BKNyvM0AcQg/?taken-by=gustadehistoria</w:t>
        </w:r>
      </w:hyperlink>
      <w:r w:rsidRPr="00A95B74">
        <w:rPr>
          <w:rFonts w:asciiTheme="minorHAnsi" w:hAnsiTheme="minorHAnsi" w:cstheme="minorHAnsi"/>
          <w:b/>
          <w:sz w:val="18"/>
          <w:szCs w:val="18"/>
        </w:rPr>
        <w:t xml:space="preserve">. </w:t>
      </w:r>
    </w:p>
    <w:p w14:paraId="6FC996BE" w14:textId="23A8E88B" w:rsidR="00A95B74" w:rsidRDefault="00A95B74">
      <w:pPr>
        <w:spacing w:after="0"/>
        <w:ind w:left="360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21EDD72B" w14:textId="77777777" w:rsidR="00A95B74" w:rsidRPr="00B722D9" w:rsidRDefault="00A95B74">
      <w:pPr>
        <w:spacing w:after="0"/>
        <w:ind w:left="360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7B51D3C5" w14:textId="77777777" w:rsidR="00BC417B" w:rsidRPr="00B722D9" w:rsidRDefault="00983A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Theme="minorHAnsi" w:eastAsia="Calibri" w:hAnsiTheme="minorHAnsi" w:cstheme="minorHAnsi"/>
          <w:b/>
          <w:color w:val="000000"/>
          <w:sz w:val="24"/>
          <w:szCs w:val="24"/>
        </w:rPr>
      </w:pPr>
      <w:r w:rsidRPr="00B722D9">
        <w:rPr>
          <w:rFonts w:asciiTheme="minorHAnsi" w:eastAsia="Calibri" w:hAnsiTheme="minorHAnsi" w:cstheme="minorHAnsi"/>
          <w:b/>
          <w:sz w:val="24"/>
          <w:szCs w:val="24"/>
        </w:rPr>
        <w:t xml:space="preserve">2. </w:t>
      </w:r>
      <w:r w:rsidRPr="00B722D9">
        <w:rPr>
          <w:rFonts w:asciiTheme="minorHAnsi" w:eastAsia="Calibri" w:hAnsiTheme="minorHAnsi" w:cstheme="minorHAnsi"/>
          <w:b/>
          <w:color w:val="000000"/>
          <w:sz w:val="24"/>
          <w:szCs w:val="24"/>
        </w:rPr>
        <w:t xml:space="preserve">Síntese: 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Construir uma síntese, de até 10 linhas, sobre o que foi o m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ovimento da Cabanagem, contemplando contexto, causas e consequências. Enviar o texto a você professor(a) através da plataforma </w:t>
      </w:r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Google </w:t>
      </w:r>
      <w:proofErr w:type="spellStart"/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>Classroom</w:t>
      </w:r>
      <w:proofErr w:type="spellEnd"/>
      <w:r w:rsidRPr="00B722D9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. </w:t>
      </w:r>
    </w:p>
    <w:p w14:paraId="0D362D99" w14:textId="77777777" w:rsidR="00BC417B" w:rsidRPr="00B722D9" w:rsidRDefault="00BC417B">
      <w:pPr>
        <w:spacing w:after="0"/>
        <w:ind w:left="360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727FF1F6" w14:textId="77777777" w:rsidR="00BC417B" w:rsidRPr="00B722D9" w:rsidRDefault="00983ABE">
      <w:pPr>
        <w:pBdr>
          <w:top w:val="nil"/>
          <w:left w:val="nil"/>
          <w:bottom w:val="nil"/>
          <w:right w:val="nil"/>
          <w:between w:val="nil"/>
        </w:pBdr>
        <w:spacing w:after="0" w:line="271" w:lineRule="auto"/>
        <w:ind w:firstLine="360"/>
        <w:jc w:val="both"/>
        <w:rPr>
          <w:rFonts w:asciiTheme="minorHAnsi" w:eastAsia="Calibri" w:hAnsiTheme="minorHAnsi" w:cstheme="minorHAnsi"/>
          <w:i/>
          <w:color w:val="00000A"/>
          <w:sz w:val="24"/>
          <w:szCs w:val="24"/>
        </w:rPr>
      </w:pPr>
      <w:r w:rsidRPr="00B722D9">
        <w:rPr>
          <w:rFonts w:asciiTheme="minorHAnsi" w:eastAsia="Calibri" w:hAnsiTheme="minorHAnsi" w:cstheme="minorHAnsi"/>
          <w:color w:val="00000A"/>
          <w:sz w:val="24"/>
          <w:szCs w:val="24"/>
        </w:rPr>
        <w:t>A devolutiva da atividade pode ser feita de forma individual para cada aluno</w:t>
      </w:r>
      <w:r w:rsidRPr="00B722D9">
        <w:rPr>
          <w:rFonts w:asciiTheme="minorHAnsi" w:eastAsia="Calibri" w:hAnsiTheme="minorHAnsi" w:cstheme="minorHAnsi"/>
          <w:color w:val="00000A"/>
          <w:sz w:val="24"/>
          <w:szCs w:val="24"/>
        </w:rPr>
        <w:t xml:space="preserve">, </w:t>
      </w:r>
      <w:r w:rsidRPr="00B722D9">
        <w:rPr>
          <w:rFonts w:asciiTheme="minorHAnsi" w:eastAsia="Calibri" w:hAnsiTheme="minorHAnsi" w:cstheme="minorHAnsi"/>
          <w:color w:val="00000A"/>
          <w:sz w:val="24"/>
          <w:szCs w:val="24"/>
        </w:rPr>
        <w:t xml:space="preserve">através do </w:t>
      </w:r>
      <w:r w:rsidRPr="00B722D9">
        <w:rPr>
          <w:rFonts w:asciiTheme="minorHAnsi" w:eastAsia="Calibri" w:hAnsiTheme="minorHAnsi" w:cstheme="minorHAnsi"/>
          <w:i/>
          <w:color w:val="00000A"/>
          <w:sz w:val="24"/>
          <w:szCs w:val="24"/>
        </w:rPr>
        <w:t xml:space="preserve">Google </w:t>
      </w:r>
      <w:proofErr w:type="spellStart"/>
      <w:r w:rsidRPr="00B722D9">
        <w:rPr>
          <w:rFonts w:asciiTheme="minorHAnsi" w:eastAsia="Calibri" w:hAnsiTheme="minorHAnsi" w:cstheme="minorHAnsi"/>
          <w:i/>
          <w:color w:val="00000A"/>
          <w:sz w:val="24"/>
          <w:szCs w:val="24"/>
        </w:rPr>
        <w:t>Classroom</w:t>
      </w:r>
      <w:proofErr w:type="spellEnd"/>
      <w:r w:rsidRPr="00B722D9">
        <w:rPr>
          <w:rFonts w:asciiTheme="minorHAnsi" w:eastAsia="Calibri" w:hAnsiTheme="minorHAnsi" w:cstheme="minorHAnsi"/>
          <w:i/>
          <w:color w:val="00000A"/>
          <w:sz w:val="24"/>
          <w:szCs w:val="24"/>
        </w:rPr>
        <w:t>.</w:t>
      </w:r>
      <w:r w:rsidRPr="00B722D9">
        <w:rPr>
          <w:rFonts w:asciiTheme="minorHAnsi" w:eastAsia="Calibri" w:hAnsiTheme="minorHAnsi" w:cstheme="minorHAnsi"/>
          <w:i/>
          <w:color w:val="00000A"/>
          <w:sz w:val="24"/>
          <w:szCs w:val="24"/>
        </w:rPr>
        <w:t xml:space="preserve"> </w:t>
      </w:r>
    </w:p>
    <w:p w14:paraId="31727117" w14:textId="77777777" w:rsidR="00BC417B" w:rsidRPr="00B722D9" w:rsidRDefault="00BC417B">
      <w:pPr>
        <w:spacing w:after="0"/>
        <w:jc w:val="both"/>
        <w:rPr>
          <w:rFonts w:asciiTheme="minorHAnsi" w:eastAsia="Calibri" w:hAnsiTheme="minorHAnsi" w:cstheme="minorHAnsi"/>
          <w:b/>
          <w:sz w:val="24"/>
          <w:szCs w:val="24"/>
        </w:rPr>
      </w:pPr>
    </w:p>
    <w:p w14:paraId="0E69499D" w14:textId="3E41AA7E" w:rsidR="00BC417B" w:rsidRPr="008E303A" w:rsidRDefault="008E303A" w:rsidP="008E303A">
      <w:pPr>
        <w:spacing w:after="0"/>
        <w:ind w:left="709"/>
        <w:jc w:val="both"/>
        <w:rPr>
          <w:rFonts w:asciiTheme="minorHAnsi" w:eastAsia="Calibri" w:hAnsiTheme="minorHAnsi" w:cstheme="minorHAnsi"/>
          <w:b/>
          <w:sz w:val="28"/>
          <w:szCs w:val="28"/>
        </w:rPr>
      </w:pPr>
      <w:r w:rsidRPr="008E303A">
        <w:rPr>
          <w:rFonts w:asciiTheme="minorHAnsi" w:eastAsia="Calibri" w:hAnsiTheme="minorHAnsi" w:cstheme="minorHAnsi"/>
          <w:b/>
          <w:sz w:val="28"/>
          <w:szCs w:val="28"/>
        </w:rPr>
        <w:t>Referências</w:t>
      </w:r>
      <w:r w:rsidR="00983ABE" w:rsidRPr="008E303A">
        <w:rPr>
          <w:rFonts w:asciiTheme="minorHAnsi" w:eastAsia="Calibri" w:hAnsiTheme="minorHAnsi" w:cstheme="minorHAnsi"/>
          <w:b/>
          <w:sz w:val="28"/>
          <w:szCs w:val="28"/>
        </w:rPr>
        <w:t>:</w:t>
      </w:r>
    </w:p>
    <w:p w14:paraId="7839BFBC" w14:textId="77777777" w:rsidR="00BC417B" w:rsidRPr="00B722D9" w:rsidRDefault="00BC417B">
      <w:pPr>
        <w:spacing w:after="0"/>
        <w:jc w:val="both"/>
        <w:rPr>
          <w:rFonts w:asciiTheme="minorHAnsi" w:eastAsia="Calibri" w:hAnsiTheme="minorHAnsi" w:cstheme="minorHAnsi"/>
          <w:b/>
          <w:color w:val="CC0000"/>
          <w:sz w:val="28"/>
          <w:szCs w:val="28"/>
        </w:rPr>
      </w:pPr>
    </w:p>
    <w:p w14:paraId="5A7D75DF" w14:textId="77777777" w:rsidR="00BC417B" w:rsidRPr="00B722D9" w:rsidRDefault="00983A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  <w:r w:rsidRPr="00B722D9">
        <w:rPr>
          <w:rFonts w:asciiTheme="minorHAnsi" w:eastAsia="Calibri" w:hAnsiTheme="minorHAnsi" w:cstheme="minorHAnsi"/>
          <w:color w:val="000000"/>
        </w:rPr>
        <w:t xml:space="preserve">Revoltas no Norte: Cabanagem, Balaiada e Sabinada. Secretária Municipal de Educação, prefeitura da cidade do Rio de Janeiro. Disponível em: </w:t>
      </w:r>
      <w:hyperlink r:id="rId19">
        <w:r w:rsidRPr="00B722D9">
          <w:rPr>
            <w:rFonts w:asciiTheme="minorHAnsi" w:eastAsia="Calibri" w:hAnsiTheme="minorHAnsi" w:cstheme="minorHAnsi"/>
            <w:color w:val="0000FF"/>
            <w:u w:val="single"/>
          </w:rPr>
          <w:t>http://www.multirio.rj.gov.br/hist</w:t>
        </w:r>
        <w:r w:rsidRPr="00B722D9">
          <w:rPr>
            <w:rFonts w:asciiTheme="minorHAnsi" w:eastAsia="Calibri" w:hAnsiTheme="minorHAnsi" w:cstheme="minorHAnsi"/>
            <w:color w:val="0000FF"/>
            <w:u w:val="single"/>
          </w:rPr>
          <w:t>oria/modulo02/rev_norte.html</w:t>
        </w:r>
      </w:hyperlink>
      <w:r w:rsidRPr="00B722D9">
        <w:rPr>
          <w:rFonts w:asciiTheme="minorHAnsi" w:eastAsia="Calibri" w:hAnsiTheme="minorHAnsi" w:cstheme="minorHAnsi"/>
          <w:color w:val="000000"/>
        </w:rPr>
        <w:t>. Acesso em: 07 de março de 2020.</w:t>
      </w:r>
    </w:p>
    <w:p w14:paraId="1A1FDF7B" w14:textId="77777777" w:rsidR="00BC417B" w:rsidRPr="00B722D9" w:rsidRDefault="00983A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</w:rPr>
      </w:pPr>
      <w:r w:rsidRPr="00B722D9">
        <w:rPr>
          <w:rFonts w:asciiTheme="minorHAnsi" w:eastAsia="Calibri" w:hAnsiTheme="minorHAnsi" w:cstheme="minorHAnsi"/>
          <w:color w:val="000000"/>
        </w:rPr>
        <w:t xml:space="preserve">O período regencial e os movimentos contestatórios. Material digital do professor, 8º ano, HISTORIAR. Disponível em: </w:t>
      </w:r>
      <w:hyperlink r:id="rId20">
        <w:r w:rsidRPr="00B722D9">
          <w:rPr>
            <w:rFonts w:asciiTheme="minorHAnsi" w:eastAsia="Calibri" w:hAnsiTheme="minorHAnsi" w:cstheme="minorHAnsi"/>
            <w:color w:val="0000FF"/>
            <w:u w:val="single"/>
          </w:rPr>
          <w:t>https://plurall-content.s3.amazonaws.com/oeds/NV_ORG/PNLD/PNLD20/Historiar/8ano/03_BIMESTRE/08_VERSAO_FINAL/03_PDFS/18</w:t>
        </w:r>
        <w:r w:rsidRPr="00B722D9">
          <w:rPr>
            <w:rFonts w:asciiTheme="minorHAnsi" w:eastAsia="Calibri" w:hAnsiTheme="minorHAnsi" w:cstheme="minorHAnsi"/>
            <w:color w:val="0000FF"/>
            <w:u w:val="single"/>
          </w:rPr>
          <w:t>_</w:t>
        </w:r>
        <w:r w:rsidRPr="00B722D9">
          <w:rPr>
            <w:rFonts w:asciiTheme="minorHAnsi" w:eastAsia="Calibri" w:hAnsiTheme="minorHAnsi" w:cstheme="minorHAnsi"/>
            <w:color w:val="0000FF"/>
            <w:u w:val="single"/>
          </w:rPr>
          <w:t>HISTORIAR_8ANO_3BIM_Sequen</w:t>
        </w:r>
        <w:r w:rsidRPr="00B722D9">
          <w:rPr>
            <w:rFonts w:asciiTheme="minorHAnsi" w:eastAsia="Calibri" w:hAnsiTheme="minorHAnsi" w:cstheme="minorHAnsi"/>
            <w:color w:val="0000FF"/>
            <w:u w:val="single"/>
          </w:rPr>
          <w:t>cia_didatica_1_TRTA.pdf</w:t>
        </w:r>
      </w:hyperlink>
      <w:r w:rsidRPr="00B722D9">
        <w:rPr>
          <w:rFonts w:asciiTheme="minorHAnsi" w:eastAsia="Calibri" w:hAnsiTheme="minorHAnsi" w:cstheme="minorHAnsi"/>
          <w:color w:val="000000"/>
        </w:rPr>
        <w:t xml:space="preserve">. Acesso em: 07 de março de 2020. </w:t>
      </w:r>
    </w:p>
    <w:p w14:paraId="56360324" w14:textId="77777777" w:rsidR="00BC417B" w:rsidRPr="00B722D9" w:rsidRDefault="00BC417B" w:rsidP="008E303A">
      <w:pPr>
        <w:spacing w:after="0"/>
        <w:rPr>
          <w:rFonts w:asciiTheme="minorHAnsi" w:eastAsia="Calibri" w:hAnsiTheme="minorHAnsi" w:cstheme="minorHAnsi"/>
          <w:b/>
          <w:color w:val="000000"/>
          <w:sz w:val="24"/>
          <w:szCs w:val="24"/>
        </w:rPr>
      </w:pPr>
    </w:p>
    <w:p w14:paraId="71235278" w14:textId="77777777" w:rsidR="00BC417B" w:rsidRPr="00B722D9" w:rsidRDefault="00BC417B">
      <w:pPr>
        <w:spacing w:after="0"/>
        <w:ind w:left="709"/>
        <w:jc w:val="right"/>
        <w:rPr>
          <w:rFonts w:asciiTheme="minorHAnsi" w:eastAsia="Calibri" w:hAnsiTheme="minorHAnsi" w:cstheme="minorHAnsi"/>
          <w:b/>
          <w:color w:val="000000"/>
          <w:sz w:val="24"/>
          <w:szCs w:val="24"/>
        </w:rPr>
      </w:pPr>
    </w:p>
    <w:p w14:paraId="731FAFFD" w14:textId="77777777" w:rsidR="00BC417B" w:rsidRPr="00B722D9" w:rsidRDefault="00BC417B">
      <w:pPr>
        <w:spacing w:after="0"/>
        <w:ind w:left="709"/>
        <w:jc w:val="right"/>
        <w:rPr>
          <w:rFonts w:asciiTheme="minorHAnsi" w:eastAsia="Calibri" w:hAnsiTheme="minorHAnsi" w:cstheme="minorHAnsi"/>
          <w:b/>
          <w:color w:val="000000"/>
          <w:sz w:val="24"/>
          <w:szCs w:val="24"/>
        </w:rPr>
      </w:pPr>
    </w:p>
    <w:p w14:paraId="21AF7A6B" w14:textId="77777777" w:rsidR="00BC417B" w:rsidRPr="00B722D9" w:rsidRDefault="00983ABE">
      <w:pPr>
        <w:spacing w:after="0"/>
        <w:ind w:left="709"/>
        <w:jc w:val="right"/>
        <w:rPr>
          <w:rFonts w:asciiTheme="minorHAnsi" w:eastAsia="Calibri" w:hAnsiTheme="minorHAnsi" w:cstheme="minorHAnsi"/>
          <w:b/>
          <w:color w:val="000000"/>
          <w:sz w:val="24"/>
          <w:szCs w:val="24"/>
        </w:rPr>
      </w:pPr>
      <w:r w:rsidRPr="00B722D9">
        <w:rPr>
          <w:rFonts w:asciiTheme="minorHAnsi" w:eastAsia="Calibri" w:hAnsiTheme="minorHAnsi" w:cstheme="minorHAnsi"/>
          <w:b/>
          <w:color w:val="000000"/>
          <w:sz w:val="24"/>
          <w:szCs w:val="24"/>
        </w:rPr>
        <w:t>Plano de aula elaborado pela Professora Júlia Bittencourt.</w:t>
      </w:r>
    </w:p>
    <w:p w14:paraId="63F817F0" w14:textId="77777777" w:rsidR="00BC417B" w:rsidRPr="00B722D9" w:rsidRDefault="00BC417B">
      <w:pPr>
        <w:shd w:val="clear" w:color="auto" w:fill="FFFFFF"/>
        <w:spacing w:after="0"/>
        <w:ind w:firstLine="709"/>
        <w:jc w:val="both"/>
        <w:rPr>
          <w:rFonts w:asciiTheme="minorHAnsi" w:eastAsia="Calibri" w:hAnsiTheme="minorHAnsi" w:cstheme="minorHAnsi"/>
          <w:b/>
          <w:color w:val="CC0000"/>
          <w:sz w:val="24"/>
          <w:szCs w:val="24"/>
        </w:rPr>
      </w:pPr>
    </w:p>
    <w:p w14:paraId="4E527833" w14:textId="0BCF76D9" w:rsidR="008E303A" w:rsidRPr="008E303A" w:rsidRDefault="00983ABE" w:rsidP="008E303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right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B722D9">
        <w:rPr>
          <w:rFonts w:asciiTheme="minorHAnsi" w:eastAsia="Calibri" w:hAnsiTheme="minorHAnsi" w:cstheme="minorHAnsi"/>
          <w:sz w:val="24"/>
          <w:szCs w:val="24"/>
        </w:rPr>
        <w:tab/>
      </w:r>
      <w:r w:rsidR="008E303A" w:rsidRPr="008E303A">
        <w:rPr>
          <w:rFonts w:ascii="Calibri" w:eastAsia="Calibri" w:hAnsi="Calibri" w:cs="Calibri"/>
          <w:b/>
          <w:bCs/>
          <w:color w:val="000000"/>
          <w:sz w:val="24"/>
          <w:szCs w:val="24"/>
        </w:rPr>
        <w:t>Adaptação para o ensino remoto</w:t>
      </w:r>
      <w:r w:rsidR="008E303A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elaborada pela</w:t>
      </w:r>
      <w:r w:rsidR="008E303A" w:rsidRPr="008E303A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Prof</w:t>
      </w:r>
      <w:r w:rsidR="008E303A">
        <w:rPr>
          <w:rFonts w:ascii="Calibri" w:eastAsia="Calibri" w:hAnsi="Calibri" w:cs="Calibri"/>
          <w:b/>
          <w:bCs/>
          <w:color w:val="000000"/>
          <w:sz w:val="24"/>
          <w:szCs w:val="24"/>
        </w:rPr>
        <w:t>essora</w:t>
      </w:r>
      <w:r w:rsidR="008E303A" w:rsidRPr="008E303A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D</w:t>
      </w:r>
      <w:r w:rsidR="008E303A">
        <w:rPr>
          <w:rFonts w:ascii="Calibri" w:eastAsia="Calibri" w:hAnsi="Calibri" w:cs="Calibri"/>
          <w:b/>
          <w:bCs/>
          <w:color w:val="000000"/>
          <w:sz w:val="24"/>
          <w:szCs w:val="24"/>
        </w:rPr>
        <w:t>outora</w:t>
      </w:r>
      <w:r w:rsidR="008E303A" w:rsidRPr="008E303A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Nathalie </w:t>
      </w:r>
      <w:proofErr w:type="spellStart"/>
      <w:r w:rsidR="008E303A" w:rsidRPr="008E303A">
        <w:rPr>
          <w:rFonts w:ascii="Calibri" w:eastAsia="Calibri" w:hAnsi="Calibri" w:cs="Calibri"/>
          <w:b/>
          <w:bCs/>
          <w:color w:val="000000"/>
          <w:sz w:val="24"/>
          <w:szCs w:val="24"/>
        </w:rPr>
        <w:t>Lousan</w:t>
      </w:r>
      <w:proofErr w:type="spellEnd"/>
    </w:p>
    <w:p w14:paraId="3FBB2D73" w14:textId="310F1483" w:rsidR="00BC417B" w:rsidRDefault="00BC417B" w:rsidP="008E303A">
      <w:pPr>
        <w:tabs>
          <w:tab w:val="left" w:pos="3825"/>
          <w:tab w:val="left" w:pos="5715"/>
        </w:tabs>
        <w:jc w:val="right"/>
        <w:rPr>
          <w:rFonts w:asciiTheme="minorHAnsi" w:eastAsia="Calibri" w:hAnsiTheme="minorHAnsi" w:cstheme="minorHAnsi"/>
          <w:sz w:val="24"/>
          <w:szCs w:val="24"/>
        </w:rPr>
      </w:pPr>
    </w:p>
    <w:p w14:paraId="2A92A97A" w14:textId="577C7686" w:rsidR="008E303A" w:rsidRPr="008E303A" w:rsidRDefault="008E303A" w:rsidP="008E303A">
      <w:pPr>
        <w:rPr>
          <w:rFonts w:asciiTheme="minorHAnsi" w:eastAsia="Calibri" w:hAnsiTheme="minorHAnsi" w:cstheme="minorHAnsi"/>
          <w:sz w:val="24"/>
          <w:szCs w:val="24"/>
        </w:rPr>
      </w:pPr>
    </w:p>
    <w:p w14:paraId="5CDBDE46" w14:textId="79EB1D56" w:rsidR="008E303A" w:rsidRDefault="008E303A" w:rsidP="008E303A">
      <w:pPr>
        <w:rPr>
          <w:rFonts w:asciiTheme="minorHAnsi" w:eastAsia="Calibri" w:hAnsiTheme="minorHAnsi" w:cstheme="minorHAnsi"/>
          <w:sz w:val="24"/>
          <w:szCs w:val="24"/>
        </w:rPr>
      </w:pPr>
    </w:p>
    <w:p w14:paraId="4BD15A63" w14:textId="39856267" w:rsidR="008E303A" w:rsidRPr="008E303A" w:rsidRDefault="008E303A" w:rsidP="008E303A">
      <w:pPr>
        <w:tabs>
          <w:tab w:val="left" w:pos="6630"/>
        </w:tabs>
        <w:rPr>
          <w:rFonts w:asciiTheme="minorHAnsi" w:eastAsia="Calibri" w:hAnsiTheme="minorHAnsi" w:cstheme="minorHAnsi"/>
          <w:sz w:val="24"/>
          <w:szCs w:val="24"/>
        </w:rPr>
      </w:pPr>
      <w:r>
        <w:rPr>
          <w:rFonts w:asciiTheme="minorHAnsi" w:eastAsia="Calibri" w:hAnsiTheme="minorHAnsi" w:cstheme="minorHAnsi"/>
          <w:sz w:val="24"/>
          <w:szCs w:val="24"/>
        </w:rPr>
        <w:tab/>
      </w:r>
    </w:p>
    <w:sectPr w:rsidR="008E303A" w:rsidRPr="008E303A">
      <w:headerReference w:type="even" r:id="rId21"/>
      <w:headerReference w:type="default" r:id="rId22"/>
      <w:footerReference w:type="default" r:id="rId23"/>
      <w:pgSz w:w="11906" w:h="16838"/>
      <w:pgMar w:top="993" w:right="991" w:bottom="709" w:left="709" w:header="426" w:footer="2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4A884F" w14:textId="77777777" w:rsidR="00983ABE" w:rsidRDefault="00983ABE">
      <w:pPr>
        <w:spacing w:after="0" w:line="240" w:lineRule="auto"/>
      </w:pPr>
      <w:r>
        <w:separator/>
      </w:r>
    </w:p>
  </w:endnote>
  <w:endnote w:type="continuationSeparator" w:id="0">
    <w:p w14:paraId="480616C6" w14:textId="77777777" w:rsidR="00983ABE" w:rsidRDefault="00983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032CDC" w14:textId="77777777" w:rsidR="008213EF" w:rsidRDefault="008213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color w:val="000000"/>
        <w:sz w:val="20"/>
        <w:szCs w:val="20"/>
      </w:rPr>
    </w:pPr>
  </w:p>
  <w:p w14:paraId="41C07D18" w14:textId="7FDF2E61" w:rsidR="00BC417B" w:rsidRDefault="00983A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>Idealização</w:t>
    </w:r>
    <w:r>
      <w:rPr>
        <w:rFonts w:ascii="Calibri" w:eastAsia="Calibri" w:hAnsi="Calibri" w:cs="Calibri"/>
        <w:b/>
        <w:color w:val="000000"/>
        <w:sz w:val="20"/>
        <w:szCs w:val="20"/>
      </w:rPr>
      <w:t xml:space="preserve"> Instituto Claro</w:t>
    </w:r>
    <w:r>
      <w:rPr>
        <w:rFonts w:ascii="Calibri" w:eastAsia="Calibri" w:hAnsi="Calibri" w:cs="Calibri"/>
        <w:color w:val="000000"/>
        <w:sz w:val="20"/>
        <w:szCs w:val="20"/>
      </w:rPr>
      <w:t xml:space="preserve"> em parceria com a </w:t>
    </w:r>
    <w:proofErr w:type="spellStart"/>
    <w:r>
      <w:rPr>
        <w:rFonts w:ascii="Calibri" w:eastAsia="Calibri" w:hAnsi="Calibri" w:cs="Calibri"/>
        <w:b/>
        <w:color w:val="000000"/>
        <w:sz w:val="20"/>
        <w:szCs w:val="20"/>
      </w:rPr>
      <w:t>DirectorAdm</w:t>
    </w:r>
    <w:proofErr w:type="spellEnd"/>
  </w:p>
  <w:p w14:paraId="108BE873" w14:textId="1152564D" w:rsidR="00BC417B" w:rsidRDefault="00983A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>Plano de aula: Prof</w:t>
    </w:r>
    <w:r w:rsidR="008213EF">
      <w:rPr>
        <w:rFonts w:ascii="Calibri" w:eastAsia="Calibri" w:hAnsi="Calibri" w:cs="Calibri"/>
        <w:color w:val="000000"/>
        <w:sz w:val="20"/>
        <w:szCs w:val="20"/>
      </w:rPr>
      <w:t>.ª</w:t>
    </w:r>
    <w:r>
      <w:rPr>
        <w:rFonts w:ascii="Calibri" w:eastAsia="Calibri" w:hAnsi="Calibri" w:cs="Calibri"/>
        <w:color w:val="000000"/>
        <w:sz w:val="20"/>
        <w:szCs w:val="20"/>
      </w:rPr>
      <w:t>. Júlia Bittencourt</w:t>
    </w:r>
  </w:p>
  <w:p w14:paraId="1EC5893D" w14:textId="57AC1645" w:rsidR="008213EF" w:rsidRDefault="008213E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color w:val="000000"/>
        <w:sz w:val="20"/>
        <w:szCs w:val="20"/>
      </w:rPr>
    </w:pPr>
    <w:bookmarkStart w:id="1" w:name="_Hlk49183463"/>
    <w:r>
      <w:rPr>
        <w:rFonts w:ascii="Calibri" w:eastAsia="Calibri" w:hAnsi="Calibri" w:cs="Calibri"/>
        <w:color w:val="000000"/>
        <w:sz w:val="20"/>
        <w:szCs w:val="20"/>
      </w:rPr>
      <w:t xml:space="preserve">Adaptação para o ensino remoto: Prof.ª Dr.ª Nathalie </w:t>
    </w:r>
    <w:proofErr w:type="spellStart"/>
    <w:r>
      <w:rPr>
        <w:rFonts w:ascii="Calibri" w:eastAsia="Calibri" w:hAnsi="Calibri" w:cs="Calibri"/>
        <w:color w:val="000000"/>
        <w:sz w:val="20"/>
        <w:szCs w:val="20"/>
      </w:rPr>
      <w:t>Lousan</w:t>
    </w:r>
    <w:proofErr w:type="spellEnd"/>
  </w:p>
  <w:bookmarkEnd w:id="1"/>
  <w:p w14:paraId="62613860" w14:textId="77777777" w:rsidR="00BC417B" w:rsidRDefault="00983A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             </w:t>
    </w: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 w:rsidR="004D4040"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4D4040">
      <w:rPr>
        <w:rFonts w:ascii="Calibri" w:eastAsia="Calibri" w:hAnsi="Calibri" w:cs="Calibri"/>
        <w:noProof/>
        <w:color w:val="000000"/>
        <w:sz w:val="18"/>
        <w:szCs w:val="18"/>
      </w:rPr>
      <w:t>1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</w:p>
  <w:p w14:paraId="46BCA858" w14:textId="77777777" w:rsidR="00BC417B" w:rsidRDefault="00BC417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8EBE4B" w14:textId="77777777" w:rsidR="00983ABE" w:rsidRDefault="00983ABE">
      <w:pPr>
        <w:spacing w:after="0" w:line="240" w:lineRule="auto"/>
      </w:pPr>
      <w:r>
        <w:separator/>
      </w:r>
    </w:p>
  </w:footnote>
  <w:footnote w:type="continuationSeparator" w:id="0">
    <w:p w14:paraId="0EA8484B" w14:textId="77777777" w:rsidR="00983ABE" w:rsidRDefault="00983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A9AFB6" w14:textId="77777777" w:rsidR="00BC417B" w:rsidRDefault="00983A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2FA304D" wp14:editId="231BC3EE">
          <wp:extent cx="5410198" cy="1438275"/>
          <wp:effectExtent l="0" t="0" r="0" b="0"/>
          <wp:docPr id="1333601425" name="image3.jpg" descr="Description: Slid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Description: Slide1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10198" cy="1438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C2845" w14:textId="77777777" w:rsidR="00BC417B" w:rsidRDefault="00983ABE">
    <w:pPr>
      <w:pStyle w:val="Ttulo3"/>
      <w:tabs>
        <w:tab w:val="right" w:pos="10206"/>
      </w:tabs>
      <w:spacing w:line="276" w:lineRule="auto"/>
      <w:rPr>
        <w:rFonts w:ascii="Calibri" w:eastAsia="Calibri" w:hAnsi="Calibri" w:cs="Calibri"/>
        <w:b w:val="0"/>
        <w:color w:val="C00000"/>
      </w:rPr>
    </w:pPr>
    <w:r>
      <w:rPr>
        <w:rFonts w:ascii="Calibri" w:eastAsia="Calibri" w:hAnsi="Calibri" w:cs="Calibri"/>
      </w:rPr>
      <w:t xml:space="preserve">           </w:t>
    </w:r>
    <w:r>
      <w:rPr>
        <w:noProof/>
      </w:rPr>
      <w:drawing>
        <wp:inline distT="0" distB="0" distL="0" distR="0" wp14:anchorId="7B383FA6" wp14:editId="37EEBA5E">
          <wp:extent cx="1170940" cy="514220"/>
          <wp:effectExtent l="0" t="0" r="0" b="0"/>
          <wp:docPr id="13336014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0940" cy="514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</w:rPr>
      <w:t xml:space="preserve">                              </w:t>
    </w:r>
    <w:r>
      <w:rPr>
        <w:rFonts w:ascii="Calibri" w:eastAsia="Calibri" w:hAnsi="Calibri" w:cs="Calibri"/>
        <w:color w:val="000000"/>
      </w:rPr>
      <w:t>PLANO DE AULA</w:t>
    </w:r>
    <w:r>
      <w:rPr>
        <w:rFonts w:ascii="Calibri" w:eastAsia="Calibri" w:hAnsi="Calibri" w:cs="Calibri"/>
        <w:b w:val="0"/>
        <w:color w:val="000000"/>
      </w:rPr>
      <w:t xml:space="preserve">                                       </w:t>
    </w:r>
  </w:p>
  <w:p w14:paraId="18D1DC80" w14:textId="77777777" w:rsidR="00BC417B" w:rsidRDefault="00983A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C7073C0" wp14:editId="61157127">
              <wp:simplePos x="0" y="0"/>
              <wp:positionH relativeFrom="column">
                <wp:posOffset>-38099</wp:posOffset>
              </wp:positionH>
              <wp:positionV relativeFrom="paragraph">
                <wp:posOffset>0</wp:posOffset>
              </wp:positionV>
              <wp:extent cx="6569710" cy="12700"/>
              <wp:effectExtent l="0" t="0" r="0" b="0"/>
              <wp:wrapNone/>
              <wp:docPr id="1333601420" name="Conector de Seta Reta 13336014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61145" y="3778413"/>
                        <a:ext cx="6569710" cy="317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C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</wp:posOffset>
              </wp:positionH>
              <wp:positionV relativeFrom="paragraph">
                <wp:posOffset>0</wp:posOffset>
              </wp:positionV>
              <wp:extent cx="6569710" cy="12700"/>
              <wp:effectExtent b="0" l="0" r="0" t="0"/>
              <wp:wrapNone/>
              <wp:docPr id="1333601420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6971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8B03FC"/>
    <w:multiLevelType w:val="multilevel"/>
    <w:tmpl w:val="EE2C8E6E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252DEB"/>
    <w:multiLevelType w:val="multilevel"/>
    <w:tmpl w:val="A6467DF0"/>
    <w:lvl w:ilvl="0">
      <w:start w:val="1"/>
      <w:numFmt w:val="bullet"/>
      <w:lvlText w:val="●"/>
      <w:lvlJc w:val="left"/>
      <w:pPr>
        <w:ind w:left="14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4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36F6EC7"/>
    <w:multiLevelType w:val="multilevel"/>
    <w:tmpl w:val="1BE8E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9A52E29"/>
    <w:multiLevelType w:val="multilevel"/>
    <w:tmpl w:val="783E4BEA"/>
    <w:lvl w:ilvl="0">
      <w:start w:val="1"/>
      <w:numFmt w:val="bullet"/>
      <w:lvlText w:val="●"/>
      <w:lvlJc w:val="left"/>
      <w:pPr>
        <w:ind w:left="1448" w:hanging="360"/>
      </w:pPr>
      <w:rPr>
        <w:rFonts w:ascii="Noto Sans Symbols" w:eastAsia="Noto Sans Symbols" w:hAnsi="Noto Sans Symbols" w:cs="Noto Sans Symbols"/>
        <w:color w:val="auto"/>
        <w:vertAlign w:val="baseline"/>
      </w:rPr>
    </w:lvl>
    <w:lvl w:ilvl="1">
      <w:start w:val="1"/>
      <w:numFmt w:val="bullet"/>
      <w:lvlText w:val="o"/>
      <w:lvlJc w:val="left"/>
      <w:pPr>
        <w:ind w:left="216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4C7F644F"/>
    <w:multiLevelType w:val="multilevel"/>
    <w:tmpl w:val="D5FE0B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27D44F5"/>
    <w:multiLevelType w:val="multilevel"/>
    <w:tmpl w:val="68D2AA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2B0762E"/>
    <w:multiLevelType w:val="multilevel"/>
    <w:tmpl w:val="21B0B7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5461423"/>
    <w:multiLevelType w:val="multilevel"/>
    <w:tmpl w:val="7FD6AEAC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02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02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02"/>
      </w:pPr>
      <w:rPr>
        <w:smallCaps w:val="0"/>
        <w:strike w:val="0"/>
        <w:shd w:val="clear" w:color="auto" w:fill="auto"/>
        <w:vertAlign w:val="baseline"/>
      </w:rPr>
    </w:lvl>
  </w:abstractNum>
  <w:abstractNum w:abstractNumId="8" w15:restartNumberingAfterBreak="0">
    <w:nsid w:val="5D846641"/>
    <w:multiLevelType w:val="multilevel"/>
    <w:tmpl w:val="2FDA05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E203365"/>
    <w:multiLevelType w:val="multilevel"/>
    <w:tmpl w:val="CD561A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70F42F6"/>
    <w:multiLevelType w:val="multilevel"/>
    <w:tmpl w:val="576095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0"/>
  </w:num>
  <w:num w:numId="5">
    <w:abstractNumId w:val="5"/>
  </w:num>
  <w:num w:numId="6">
    <w:abstractNumId w:val="6"/>
  </w:num>
  <w:num w:numId="7">
    <w:abstractNumId w:val="7"/>
  </w:num>
  <w:num w:numId="8">
    <w:abstractNumId w:val="4"/>
  </w:num>
  <w:num w:numId="9">
    <w:abstractNumId w:val="10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17B"/>
    <w:rsid w:val="001E0864"/>
    <w:rsid w:val="004D4040"/>
    <w:rsid w:val="004E5C2E"/>
    <w:rsid w:val="008213EF"/>
    <w:rsid w:val="00871A4B"/>
    <w:rsid w:val="008E303A"/>
    <w:rsid w:val="00983ABE"/>
    <w:rsid w:val="009E265A"/>
    <w:rsid w:val="00A62B4A"/>
    <w:rsid w:val="00A95B74"/>
    <w:rsid w:val="00B722D9"/>
    <w:rsid w:val="00BC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0E705"/>
  <w15:docId w15:val="{869A373E-35CC-4013-81FA-06C179C7C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after="180" w:line="27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05A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B1477D"/>
    <w:pPr>
      <w:keepNext/>
      <w:keepLines/>
      <w:spacing w:before="360" w:after="0" w:line="240" w:lineRule="auto"/>
      <w:outlineLvl w:val="0"/>
    </w:pPr>
    <w:rPr>
      <w:rFonts w:ascii="Helvetica" w:eastAsia="Times New Roman" w:hAnsi="Helvetica"/>
      <w:bCs/>
      <w:color w:val="1F497D"/>
      <w:sz w:val="52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C001C"/>
    <w:pPr>
      <w:keepNext/>
      <w:keepLines/>
      <w:spacing w:before="120" w:after="0" w:line="240" w:lineRule="auto"/>
      <w:outlineLvl w:val="1"/>
    </w:pPr>
    <w:rPr>
      <w:rFonts w:ascii="Helvetica" w:eastAsia="Times New Roman" w:hAnsi="Helvetica"/>
      <w:bCs/>
      <w:color w:val="4F6228"/>
      <w:sz w:val="32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005A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1F497D"/>
      <w:sz w:val="28"/>
      <w:szCs w:val="2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165F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62626"/>
      <w:sz w:val="20"/>
      <w:szCs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165F4"/>
    <w:pPr>
      <w:keepNext/>
      <w:keepLines/>
      <w:spacing w:before="200" w:after="0"/>
      <w:outlineLvl w:val="4"/>
    </w:pPr>
    <w:rPr>
      <w:rFonts w:ascii="Cambria" w:eastAsia="Times New Roman" w:hAnsi="Cambria"/>
      <w:color w:val="000000"/>
      <w:sz w:val="20"/>
      <w:szCs w:val="2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165F4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000000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2165F4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1F497D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2165F4"/>
    <w:pPr>
      <w:keepNext/>
      <w:keepLines/>
      <w:spacing w:before="200" w:after="0"/>
      <w:outlineLvl w:val="7"/>
    </w:pPr>
    <w:rPr>
      <w:rFonts w:ascii="Cambria" w:eastAsia="Times New Roman" w:hAnsi="Cambria"/>
      <w:color w:val="00000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qFormat/>
    <w:rsid w:val="002165F4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D7005A"/>
    <w:pPr>
      <w:spacing w:after="120" w:line="240" w:lineRule="auto"/>
      <w:contextualSpacing/>
    </w:pPr>
    <w:rPr>
      <w:rFonts w:ascii="Helvetica" w:eastAsia="Times New Roman" w:hAnsi="Helvetica"/>
      <w:color w:val="1F497D"/>
      <w:spacing w:val="30"/>
      <w:kern w:val="28"/>
      <w:sz w:val="72"/>
      <w:szCs w:val="52"/>
    </w:rPr>
  </w:style>
  <w:style w:type="paragraph" w:styleId="Cabealho">
    <w:name w:val="header"/>
    <w:basedOn w:val="Normal"/>
    <w:link w:val="Cabealho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7A04"/>
  </w:style>
  <w:style w:type="paragraph" w:styleId="Rodap">
    <w:name w:val="footer"/>
    <w:basedOn w:val="Normal"/>
    <w:link w:val="RodapChar"/>
    <w:uiPriority w:val="99"/>
    <w:unhideWhenUsed/>
    <w:rsid w:val="00BB7A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7A04"/>
  </w:style>
  <w:style w:type="paragraph" w:styleId="Textodebalo">
    <w:name w:val="Balloon Text"/>
    <w:basedOn w:val="Normal"/>
    <w:link w:val="TextodebaloChar"/>
    <w:uiPriority w:val="99"/>
    <w:semiHidden/>
    <w:unhideWhenUsed/>
    <w:rsid w:val="00BB7A0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B7A0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ontepargpadro"/>
    <w:rsid w:val="00636721"/>
  </w:style>
  <w:style w:type="character" w:styleId="Hyperlink">
    <w:name w:val="Hyperlink"/>
    <w:uiPriority w:val="99"/>
    <w:unhideWhenUsed/>
    <w:rsid w:val="00636721"/>
    <w:rPr>
      <w:color w:val="0000FF"/>
      <w:u w:val="single"/>
    </w:rPr>
  </w:style>
  <w:style w:type="character" w:customStyle="1" w:styleId="TtuloChar">
    <w:name w:val="Título Char"/>
    <w:link w:val="Ttulo"/>
    <w:uiPriority w:val="10"/>
    <w:rsid w:val="00D7005A"/>
    <w:rPr>
      <w:rFonts w:ascii="Helvetica" w:eastAsia="Times New Roman" w:hAnsi="Helvetica" w:cs="Times New Roman"/>
      <w:color w:val="1F497D"/>
      <w:spacing w:val="30"/>
      <w:kern w:val="28"/>
      <w:sz w:val="72"/>
      <w:szCs w:val="52"/>
    </w:rPr>
  </w:style>
  <w:style w:type="character" w:customStyle="1" w:styleId="Ttulo1Char">
    <w:name w:val="Título 1 Char"/>
    <w:link w:val="Ttulo1"/>
    <w:uiPriority w:val="9"/>
    <w:rsid w:val="00B1477D"/>
    <w:rPr>
      <w:rFonts w:ascii="Helvetica" w:eastAsia="Times New Roman" w:hAnsi="Helvetica" w:cs="Times New Roman"/>
      <w:bCs/>
      <w:color w:val="1F497D"/>
      <w:sz w:val="52"/>
      <w:szCs w:val="28"/>
    </w:rPr>
  </w:style>
  <w:style w:type="character" w:customStyle="1" w:styleId="Ttulo2Char">
    <w:name w:val="Título 2 Char"/>
    <w:link w:val="Ttulo2"/>
    <w:uiPriority w:val="9"/>
    <w:rsid w:val="001C001C"/>
    <w:rPr>
      <w:rFonts w:ascii="Helvetica" w:eastAsia="Times New Roman" w:hAnsi="Helvetica" w:cs="Times New Roman"/>
      <w:bCs/>
      <w:color w:val="4F6228"/>
      <w:sz w:val="32"/>
      <w:szCs w:val="26"/>
    </w:rPr>
  </w:style>
  <w:style w:type="character" w:customStyle="1" w:styleId="Ttulo3Char">
    <w:name w:val="Título 3 Char"/>
    <w:link w:val="Ttulo3"/>
    <w:uiPriority w:val="9"/>
    <w:rsid w:val="00D7005A"/>
    <w:rPr>
      <w:rFonts w:ascii="Arial" w:eastAsia="Times New Roman" w:hAnsi="Arial" w:cs="Times New Roman"/>
      <w:b/>
      <w:bCs/>
      <w:color w:val="1F497D"/>
      <w:sz w:val="28"/>
    </w:rPr>
  </w:style>
  <w:style w:type="character" w:customStyle="1" w:styleId="Ttulo4Char">
    <w:name w:val="Título 4 Char"/>
    <w:link w:val="Ttulo4"/>
    <w:uiPriority w:val="9"/>
    <w:semiHidden/>
    <w:rsid w:val="002165F4"/>
    <w:rPr>
      <w:rFonts w:ascii="Cambria" w:eastAsia="Times New Roman" w:hAnsi="Cambria" w:cs="Times New Roman"/>
      <w:b/>
      <w:bCs/>
      <w:i/>
      <w:iCs/>
      <w:color w:val="262626"/>
    </w:rPr>
  </w:style>
  <w:style w:type="character" w:customStyle="1" w:styleId="Ttulo5Char">
    <w:name w:val="Título 5 Char"/>
    <w:link w:val="Ttulo5"/>
    <w:uiPriority w:val="9"/>
    <w:semiHidden/>
    <w:rsid w:val="002165F4"/>
    <w:rPr>
      <w:rFonts w:ascii="Cambria" w:eastAsia="Times New Roman" w:hAnsi="Cambria" w:cs="Times New Roman"/>
      <w:color w:val="000000"/>
    </w:rPr>
  </w:style>
  <w:style w:type="character" w:customStyle="1" w:styleId="Ttulo6Char">
    <w:name w:val="Título 6 Char"/>
    <w:link w:val="Ttulo6"/>
    <w:uiPriority w:val="9"/>
    <w:semiHidden/>
    <w:rsid w:val="002165F4"/>
    <w:rPr>
      <w:rFonts w:ascii="Cambria" w:eastAsia="Times New Roman" w:hAnsi="Cambria" w:cs="Times New Roman"/>
      <w:i/>
      <w:iCs/>
      <w:color w:val="000000"/>
    </w:rPr>
  </w:style>
  <w:style w:type="character" w:customStyle="1" w:styleId="Ttulo7Char">
    <w:name w:val="Título 7 Char"/>
    <w:link w:val="Ttulo7"/>
    <w:uiPriority w:val="9"/>
    <w:semiHidden/>
    <w:rsid w:val="002165F4"/>
    <w:rPr>
      <w:rFonts w:ascii="Cambria" w:eastAsia="Times New Roman" w:hAnsi="Cambria" w:cs="Times New Roman"/>
      <w:i/>
      <w:iCs/>
      <w:color w:val="1F497D"/>
    </w:rPr>
  </w:style>
  <w:style w:type="character" w:customStyle="1" w:styleId="Ttulo8Char">
    <w:name w:val="Título 8 Char"/>
    <w:link w:val="Ttulo8"/>
    <w:uiPriority w:val="9"/>
    <w:semiHidden/>
    <w:rsid w:val="002165F4"/>
    <w:rPr>
      <w:rFonts w:ascii="Cambria" w:eastAsia="Times New Roman" w:hAnsi="Cambria" w:cs="Times New Roman"/>
      <w:color w:val="000000"/>
      <w:sz w:val="20"/>
      <w:szCs w:val="20"/>
    </w:rPr>
  </w:style>
  <w:style w:type="character" w:customStyle="1" w:styleId="Ttulo9Char">
    <w:name w:val="Título 9 Char"/>
    <w:link w:val="Ttulo9"/>
    <w:uiPriority w:val="9"/>
    <w:semiHidden/>
    <w:rsid w:val="002165F4"/>
    <w:rPr>
      <w:rFonts w:ascii="Cambria" w:eastAsia="Times New Roman" w:hAnsi="Cambria" w:cs="Times New Roman"/>
      <w:i/>
      <w:iCs/>
      <w:color w:val="000000"/>
      <w:sz w:val="20"/>
      <w:szCs w:val="20"/>
    </w:rPr>
  </w:style>
  <w:style w:type="paragraph" w:styleId="Legenda">
    <w:name w:val="caption"/>
    <w:basedOn w:val="Normal"/>
    <w:next w:val="Normal"/>
    <w:uiPriority w:val="35"/>
    <w:qFormat/>
    <w:rsid w:val="002165F4"/>
    <w:pPr>
      <w:spacing w:line="240" w:lineRule="auto"/>
    </w:pPr>
    <w:rPr>
      <w:rFonts w:eastAsia="Times New Roman"/>
      <w:b/>
      <w:bCs/>
      <w:smallCaps/>
      <w:color w:val="1F497D"/>
      <w:spacing w:val="6"/>
      <w:szCs w:val="18"/>
      <w:lang w:bidi="hi-IN"/>
    </w:rPr>
  </w:style>
  <w:style w:type="paragraph" w:styleId="Subttulo">
    <w:name w:val="Subtitle"/>
    <w:basedOn w:val="Normal"/>
    <w:next w:val="Normal"/>
    <w:link w:val="SubttuloChar"/>
    <w:uiPriority w:val="11"/>
    <w:qFormat/>
    <w:rPr>
      <w:rFonts w:ascii="Calibri" w:eastAsia="Calibri" w:hAnsi="Calibri" w:cs="Calibri"/>
      <w:color w:val="265898"/>
      <w:sz w:val="32"/>
      <w:szCs w:val="32"/>
    </w:rPr>
  </w:style>
  <w:style w:type="character" w:customStyle="1" w:styleId="SubttuloChar">
    <w:name w:val="Subtítulo Char"/>
    <w:link w:val="Subttulo"/>
    <w:uiPriority w:val="11"/>
    <w:rsid w:val="002165F4"/>
    <w:rPr>
      <w:rFonts w:eastAsia="Times New Roman" w:cs="Times New Roman"/>
      <w:iCs/>
      <w:color w:val="265898"/>
      <w:sz w:val="32"/>
      <w:szCs w:val="24"/>
      <w:lang w:bidi="hi-IN"/>
    </w:rPr>
  </w:style>
  <w:style w:type="character" w:styleId="Forte">
    <w:name w:val="Strong"/>
    <w:uiPriority w:val="22"/>
    <w:qFormat/>
    <w:rsid w:val="002165F4"/>
    <w:rPr>
      <w:b/>
      <w:bCs/>
      <w:color w:val="265898"/>
    </w:rPr>
  </w:style>
  <w:style w:type="character" w:styleId="nfase">
    <w:name w:val="Emphasis"/>
    <w:uiPriority w:val="20"/>
    <w:qFormat/>
    <w:rsid w:val="002165F4"/>
    <w:rPr>
      <w:b w:val="0"/>
      <w:i/>
      <w:iCs/>
      <w:color w:val="1F497D"/>
    </w:rPr>
  </w:style>
  <w:style w:type="paragraph" w:customStyle="1" w:styleId="NoSpacing1">
    <w:name w:val="No Spacing1"/>
    <w:link w:val="NoSpacingChar"/>
    <w:uiPriority w:val="1"/>
    <w:qFormat/>
    <w:rsid w:val="002165F4"/>
    <w:rPr>
      <w:lang w:eastAsia="en-US"/>
    </w:rPr>
  </w:style>
  <w:style w:type="character" w:customStyle="1" w:styleId="NoSpacingChar">
    <w:name w:val="No Spacing Char"/>
    <w:link w:val="NoSpacing1"/>
    <w:uiPriority w:val="1"/>
    <w:rsid w:val="002165F4"/>
    <w:rPr>
      <w:sz w:val="22"/>
      <w:szCs w:val="22"/>
      <w:lang w:val="pt-BR" w:eastAsia="en-US" w:bidi="ar-SA"/>
    </w:rPr>
  </w:style>
  <w:style w:type="paragraph" w:customStyle="1" w:styleId="ListaColorida-nfase11">
    <w:name w:val="Lista Colorida - Ênfase 11"/>
    <w:basedOn w:val="Normal"/>
    <w:uiPriority w:val="34"/>
    <w:qFormat/>
    <w:rsid w:val="002165F4"/>
    <w:pPr>
      <w:spacing w:line="240" w:lineRule="auto"/>
      <w:ind w:left="720" w:hanging="288"/>
      <w:contextualSpacing/>
    </w:pPr>
    <w:rPr>
      <w:color w:val="1F497D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2165F4"/>
    <w:pPr>
      <w:pBdr>
        <w:left w:val="single" w:sz="48" w:space="13" w:color="4F81BD"/>
      </w:pBdr>
      <w:spacing w:after="0" w:line="360" w:lineRule="auto"/>
    </w:pPr>
    <w:rPr>
      <w:rFonts w:ascii="Cambria" w:eastAsia="Times New Roman" w:hAnsi="Cambria"/>
      <w:b/>
      <w:i/>
      <w:iCs/>
      <w:color w:val="4F81BD"/>
      <w:sz w:val="24"/>
      <w:szCs w:val="20"/>
      <w:lang w:bidi="hi-IN"/>
    </w:rPr>
  </w:style>
  <w:style w:type="character" w:customStyle="1" w:styleId="GradeColorida-nfase1Char">
    <w:name w:val="Grade Colorida - Ênfase 1 Char"/>
    <w:link w:val="GradeColorida-nfase11"/>
    <w:uiPriority w:val="29"/>
    <w:rsid w:val="002165F4"/>
    <w:rPr>
      <w:rFonts w:ascii="Cambria" w:eastAsia="Times New Roman" w:hAnsi="Cambria"/>
      <w:b/>
      <w:i/>
      <w:iCs/>
      <w:color w:val="4F81BD"/>
      <w:sz w:val="24"/>
      <w:lang w:bidi="hi-IN"/>
    </w:rPr>
  </w:style>
  <w:style w:type="paragraph" w:customStyle="1" w:styleId="SombreamentoClaro-nfase21">
    <w:name w:val="Sombreamento Claro - Ênfase 21"/>
    <w:basedOn w:val="Normal"/>
    <w:next w:val="Normal"/>
    <w:link w:val="SombreamentoClaro-nfase2Char"/>
    <w:uiPriority w:val="30"/>
    <w:qFormat/>
    <w:rsid w:val="002165F4"/>
    <w:pPr>
      <w:pBdr>
        <w:left w:val="single" w:sz="48" w:space="13" w:color="C0504D"/>
      </w:pBdr>
      <w:spacing w:before="240" w:after="120" w:line="300" w:lineRule="auto"/>
    </w:pPr>
    <w:rPr>
      <w:rFonts w:ascii="Calibri" w:eastAsia="Times New Roman" w:hAnsi="Calibri"/>
      <w:b/>
      <w:bCs/>
      <w:i/>
      <w:iCs/>
      <w:color w:val="C0504D"/>
      <w:sz w:val="26"/>
      <w:szCs w:val="20"/>
      <w:lang w:bidi="hi-IN"/>
    </w:rPr>
  </w:style>
  <w:style w:type="character" w:customStyle="1" w:styleId="SombreamentoClaro-nfase2Char">
    <w:name w:val="Sombreamento Claro - Ênfase 2 Char"/>
    <w:link w:val="SombreamentoClaro-nfase21"/>
    <w:uiPriority w:val="30"/>
    <w:rsid w:val="002165F4"/>
    <w:rPr>
      <w:rFonts w:eastAsia="Times New Roman"/>
      <w:b/>
      <w:bCs/>
      <w:i/>
      <w:iCs/>
      <w:color w:val="C0504D"/>
      <w:sz w:val="26"/>
      <w:lang w:bidi="hi-IN"/>
    </w:rPr>
  </w:style>
  <w:style w:type="character" w:customStyle="1" w:styleId="SubtleEmphasis1">
    <w:name w:val="Subtle Emphasis1"/>
    <w:uiPriority w:val="19"/>
    <w:qFormat/>
    <w:rsid w:val="002165F4"/>
    <w:rPr>
      <w:i/>
      <w:iCs/>
      <w:color w:val="000000"/>
    </w:rPr>
  </w:style>
  <w:style w:type="character" w:customStyle="1" w:styleId="IntenseEmphasis1">
    <w:name w:val="Intense Emphasis1"/>
    <w:uiPriority w:val="21"/>
    <w:qFormat/>
    <w:rsid w:val="002165F4"/>
    <w:rPr>
      <w:b/>
      <w:bCs/>
      <w:i/>
      <w:iCs/>
      <w:color w:val="1F497D"/>
    </w:rPr>
  </w:style>
  <w:style w:type="character" w:customStyle="1" w:styleId="SubtleReference1">
    <w:name w:val="Subtle Reference1"/>
    <w:uiPriority w:val="31"/>
    <w:qFormat/>
    <w:rsid w:val="002165F4"/>
    <w:rPr>
      <w:smallCaps/>
      <w:color w:val="000000"/>
      <w:u w:val="single"/>
    </w:rPr>
  </w:style>
  <w:style w:type="character" w:customStyle="1" w:styleId="IntenseReference1">
    <w:name w:val="Intense Reference1"/>
    <w:uiPriority w:val="32"/>
    <w:qFormat/>
    <w:rsid w:val="002165F4"/>
    <w:rPr>
      <w:rFonts w:ascii="Calibri" w:hAnsi="Calibri"/>
      <w:b/>
      <w:bCs/>
      <w:smallCaps/>
      <w:color w:val="1F497D"/>
      <w:spacing w:val="5"/>
      <w:sz w:val="22"/>
      <w:u w:val="single"/>
    </w:rPr>
  </w:style>
  <w:style w:type="character" w:customStyle="1" w:styleId="BookTitle1">
    <w:name w:val="Book Title1"/>
    <w:uiPriority w:val="33"/>
    <w:qFormat/>
    <w:rsid w:val="002165F4"/>
    <w:rPr>
      <w:rFonts w:ascii="Cambria" w:hAnsi="Cambria"/>
      <w:b/>
      <w:bCs/>
      <w:caps w:val="0"/>
      <w:smallCaps/>
      <w:color w:val="1F497D"/>
      <w:spacing w:val="10"/>
      <w:sz w:val="22"/>
    </w:rPr>
  </w:style>
  <w:style w:type="paragraph" w:customStyle="1" w:styleId="TOCHeading1">
    <w:name w:val="TOC Heading1"/>
    <w:basedOn w:val="Ttulo1"/>
    <w:next w:val="Normal"/>
    <w:uiPriority w:val="39"/>
    <w:semiHidden/>
    <w:unhideWhenUsed/>
    <w:qFormat/>
    <w:rsid w:val="002165F4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tulo"/>
    <w:qFormat/>
    <w:rsid w:val="002165F4"/>
    <w:rPr>
      <w:b/>
      <w:caps/>
      <w:color w:val="000000"/>
      <w:sz w:val="28"/>
      <w:szCs w:val="28"/>
    </w:rPr>
  </w:style>
  <w:style w:type="table" w:styleId="Tabelacomgrade">
    <w:name w:val="Table Grid"/>
    <w:basedOn w:val="Tabelanormal"/>
    <w:uiPriority w:val="59"/>
    <w:rsid w:val="00B14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uiPriority w:val="99"/>
    <w:semiHidden/>
    <w:unhideWhenUsed/>
    <w:rsid w:val="00CB7D6E"/>
    <w:rPr>
      <w:color w:val="800080"/>
      <w:u w:val="single"/>
    </w:rPr>
  </w:style>
  <w:style w:type="table" w:styleId="GradeMdia3-nfase5">
    <w:name w:val="Medium Grid 3 Accent 5"/>
    <w:basedOn w:val="Tabelanormal"/>
    <w:uiPriority w:val="60"/>
    <w:rsid w:val="008F7956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Default">
    <w:name w:val="Default"/>
    <w:qFormat/>
    <w:rsid w:val="00BC77F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googqs-tidbit-0">
    <w:name w:val="goog_qs-tidbit-0"/>
    <w:basedOn w:val="Fontepargpadro"/>
    <w:rsid w:val="00C336F3"/>
  </w:style>
  <w:style w:type="character" w:styleId="Refdecomentrio">
    <w:name w:val="annotation reference"/>
    <w:uiPriority w:val="99"/>
    <w:semiHidden/>
    <w:unhideWhenUsed/>
    <w:rsid w:val="007518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51816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751816"/>
    <w:rPr>
      <w:rFonts w:ascii="Arial" w:hAnsi="Arial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5181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751816"/>
    <w:rPr>
      <w:rFonts w:ascii="Arial" w:hAnsi="Arial"/>
      <w:b/>
      <w:bCs/>
      <w:lang w:eastAsia="en-US"/>
    </w:rPr>
  </w:style>
  <w:style w:type="paragraph" w:styleId="PargrafodaLista">
    <w:name w:val="List Paragraph"/>
    <w:basedOn w:val="Normal"/>
    <w:qFormat/>
    <w:rsid w:val="00A00EE2"/>
    <w:pPr>
      <w:spacing w:after="200" w:line="276" w:lineRule="auto"/>
      <w:ind w:left="720"/>
      <w:contextualSpacing/>
    </w:pPr>
    <w:rPr>
      <w:rFonts w:ascii="Calibri" w:hAnsi="Calibri"/>
    </w:rPr>
  </w:style>
  <w:style w:type="character" w:styleId="CitaoHTML">
    <w:name w:val="HTML Cite"/>
    <w:rsid w:val="00511F9B"/>
    <w:rPr>
      <w:i/>
      <w:iCs/>
    </w:rPr>
  </w:style>
  <w:style w:type="character" w:customStyle="1" w:styleId="st">
    <w:name w:val="st"/>
    <w:rsid w:val="00117A3D"/>
  </w:style>
  <w:style w:type="character" w:customStyle="1" w:styleId="pequena4">
    <w:name w:val="pequena4"/>
    <w:rsid w:val="00FA45CF"/>
  </w:style>
  <w:style w:type="paragraph" w:customStyle="1" w:styleId="Standard">
    <w:name w:val="Standard"/>
    <w:qFormat/>
    <w:rsid w:val="00FF71AA"/>
    <w:pPr>
      <w:suppressAutoHyphens/>
      <w:autoSpaceDN w:val="0"/>
      <w:spacing w:after="200" w:line="276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en-US" w:bidi="hi-IN"/>
    </w:rPr>
  </w:style>
  <w:style w:type="character" w:customStyle="1" w:styleId="apple-converted-space">
    <w:name w:val="apple-converted-space"/>
    <w:rsid w:val="007B712D"/>
  </w:style>
  <w:style w:type="paragraph" w:styleId="NormalWeb">
    <w:name w:val="Normal (Web)"/>
    <w:basedOn w:val="Normal"/>
    <w:uiPriority w:val="99"/>
    <w:unhideWhenUsed/>
    <w:rsid w:val="00BF66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oPendente1">
    <w:name w:val="Menção Pendente1"/>
    <w:uiPriority w:val="99"/>
    <w:semiHidden/>
    <w:unhideWhenUsed/>
    <w:rsid w:val="005433F0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C582A"/>
    <w:rPr>
      <w:color w:val="605E5C"/>
      <w:shd w:val="clear" w:color="auto" w:fill="E1DFDD"/>
    </w:rPr>
  </w:style>
  <w:style w:type="paragraph" w:customStyle="1" w:styleId="TextoGeral">
    <w:name w:val="Texto Geral"/>
    <w:basedOn w:val="Normal"/>
    <w:rsid w:val="00401475"/>
    <w:pPr>
      <w:pBdr>
        <w:top w:val="nil"/>
        <w:left w:val="nil"/>
        <w:bottom w:val="nil"/>
        <w:right w:val="nil"/>
        <w:between w:val="nil"/>
      </w:pBdr>
      <w:spacing w:after="0"/>
      <w:jc w:val="both"/>
    </w:pPr>
    <w:rPr>
      <w:rFonts w:ascii="Calibri" w:hAnsi="Calibri" w:cs="Calibri"/>
      <w:color w:val="000000"/>
      <w:sz w:val="24"/>
      <w:szCs w:val="24"/>
      <w:lang w:val="pt-PT" w:eastAsia="pt-BR"/>
    </w:rPr>
  </w:style>
  <w:style w:type="paragraph" w:customStyle="1" w:styleId="Body">
    <w:name w:val="Body"/>
    <w:rsid w:val="007A655E"/>
    <w:pPr>
      <w:pBdr>
        <w:top w:val="nil"/>
        <w:left w:val="nil"/>
        <w:bottom w:val="nil"/>
        <w:right w:val="nil"/>
        <w:between w:val="nil"/>
        <w:bar w:val="nil"/>
      </w:pBdr>
      <w:spacing w:line="271" w:lineRule="auto"/>
    </w:pPr>
    <w:rPr>
      <w:rFonts w:eastAsia="Arial Unicode MS" w:cs="Arial Unicode MS"/>
      <w:color w:val="00000A"/>
      <w:u w:color="00000A"/>
      <w:bdr w:val="nil"/>
      <w:lang w:val="pt-PT"/>
      <w14:textOutline w14:w="0" w14:cap="flat" w14:cmpd="sng" w14:algn="ctr">
        <w14:noFill/>
        <w14:prstDash w14:val="solid"/>
        <w14:bevel/>
      </w14:textOutline>
    </w:rPr>
  </w:style>
  <w:style w:type="numbering" w:customStyle="1" w:styleId="WWNum47">
    <w:name w:val="WWNum47"/>
    <w:rsid w:val="007A655E"/>
  </w:style>
  <w:style w:type="character" w:customStyle="1" w:styleId="None">
    <w:name w:val="None"/>
    <w:rsid w:val="006753C4"/>
  </w:style>
  <w:style w:type="character" w:customStyle="1" w:styleId="Hyperlink0">
    <w:name w:val="Hyperlink.0"/>
    <w:basedOn w:val="None"/>
    <w:rsid w:val="001C002E"/>
  </w:style>
  <w:style w:type="numbering" w:customStyle="1" w:styleId="ImportedStyle4">
    <w:name w:val="Imported Style 4"/>
    <w:rsid w:val="001C00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.png"/><Relationship Id="rId18" Type="http://schemas.openxmlformats.org/officeDocument/2006/relationships/hyperlink" Target="https://www.instagram.com/p/BKNyvM0AcQg/?taken-by=gustadehistoria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brasildefato.com.br/2020/01/08/cabanagem-movimento-paraense-completa-185-anos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todamateria.com.br/cabanagem/" TargetMode="External"/><Relationship Id="rId20" Type="http://schemas.openxmlformats.org/officeDocument/2006/relationships/hyperlink" Target="https://plurall-content.s3.amazonaws.com/oeds/NV_ORG/PNLD/PNLD20/Historiar/8ano/03_BIMESTRE/08_VERSAO_FINAL/03_PDFS/18_HISTORIAR_8ANO_3BIM_Sequencia_didatica_1_TRTA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upport.office.com/pt-br/article/gravar-uma-apresenta%C3%A7%C3%A3o-de-slides-com-os-intervalos-e-narra%C3%A7%C3%A3o-de-slide-0b9502c6-5f6c-40ae-b1e7-e47d8741161c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footer" Target="footer1.xml"/><Relationship Id="rId10" Type="http://schemas.openxmlformats.org/officeDocument/2006/relationships/hyperlink" Target="https://play.google.com/store/apps/details?id=org.jitsi.meet" TargetMode="External"/><Relationship Id="rId19" Type="http://schemas.openxmlformats.org/officeDocument/2006/relationships/hyperlink" Target="http://www.multirio.rj.gov.br/historia/modulo02/rev_norte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jitsi.org/jitsi-meet/" TargetMode="External"/><Relationship Id="rId14" Type="http://schemas.openxmlformats.org/officeDocument/2006/relationships/hyperlink" Target="https://pt.wikipedia.org/wiki/Inf%C3%A2ncia_e_juventude_de_Pedro_II_do_Brasil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RReYyZmP2wISztUllPMHTGdgzA==">AMUW2mVAnDYov7WG4F5M4lhUZgmjTMZiOhMkRuVDRKUPuuFLjen5t0kodpAs0dj5NRzdJ0T6vfmBQM/uNJqfJer5ATSSd6ihAXQ7079/vL6C8iPqakywL4zs8Ob4rKa6u6y3qIuCL5xj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1851</Words>
  <Characters>9999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</dc:creator>
  <cp:lastModifiedBy>Fabiano Bitencourt</cp:lastModifiedBy>
  <cp:revision>9</cp:revision>
  <dcterms:created xsi:type="dcterms:W3CDTF">2020-06-15T20:56:00Z</dcterms:created>
  <dcterms:modified xsi:type="dcterms:W3CDTF">2020-08-24T20:49:00Z</dcterms:modified>
</cp:coreProperties>
</file>