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25D49" w14:textId="77777777" w:rsidR="009A0608" w:rsidRPr="009A0608" w:rsidRDefault="007A4288" w:rsidP="002C0CDF">
      <w:pPr>
        <w:keepNext/>
        <w:keepLines/>
        <w:spacing w:before="20" w:after="0" w:line="240" w:lineRule="auto"/>
        <w:ind w:firstLine="709"/>
        <w:rPr>
          <w:rFonts w:ascii="Calibri" w:hAnsi="Calibri" w:cs="Calibri"/>
          <w:sz w:val="28"/>
          <w:szCs w:val="28"/>
        </w:rPr>
      </w:pPr>
      <w:r w:rsidRPr="007A4288">
        <w:rPr>
          <w:rFonts w:ascii="Calibri" w:hAnsi="Calibri" w:cs="Calibri"/>
          <w:sz w:val="32"/>
          <w:szCs w:val="32"/>
        </w:rPr>
        <w:t>Ensino Médio</w:t>
      </w:r>
      <w:r w:rsidR="009A0608" w:rsidRPr="009A0608">
        <w:rPr>
          <w:rFonts w:ascii="Calibri" w:hAnsi="Calibri" w:cs="Calibri"/>
          <w:sz w:val="32"/>
          <w:szCs w:val="32"/>
        </w:rPr>
        <w:t xml:space="preserve"> </w:t>
      </w:r>
    </w:p>
    <w:p w14:paraId="6C9184F8" w14:textId="7C8F1715" w:rsidR="0086402D" w:rsidRPr="009A0608" w:rsidRDefault="002C0CDF" w:rsidP="002C0CDF">
      <w:pPr>
        <w:spacing w:before="20" w:after="0" w:line="240" w:lineRule="auto"/>
        <w:ind w:firstLine="709"/>
        <w:jc w:val="both"/>
        <w:rPr>
          <w:color w:val="CC0000"/>
        </w:rPr>
      </w:pPr>
      <w:r>
        <w:rPr>
          <w:noProof/>
          <w:color w:val="CC0000"/>
          <w:lang w:eastAsia="pt-BR"/>
        </w:rPr>
        <mc:AlternateContent>
          <mc:Choice Requires="wps">
            <w:drawing>
              <wp:anchor distT="0" distB="0" distL="114300" distR="114300" simplePos="0" relativeHeight="251657728" behindDoc="0" locked="0" layoutInCell="1" allowOverlap="1" wp14:anchorId="47E97FA9" wp14:editId="5968DED8">
                <wp:simplePos x="0" y="0"/>
                <wp:positionH relativeFrom="column">
                  <wp:posOffset>-41275</wp:posOffset>
                </wp:positionH>
                <wp:positionV relativeFrom="paragraph">
                  <wp:posOffset>488315</wp:posOffset>
                </wp:positionV>
                <wp:extent cx="6569710" cy="3175"/>
                <wp:effectExtent l="0" t="0" r="2540" b="15875"/>
                <wp:wrapNone/>
                <wp:docPr id="4"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9710" cy="317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CCCC81E" id="Conector reto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38.45pt" to="514.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" strokecolor="#c00000">
                <o:lock v:ext="edit" shapetype="f"/>
              </v:line>
            </w:pict>
          </mc:Fallback>
        </mc:AlternateContent>
      </w:r>
      <w:r w:rsidR="003E1024" w:rsidRPr="003E1024">
        <w:rPr>
          <w:rFonts w:ascii="Calibri" w:hAnsi="Calibri" w:cs="Calibri"/>
          <w:b/>
          <w:bCs/>
          <w:color w:val="CC0000"/>
          <w:sz w:val="32"/>
          <w:szCs w:val="32"/>
        </w:rPr>
        <w:t>A importância do Agron</w:t>
      </w:r>
      <w:r w:rsidR="008E2B30">
        <w:rPr>
          <w:rFonts w:ascii="Calibri" w:hAnsi="Calibri" w:cs="Calibri"/>
          <w:b/>
          <w:bCs/>
          <w:color w:val="CC0000"/>
          <w:sz w:val="32"/>
          <w:szCs w:val="32"/>
        </w:rPr>
        <w:t>egócio para a Economia Nacional</w:t>
      </w:r>
    </w:p>
    <w:p w14:paraId="25A71AED" w14:textId="77777777" w:rsidR="002C0609" w:rsidRPr="009A0608" w:rsidRDefault="002C0609" w:rsidP="00BE6797">
      <w:pPr>
        <w:spacing w:after="0"/>
        <w:jc w:val="both"/>
        <w:rPr>
          <w:rFonts w:ascii="Calibri" w:hAnsi="Calibri"/>
          <w:b/>
          <w:color w:val="CC0000"/>
          <w:sz w:val="28"/>
          <w:szCs w:val="28"/>
          <w:lang w:eastAsia="pt-BR"/>
        </w:rPr>
      </w:pPr>
    </w:p>
    <w:p w14:paraId="16C0C141" w14:textId="77777777" w:rsidR="00E05F88" w:rsidRPr="002F1DF1" w:rsidRDefault="00E05F88" w:rsidP="00BE6797">
      <w:pPr>
        <w:spacing w:after="0"/>
        <w:jc w:val="both"/>
        <w:rPr>
          <w:rFonts w:ascii="Calibri" w:hAnsi="Calibri"/>
          <w:b/>
          <w:color w:val="CC0000"/>
          <w:sz w:val="28"/>
          <w:szCs w:val="28"/>
          <w:lang w:eastAsia="pt-BR"/>
        </w:rPr>
      </w:pPr>
    </w:p>
    <w:p w14:paraId="7BC29534" w14:textId="77777777" w:rsidR="00561697" w:rsidRPr="00923025" w:rsidRDefault="00511F9B" w:rsidP="00561697">
      <w:pPr>
        <w:spacing w:after="0"/>
        <w:ind w:firstLine="709"/>
        <w:jc w:val="both"/>
        <w:rPr>
          <w:rFonts w:ascii="Calibri" w:hAnsi="Calibri"/>
          <w:b/>
          <w:color w:val="CC0000"/>
          <w:sz w:val="28"/>
          <w:szCs w:val="28"/>
          <w:lang w:eastAsia="pt-BR"/>
        </w:rPr>
      </w:pPr>
      <w:r w:rsidRPr="00923025">
        <w:rPr>
          <w:rFonts w:ascii="Calibri" w:hAnsi="Calibri"/>
          <w:b/>
          <w:color w:val="CC0000"/>
          <w:sz w:val="28"/>
          <w:szCs w:val="28"/>
          <w:lang w:eastAsia="pt-BR"/>
        </w:rPr>
        <w:t>Área</w:t>
      </w:r>
      <w:r w:rsidR="001A159B">
        <w:rPr>
          <w:rFonts w:ascii="Calibri" w:hAnsi="Calibri"/>
          <w:b/>
          <w:color w:val="CC0000"/>
          <w:sz w:val="28"/>
          <w:szCs w:val="28"/>
          <w:lang w:eastAsia="pt-BR"/>
        </w:rPr>
        <w:t xml:space="preserve"> </w:t>
      </w:r>
      <w:r w:rsidRPr="00923025">
        <w:rPr>
          <w:rFonts w:ascii="Calibri" w:hAnsi="Calibri"/>
          <w:b/>
          <w:color w:val="CC0000"/>
          <w:sz w:val="28"/>
          <w:szCs w:val="28"/>
          <w:lang w:eastAsia="pt-BR"/>
        </w:rPr>
        <w:t>do Conhecimento:</w:t>
      </w:r>
    </w:p>
    <w:p w14:paraId="72E2EDBD" w14:textId="77777777" w:rsidR="009A0608" w:rsidRPr="009A0608" w:rsidRDefault="00AB5FDB" w:rsidP="00561697">
      <w:pPr>
        <w:spacing w:after="0"/>
        <w:ind w:firstLine="709"/>
        <w:jc w:val="both"/>
        <w:rPr>
          <w:rFonts w:ascii="Calibri" w:hAnsi="Calibri"/>
          <w:bCs/>
          <w:sz w:val="24"/>
          <w:szCs w:val="24"/>
          <w:lang w:eastAsia="pt-BR"/>
        </w:rPr>
      </w:pPr>
      <w:r>
        <w:rPr>
          <w:rFonts w:ascii="Calibri" w:hAnsi="Calibri"/>
          <w:bCs/>
          <w:sz w:val="24"/>
          <w:szCs w:val="24"/>
          <w:lang w:eastAsia="pt-BR"/>
        </w:rPr>
        <w:t>Geografia.</w:t>
      </w:r>
    </w:p>
    <w:p w14:paraId="06C763A0" w14:textId="77777777" w:rsidR="00E05F88" w:rsidRPr="002F1DF1" w:rsidRDefault="00E05F88" w:rsidP="00687A0C">
      <w:pPr>
        <w:spacing w:after="0"/>
        <w:jc w:val="both"/>
        <w:rPr>
          <w:color w:val="CC0000"/>
          <w:lang w:eastAsia="pt-BR"/>
        </w:rPr>
      </w:pPr>
    </w:p>
    <w:p w14:paraId="2A459D42" w14:textId="77777777" w:rsidR="00564B7B" w:rsidRPr="00923025" w:rsidRDefault="00511F9B" w:rsidP="00374ECA">
      <w:pPr>
        <w:pStyle w:val="Ttulo2"/>
        <w:spacing w:before="0" w:line="274" w:lineRule="auto"/>
        <w:ind w:firstLine="709"/>
        <w:jc w:val="both"/>
        <w:rPr>
          <w:rFonts w:ascii="Calibri" w:hAnsi="Calibri" w:cs="Arial"/>
          <w:b/>
          <w:color w:val="CC0000"/>
          <w:sz w:val="28"/>
          <w:szCs w:val="28"/>
          <w:lang w:eastAsia="pt-BR"/>
        </w:rPr>
      </w:pPr>
      <w:r w:rsidRPr="00923025">
        <w:rPr>
          <w:rFonts w:ascii="Calibri" w:hAnsi="Calibri" w:cs="Arial"/>
          <w:b/>
          <w:color w:val="CC0000"/>
          <w:sz w:val="28"/>
          <w:szCs w:val="28"/>
          <w:lang w:eastAsia="pt-BR"/>
        </w:rPr>
        <w:t>Competência(s) / Objetivo(s) de Aprendizagem</w:t>
      </w:r>
      <w:r w:rsidR="00F13546" w:rsidRPr="00923025">
        <w:rPr>
          <w:rFonts w:ascii="Calibri" w:hAnsi="Calibri" w:cs="Arial"/>
          <w:b/>
          <w:color w:val="CC0000"/>
          <w:sz w:val="28"/>
          <w:szCs w:val="28"/>
          <w:lang w:eastAsia="pt-BR"/>
        </w:rPr>
        <w:t>:</w:t>
      </w:r>
      <w:r w:rsidRPr="00923025">
        <w:rPr>
          <w:rFonts w:ascii="Calibri" w:hAnsi="Calibri" w:cs="Arial"/>
          <w:b/>
          <w:color w:val="CC0000"/>
          <w:sz w:val="28"/>
          <w:szCs w:val="28"/>
          <w:lang w:eastAsia="pt-BR"/>
        </w:rPr>
        <w:t xml:space="preserve"> </w:t>
      </w:r>
    </w:p>
    <w:p w14:paraId="4BAEC64A" w14:textId="77777777" w:rsidR="009A0608" w:rsidRPr="009A0608" w:rsidRDefault="009A0608" w:rsidP="009A0608">
      <w:pPr>
        <w:rPr>
          <w:lang w:eastAsia="pt-BR"/>
        </w:rPr>
      </w:pPr>
    </w:p>
    <w:p w14:paraId="0AF9F282" w14:textId="77777777" w:rsidR="00871FD5" w:rsidRPr="00187232" w:rsidRDefault="00187232" w:rsidP="00187232">
      <w:pPr>
        <w:numPr>
          <w:ilvl w:val="0"/>
          <w:numId w:val="1"/>
        </w:numPr>
        <w:pBdr>
          <w:top w:val="nil"/>
          <w:left w:val="nil"/>
          <w:bottom w:val="nil"/>
          <w:right w:val="nil"/>
          <w:between w:val="nil"/>
        </w:pBdr>
        <w:spacing w:after="0"/>
        <w:ind w:left="0" w:firstLine="709"/>
        <w:jc w:val="both"/>
        <w:rPr>
          <w:color w:val="000000" w:themeColor="text1"/>
          <w:sz w:val="24"/>
          <w:szCs w:val="24"/>
        </w:rPr>
      </w:pPr>
      <w:r w:rsidRPr="00187232">
        <w:rPr>
          <w:rFonts w:ascii="Calibri" w:hAnsi="Calibri" w:cs="Calibri"/>
          <w:sz w:val="24"/>
          <w:szCs w:val="24"/>
        </w:rPr>
        <w:t>Compreender a definição do conceito de agronegócio;</w:t>
      </w:r>
    </w:p>
    <w:p w14:paraId="31D90EBD" w14:textId="77777777" w:rsidR="009A0608" w:rsidRPr="00626F08" w:rsidRDefault="00F71931" w:rsidP="00511AB3">
      <w:pPr>
        <w:numPr>
          <w:ilvl w:val="0"/>
          <w:numId w:val="1"/>
        </w:numPr>
        <w:pBdr>
          <w:top w:val="nil"/>
          <w:left w:val="nil"/>
          <w:bottom w:val="nil"/>
          <w:right w:val="nil"/>
          <w:between w:val="nil"/>
        </w:pBdr>
        <w:spacing w:after="0"/>
        <w:ind w:left="0" w:firstLine="709"/>
        <w:jc w:val="both"/>
        <w:rPr>
          <w:color w:val="000000" w:themeColor="text1"/>
          <w:sz w:val="24"/>
          <w:szCs w:val="24"/>
        </w:rPr>
      </w:pPr>
      <w:r w:rsidRPr="00626F08">
        <w:rPr>
          <w:rFonts w:ascii="Calibri" w:hAnsi="Calibri" w:cs="Calibri"/>
          <w:sz w:val="24"/>
          <w:szCs w:val="24"/>
        </w:rPr>
        <w:t xml:space="preserve">Entender o </w:t>
      </w:r>
      <w:r w:rsidR="00187232" w:rsidRPr="00626F08">
        <w:rPr>
          <w:rFonts w:ascii="Calibri" w:hAnsi="Calibri" w:cs="Calibri"/>
          <w:sz w:val="24"/>
          <w:szCs w:val="24"/>
        </w:rPr>
        <w:t>processo de s</w:t>
      </w:r>
      <w:r w:rsidRPr="00626F08">
        <w:rPr>
          <w:rFonts w:ascii="Calibri" w:hAnsi="Calibri" w:cs="Calibri"/>
          <w:sz w:val="24"/>
          <w:szCs w:val="24"/>
        </w:rPr>
        <w:t xml:space="preserve">urgimento </w:t>
      </w:r>
      <w:r w:rsidR="00187232" w:rsidRPr="00626F08">
        <w:rPr>
          <w:rFonts w:ascii="Calibri" w:hAnsi="Calibri" w:cs="Calibri"/>
          <w:sz w:val="24"/>
          <w:szCs w:val="24"/>
        </w:rPr>
        <w:t>e consolidação do agronegócio no Brasil</w:t>
      </w:r>
      <w:r w:rsidR="00871FD5" w:rsidRPr="00626F08">
        <w:rPr>
          <w:rFonts w:ascii="Calibri" w:hAnsi="Calibri" w:cs="Calibri"/>
          <w:sz w:val="24"/>
          <w:szCs w:val="24"/>
        </w:rPr>
        <w:t>;</w:t>
      </w:r>
    </w:p>
    <w:p w14:paraId="6F173443" w14:textId="77777777" w:rsidR="00187232" w:rsidRPr="00626F08" w:rsidRDefault="00187232" w:rsidP="00D758A1">
      <w:pPr>
        <w:numPr>
          <w:ilvl w:val="0"/>
          <w:numId w:val="1"/>
        </w:numPr>
        <w:pBdr>
          <w:top w:val="nil"/>
          <w:left w:val="nil"/>
          <w:bottom w:val="nil"/>
          <w:right w:val="nil"/>
          <w:between w:val="nil"/>
        </w:pBdr>
        <w:spacing w:after="0"/>
        <w:ind w:left="1418" w:hanging="709"/>
        <w:jc w:val="both"/>
        <w:rPr>
          <w:color w:val="000000" w:themeColor="text1"/>
          <w:sz w:val="24"/>
          <w:szCs w:val="24"/>
        </w:rPr>
      </w:pPr>
      <w:r w:rsidRPr="00626F08">
        <w:rPr>
          <w:rFonts w:ascii="Calibri" w:hAnsi="Calibri" w:cs="Calibri"/>
          <w:sz w:val="24"/>
          <w:szCs w:val="24"/>
        </w:rPr>
        <w:t>Conhecer quais são as principais produções agrícolas brasileiras e seus respectivos destinos;</w:t>
      </w:r>
    </w:p>
    <w:p w14:paraId="683CD2BE" w14:textId="77777777" w:rsidR="00F97604" w:rsidRPr="00626F08" w:rsidRDefault="00664C84" w:rsidP="00F97604">
      <w:pPr>
        <w:numPr>
          <w:ilvl w:val="0"/>
          <w:numId w:val="1"/>
        </w:numPr>
        <w:pBdr>
          <w:top w:val="nil"/>
          <w:left w:val="nil"/>
          <w:bottom w:val="nil"/>
          <w:right w:val="nil"/>
          <w:between w:val="nil"/>
        </w:pBdr>
        <w:spacing w:after="0"/>
        <w:ind w:left="0" w:firstLine="709"/>
        <w:jc w:val="both"/>
        <w:rPr>
          <w:sz w:val="24"/>
          <w:szCs w:val="24"/>
        </w:rPr>
      </w:pPr>
      <w:r>
        <w:rPr>
          <w:rFonts w:ascii="Calibri" w:hAnsi="Calibri" w:cs="Calibri"/>
          <w:sz w:val="24"/>
          <w:szCs w:val="24"/>
        </w:rPr>
        <w:t>Analisar alguns n</w:t>
      </w:r>
      <w:r w:rsidR="00626F08" w:rsidRPr="00626F08">
        <w:rPr>
          <w:rFonts w:ascii="Calibri" w:hAnsi="Calibri" w:cs="Calibri"/>
          <w:sz w:val="24"/>
          <w:szCs w:val="24"/>
        </w:rPr>
        <w:t>úmeros do setor na balança comercial</w:t>
      </w:r>
      <w:r w:rsidR="00F97604" w:rsidRPr="00626F08">
        <w:rPr>
          <w:rFonts w:ascii="Calibri" w:hAnsi="Calibri" w:cs="Calibri"/>
          <w:sz w:val="24"/>
          <w:szCs w:val="24"/>
        </w:rPr>
        <w:t>;</w:t>
      </w:r>
    </w:p>
    <w:p w14:paraId="006DAC27" w14:textId="77777777" w:rsidR="00626F08" w:rsidRPr="00626F08" w:rsidRDefault="00626F08" w:rsidP="00626F08">
      <w:pPr>
        <w:numPr>
          <w:ilvl w:val="0"/>
          <w:numId w:val="1"/>
        </w:numPr>
        <w:pBdr>
          <w:top w:val="nil"/>
          <w:left w:val="nil"/>
          <w:bottom w:val="nil"/>
          <w:right w:val="nil"/>
          <w:between w:val="nil"/>
        </w:pBdr>
        <w:spacing w:after="0"/>
        <w:ind w:left="0" w:firstLine="709"/>
        <w:jc w:val="both"/>
        <w:rPr>
          <w:rFonts w:ascii="Calibri" w:hAnsi="Calibri"/>
          <w:sz w:val="24"/>
          <w:szCs w:val="24"/>
        </w:rPr>
      </w:pPr>
      <w:r w:rsidRPr="00626F08">
        <w:rPr>
          <w:rFonts w:ascii="Calibri" w:hAnsi="Calibri" w:cs="Calibri"/>
          <w:color w:val="000000"/>
          <w:sz w:val="24"/>
          <w:szCs w:val="24"/>
        </w:rPr>
        <w:t>Reforçar a importância do segmento para a Economia Nacional.</w:t>
      </w:r>
    </w:p>
    <w:p w14:paraId="0A720194" w14:textId="77777777" w:rsidR="00EA760C" w:rsidRPr="00EA760C" w:rsidRDefault="00EA760C" w:rsidP="00EA760C"/>
    <w:p w14:paraId="52B34117" w14:textId="77777777" w:rsidR="0071157F" w:rsidRPr="00923025" w:rsidRDefault="00617313" w:rsidP="0071157F">
      <w:pPr>
        <w:pStyle w:val="Ttulo2"/>
        <w:spacing w:before="0" w:line="274" w:lineRule="auto"/>
        <w:ind w:firstLine="709"/>
        <w:jc w:val="both"/>
        <w:rPr>
          <w:rFonts w:ascii="Calibri" w:hAnsi="Calibri" w:cs="Arial"/>
          <w:b/>
          <w:bCs w:val="0"/>
          <w:color w:val="CC0000"/>
          <w:sz w:val="28"/>
          <w:szCs w:val="28"/>
          <w:lang w:eastAsia="pt-BR"/>
        </w:rPr>
      </w:pPr>
      <w:r w:rsidRPr="00923025">
        <w:rPr>
          <w:rFonts w:ascii="Calibri" w:hAnsi="Calibri" w:cs="Arial"/>
          <w:b/>
          <w:bCs w:val="0"/>
          <w:color w:val="CC0000"/>
          <w:sz w:val="28"/>
          <w:szCs w:val="28"/>
          <w:lang w:eastAsia="pt-BR"/>
        </w:rPr>
        <w:t>Conteúdos:</w:t>
      </w:r>
    </w:p>
    <w:p w14:paraId="41D4E8C8" w14:textId="77777777" w:rsidR="009A0608" w:rsidRPr="009A0608" w:rsidRDefault="009A0608" w:rsidP="009A0608">
      <w:pPr>
        <w:rPr>
          <w:lang w:eastAsia="pt-BR"/>
        </w:rPr>
      </w:pPr>
    </w:p>
    <w:p w14:paraId="1FF32583" w14:textId="6FFBB031" w:rsidR="003E1024" w:rsidRPr="003E1024" w:rsidRDefault="00664C84" w:rsidP="003E1024">
      <w:pPr>
        <w:numPr>
          <w:ilvl w:val="0"/>
          <w:numId w:val="1"/>
        </w:numPr>
        <w:pBdr>
          <w:top w:val="nil"/>
          <w:left w:val="nil"/>
          <w:bottom w:val="nil"/>
          <w:right w:val="nil"/>
          <w:between w:val="nil"/>
        </w:pBdr>
        <w:spacing w:after="0"/>
        <w:ind w:left="0" w:firstLine="709"/>
        <w:jc w:val="both"/>
        <w:rPr>
          <w:rFonts w:ascii="Calibri" w:hAnsi="Calibri" w:cstheme="minorHAnsi"/>
          <w:color w:val="000000" w:themeColor="text1"/>
          <w:sz w:val="24"/>
          <w:szCs w:val="24"/>
        </w:rPr>
      </w:pPr>
      <w:r>
        <w:rPr>
          <w:rFonts w:ascii="Calibri" w:hAnsi="Calibri" w:cstheme="minorHAnsi"/>
          <w:color w:val="000000" w:themeColor="text1"/>
          <w:sz w:val="24"/>
          <w:szCs w:val="24"/>
        </w:rPr>
        <w:t>Definição do conceito de</w:t>
      </w:r>
      <w:r w:rsidR="008E2B30">
        <w:rPr>
          <w:rFonts w:ascii="Calibri" w:hAnsi="Calibri" w:cstheme="minorHAnsi"/>
          <w:color w:val="000000" w:themeColor="text1"/>
          <w:sz w:val="24"/>
          <w:szCs w:val="24"/>
        </w:rPr>
        <w:t xml:space="preserve"> agronegócio;</w:t>
      </w:r>
    </w:p>
    <w:p w14:paraId="4DF2D8CC" w14:textId="00C3E615" w:rsidR="003E1024" w:rsidRPr="003E1024" w:rsidRDefault="003E1024" w:rsidP="003E1024">
      <w:pPr>
        <w:numPr>
          <w:ilvl w:val="0"/>
          <w:numId w:val="1"/>
        </w:numPr>
        <w:pBdr>
          <w:top w:val="nil"/>
          <w:left w:val="nil"/>
          <w:bottom w:val="nil"/>
          <w:right w:val="nil"/>
          <w:between w:val="nil"/>
        </w:pBdr>
        <w:spacing w:after="0"/>
        <w:ind w:left="0" w:firstLine="709"/>
        <w:jc w:val="both"/>
        <w:rPr>
          <w:rFonts w:ascii="Calibri" w:hAnsi="Calibri" w:cstheme="minorHAnsi"/>
          <w:color w:val="000000" w:themeColor="text1"/>
          <w:sz w:val="24"/>
          <w:szCs w:val="24"/>
        </w:rPr>
      </w:pPr>
      <w:r w:rsidRPr="003E1024">
        <w:rPr>
          <w:rFonts w:ascii="Calibri" w:hAnsi="Calibri" w:cstheme="minorHAnsi"/>
          <w:color w:val="000000" w:themeColor="text1"/>
          <w:sz w:val="24"/>
          <w:szCs w:val="24"/>
        </w:rPr>
        <w:t>Surgimento e consolidação do agronegócio</w:t>
      </w:r>
      <w:r w:rsidR="00664C84">
        <w:rPr>
          <w:rFonts w:ascii="Calibri" w:hAnsi="Calibri" w:cstheme="minorHAnsi"/>
          <w:color w:val="000000" w:themeColor="text1"/>
          <w:sz w:val="24"/>
          <w:szCs w:val="24"/>
        </w:rPr>
        <w:t xml:space="preserve"> no Brasil</w:t>
      </w:r>
      <w:r w:rsidR="008E2B30">
        <w:rPr>
          <w:rFonts w:ascii="Calibri" w:hAnsi="Calibri" w:cstheme="minorHAnsi"/>
          <w:color w:val="000000" w:themeColor="text1"/>
          <w:sz w:val="24"/>
          <w:szCs w:val="24"/>
        </w:rPr>
        <w:t>;</w:t>
      </w:r>
    </w:p>
    <w:p w14:paraId="7873EB83" w14:textId="1DA673FE" w:rsidR="003E1024" w:rsidRPr="003E1024" w:rsidRDefault="003E1024" w:rsidP="003E1024">
      <w:pPr>
        <w:numPr>
          <w:ilvl w:val="0"/>
          <w:numId w:val="1"/>
        </w:numPr>
        <w:pBdr>
          <w:top w:val="nil"/>
          <w:left w:val="nil"/>
          <w:bottom w:val="nil"/>
          <w:right w:val="nil"/>
          <w:between w:val="nil"/>
        </w:pBdr>
        <w:spacing w:after="0"/>
        <w:ind w:left="0" w:firstLine="709"/>
        <w:jc w:val="both"/>
        <w:rPr>
          <w:rFonts w:ascii="Calibri" w:hAnsi="Calibri" w:cstheme="minorHAnsi"/>
          <w:color w:val="000000" w:themeColor="text1"/>
          <w:sz w:val="24"/>
          <w:szCs w:val="24"/>
        </w:rPr>
      </w:pPr>
      <w:r w:rsidRPr="003E1024">
        <w:rPr>
          <w:rFonts w:ascii="Calibri" w:hAnsi="Calibri" w:cstheme="minorHAnsi"/>
          <w:color w:val="000000" w:themeColor="text1"/>
          <w:sz w:val="24"/>
          <w:szCs w:val="24"/>
        </w:rPr>
        <w:t>A produção agrícola</w:t>
      </w:r>
      <w:r w:rsidR="00664C84">
        <w:rPr>
          <w:rFonts w:ascii="Calibri" w:hAnsi="Calibri" w:cstheme="minorHAnsi"/>
          <w:color w:val="000000" w:themeColor="text1"/>
          <w:sz w:val="24"/>
          <w:szCs w:val="24"/>
        </w:rPr>
        <w:t xml:space="preserve"> brasileira</w:t>
      </w:r>
      <w:r w:rsidRPr="003E1024">
        <w:rPr>
          <w:rFonts w:ascii="Calibri" w:hAnsi="Calibri" w:cstheme="minorHAnsi"/>
          <w:color w:val="000000" w:themeColor="text1"/>
          <w:sz w:val="24"/>
          <w:szCs w:val="24"/>
        </w:rPr>
        <w:t xml:space="preserve">: </w:t>
      </w:r>
      <w:r w:rsidR="00664C84">
        <w:rPr>
          <w:rFonts w:ascii="Calibri" w:hAnsi="Calibri" w:cstheme="minorHAnsi"/>
          <w:color w:val="000000" w:themeColor="text1"/>
          <w:sz w:val="24"/>
          <w:szCs w:val="24"/>
        </w:rPr>
        <w:t xml:space="preserve">as </w:t>
      </w:r>
      <w:r w:rsidR="008E2B30">
        <w:rPr>
          <w:rFonts w:ascii="Calibri" w:hAnsi="Calibri" w:cstheme="minorHAnsi"/>
          <w:color w:val="000000" w:themeColor="text1"/>
          <w:sz w:val="24"/>
          <w:szCs w:val="24"/>
        </w:rPr>
        <w:t>principais produções e destinos;</w:t>
      </w:r>
    </w:p>
    <w:p w14:paraId="121F05E4" w14:textId="77777777" w:rsidR="009A0608" w:rsidRPr="003E1024" w:rsidRDefault="003E1024" w:rsidP="003E1024">
      <w:pPr>
        <w:numPr>
          <w:ilvl w:val="0"/>
          <w:numId w:val="1"/>
        </w:numPr>
        <w:pBdr>
          <w:top w:val="nil"/>
          <w:left w:val="nil"/>
          <w:bottom w:val="nil"/>
          <w:right w:val="nil"/>
          <w:between w:val="nil"/>
        </w:pBdr>
        <w:spacing w:after="0"/>
        <w:ind w:left="0" w:firstLine="709"/>
        <w:jc w:val="both"/>
        <w:rPr>
          <w:rFonts w:ascii="Calibri" w:hAnsi="Calibri" w:cstheme="minorHAnsi"/>
          <w:color w:val="000000" w:themeColor="text1"/>
          <w:sz w:val="24"/>
          <w:szCs w:val="24"/>
        </w:rPr>
      </w:pPr>
      <w:r w:rsidRPr="003E1024">
        <w:rPr>
          <w:rFonts w:ascii="Calibri" w:hAnsi="Calibri" w:cstheme="minorHAnsi"/>
          <w:color w:val="000000" w:themeColor="text1"/>
          <w:sz w:val="24"/>
          <w:szCs w:val="24"/>
        </w:rPr>
        <w:t>Representatividade no setor na</w:t>
      </w:r>
      <w:r w:rsidR="00664C84">
        <w:rPr>
          <w:rFonts w:ascii="Calibri" w:hAnsi="Calibri" w:cstheme="minorHAnsi"/>
          <w:color w:val="000000" w:themeColor="text1"/>
          <w:sz w:val="24"/>
          <w:szCs w:val="24"/>
        </w:rPr>
        <w:t xml:space="preserve"> Economia Nacional.</w:t>
      </w:r>
    </w:p>
    <w:p w14:paraId="4B31B4B3" w14:textId="77777777" w:rsidR="009A0608" w:rsidRPr="009A0608" w:rsidRDefault="009A0608" w:rsidP="00AF5B7C">
      <w:pPr>
        <w:rPr>
          <w:lang w:eastAsia="pt-BR"/>
        </w:rPr>
      </w:pPr>
    </w:p>
    <w:p w14:paraId="4CEE0BB2" w14:textId="77777777" w:rsidR="000F51CC" w:rsidRPr="00923025" w:rsidRDefault="00511F9B" w:rsidP="007B618E">
      <w:pPr>
        <w:pStyle w:val="Ttulo2"/>
        <w:spacing w:before="0" w:line="274" w:lineRule="auto"/>
        <w:ind w:firstLine="709"/>
        <w:jc w:val="both"/>
        <w:rPr>
          <w:rFonts w:ascii="Calibri" w:hAnsi="Calibri" w:cs="Calibri"/>
          <w:b/>
          <w:color w:val="CC0000"/>
          <w:sz w:val="28"/>
          <w:szCs w:val="28"/>
        </w:rPr>
      </w:pPr>
      <w:r w:rsidRPr="00923025">
        <w:rPr>
          <w:rFonts w:ascii="Calibri" w:hAnsi="Calibri" w:cs="Calibri"/>
          <w:b/>
          <w:color w:val="CC0000"/>
          <w:sz w:val="28"/>
          <w:szCs w:val="28"/>
          <w:lang w:eastAsia="pt-BR"/>
        </w:rPr>
        <w:t>Palavras</w:t>
      </w:r>
      <w:r w:rsidR="0028033A" w:rsidRPr="00923025">
        <w:rPr>
          <w:rFonts w:ascii="Calibri" w:hAnsi="Calibri" w:cs="Calibri"/>
          <w:b/>
          <w:color w:val="CC0000"/>
          <w:sz w:val="28"/>
          <w:szCs w:val="28"/>
          <w:lang w:eastAsia="pt-BR"/>
        </w:rPr>
        <w:t>-</w:t>
      </w:r>
      <w:r w:rsidRPr="00923025">
        <w:rPr>
          <w:rFonts w:ascii="Calibri" w:hAnsi="Calibri" w:cs="Calibri"/>
          <w:b/>
          <w:color w:val="CC0000"/>
          <w:sz w:val="28"/>
          <w:szCs w:val="28"/>
          <w:lang w:eastAsia="pt-BR"/>
        </w:rPr>
        <w:t>Chave:</w:t>
      </w:r>
    </w:p>
    <w:p w14:paraId="63438F3E" w14:textId="77777777" w:rsidR="009A0608" w:rsidRDefault="003E1024" w:rsidP="009A0608">
      <w:pPr>
        <w:pBdr>
          <w:top w:val="nil"/>
          <w:left w:val="nil"/>
          <w:bottom w:val="nil"/>
          <w:right w:val="nil"/>
          <w:between w:val="nil"/>
        </w:pBdr>
        <w:spacing w:after="0"/>
        <w:ind w:left="709"/>
        <w:jc w:val="both"/>
        <w:rPr>
          <w:rFonts w:ascii="Calibri" w:hAnsi="Calibri" w:cs="Calibri"/>
          <w:sz w:val="24"/>
          <w:szCs w:val="24"/>
        </w:rPr>
      </w:pPr>
      <w:r w:rsidRPr="00187232">
        <w:rPr>
          <w:rFonts w:ascii="Calibri" w:hAnsi="Calibri" w:cs="Calibri"/>
          <w:sz w:val="24"/>
          <w:szCs w:val="24"/>
        </w:rPr>
        <w:t>Agr</w:t>
      </w:r>
      <w:r w:rsidR="00187232" w:rsidRPr="00187232">
        <w:rPr>
          <w:rFonts w:ascii="Calibri" w:hAnsi="Calibri" w:cs="Calibri"/>
          <w:sz w:val="24"/>
          <w:szCs w:val="24"/>
        </w:rPr>
        <w:t>onegócio</w:t>
      </w:r>
      <w:r w:rsidRPr="00187232">
        <w:rPr>
          <w:rFonts w:ascii="Calibri" w:hAnsi="Calibri" w:cs="Calibri"/>
          <w:sz w:val="24"/>
          <w:szCs w:val="24"/>
        </w:rPr>
        <w:t xml:space="preserve">. </w:t>
      </w:r>
      <w:r w:rsidR="008726F4" w:rsidRPr="00187232">
        <w:rPr>
          <w:rFonts w:ascii="Calibri" w:hAnsi="Calibri" w:cs="Calibri"/>
          <w:sz w:val="24"/>
          <w:szCs w:val="24"/>
        </w:rPr>
        <w:t>Produção</w:t>
      </w:r>
      <w:r w:rsidRPr="00187232">
        <w:rPr>
          <w:rFonts w:ascii="Calibri" w:hAnsi="Calibri" w:cs="Calibri"/>
          <w:sz w:val="24"/>
          <w:szCs w:val="24"/>
        </w:rPr>
        <w:t xml:space="preserve"> Agrária Brasileira. </w:t>
      </w:r>
      <w:r w:rsidR="00187232" w:rsidRPr="00187232">
        <w:rPr>
          <w:rFonts w:ascii="Calibri" w:hAnsi="Calibri" w:cs="Calibri"/>
          <w:sz w:val="24"/>
          <w:szCs w:val="24"/>
        </w:rPr>
        <w:t xml:space="preserve">Economia Nacional. </w:t>
      </w:r>
      <w:r w:rsidRPr="00187232">
        <w:rPr>
          <w:rFonts w:ascii="Calibri" w:hAnsi="Calibri" w:cs="Calibri"/>
          <w:sz w:val="24"/>
          <w:szCs w:val="24"/>
        </w:rPr>
        <w:t xml:space="preserve">Balança Comercial. </w:t>
      </w:r>
    </w:p>
    <w:p w14:paraId="31DB26B9" w14:textId="77777777" w:rsidR="009A0608" w:rsidRPr="009A0608" w:rsidRDefault="009A0608" w:rsidP="009A0608">
      <w:pPr>
        <w:pBdr>
          <w:top w:val="nil"/>
          <w:left w:val="nil"/>
          <w:bottom w:val="nil"/>
          <w:right w:val="nil"/>
          <w:between w:val="nil"/>
        </w:pBdr>
        <w:spacing w:after="0"/>
        <w:ind w:left="709"/>
        <w:jc w:val="both"/>
        <w:rPr>
          <w:rFonts w:ascii="Calibri" w:hAnsi="Calibri" w:cs="Calibri"/>
          <w:sz w:val="24"/>
          <w:szCs w:val="24"/>
        </w:rPr>
      </w:pPr>
    </w:p>
    <w:p w14:paraId="3F6961F2" w14:textId="77777777" w:rsidR="009A0608" w:rsidRPr="00923025" w:rsidRDefault="009A0608" w:rsidP="002F1DF1">
      <w:pPr>
        <w:pStyle w:val="Ttulo2"/>
        <w:spacing w:before="0" w:line="274" w:lineRule="auto"/>
        <w:ind w:firstLine="709"/>
        <w:jc w:val="both"/>
        <w:rPr>
          <w:rFonts w:ascii="Calibri" w:hAnsi="Calibri" w:cs="Arial"/>
          <w:b/>
          <w:color w:val="CC0000"/>
          <w:sz w:val="28"/>
          <w:szCs w:val="28"/>
          <w:lang w:eastAsia="pt-BR"/>
        </w:rPr>
      </w:pPr>
      <w:r w:rsidRPr="00923025">
        <w:rPr>
          <w:rFonts w:ascii="Calibri" w:hAnsi="Calibri" w:cs="Arial"/>
          <w:b/>
          <w:color w:val="CC0000"/>
          <w:sz w:val="28"/>
          <w:szCs w:val="28"/>
          <w:lang w:eastAsia="pt-BR"/>
        </w:rPr>
        <w:t xml:space="preserve">Previsão para aplicação: </w:t>
      </w:r>
    </w:p>
    <w:p w14:paraId="48DF597B" w14:textId="31E4AE23" w:rsidR="009A0608" w:rsidRDefault="009A0608" w:rsidP="009A0608">
      <w:pPr>
        <w:spacing w:after="0"/>
        <w:ind w:firstLine="709"/>
        <w:jc w:val="both"/>
        <w:rPr>
          <w:rFonts w:ascii="Calibri" w:hAnsi="Calibri" w:cs="Calibri"/>
          <w:sz w:val="24"/>
          <w:szCs w:val="24"/>
        </w:rPr>
      </w:pPr>
      <w:r w:rsidRPr="006A06ED">
        <w:rPr>
          <w:rFonts w:ascii="Calibri" w:hAnsi="Calibri" w:cs="Calibri"/>
          <w:sz w:val="24"/>
          <w:szCs w:val="24"/>
        </w:rPr>
        <w:t>4 aulas (50 min</w:t>
      </w:r>
      <w:r w:rsidR="00341CEB">
        <w:rPr>
          <w:rFonts w:ascii="Calibri" w:hAnsi="Calibri" w:cs="Calibri"/>
          <w:sz w:val="24"/>
          <w:szCs w:val="24"/>
        </w:rPr>
        <w:t>/a</w:t>
      </w:r>
      <w:r w:rsidRPr="006A06ED">
        <w:rPr>
          <w:rFonts w:ascii="Calibri" w:hAnsi="Calibri" w:cs="Calibri"/>
          <w:sz w:val="24"/>
          <w:szCs w:val="24"/>
        </w:rPr>
        <w:t>ula).</w:t>
      </w:r>
    </w:p>
    <w:p w14:paraId="3B7891FC" w14:textId="77777777" w:rsidR="009A0608" w:rsidRDefault="009A0608" w:rsidP="002F1DF1">
      <w:pPr>
        <w:pStyle w:val="Ttulo2"/>
        <w:spacing w:before="0" w:line="274" w:lineRule="auto"/>
        <w:ind w:firstLine="709"/>
        <w:jc w:val="both"/>
        <w:rPr>
          <w:rFonts w:ascii="Calibri" w:hAnsi="Calibri" w:cs="Arial"/>
          <w:bCs w:val="0"/>
          <w:color w:val="CC0000"/>
          <w:sz w:val="28"/>
          <w:szCs w:val="28"/>
          <w:lang w:eastAsia="pt-BR"/>
        </w:rPr>
      </w:pPr>
    </w:p>
    <w:p w14:paraId="1B854345" w14:textId="77777777" w:rsidR="00E05F88" w:rsidRDefault="002F1DF1" w:rsidP="002F1DF1">
      <w:pPr>
        <w:pStyle w:val="Ttulo2"/>
        <w:spacing w:before="0" w:line="274" w:lineRule="auto"/>
        <w:ind w:firstLine="709"/>
        <w:jc w:val="both"/>
        <w:rPr>
          <w:rFonts w:ascii="Calibri" w:hAnsi="Calibri" w:cs="Arial"/>
          <w:b/>
          <w:color w:val="CC0000"/>
          <w:sz w:val="28"/>
          <w:szCs w:val="28"/>
          <w:lang w:eastAsia="pt-BR"/>
        </w:rPr>
      </w:pPr>
      <w:r w:rsidRPr="00923025">
        <w:rPr>
          <w:rFonts w:ascii="Calibri" w:hAnsi="Calibri" w:cs="Arial"/>
          <w:b/>
          <w:color w:val="CC0000"/>
          <w:sz w:val="28"/>
          <w:szCs w:val="28"/>
          <w:lang w:eastAsia="pt-BR"/>
        </w:rPr>
        <w:t xml:space="preserve">Materiais </w:t>
      </w:r>
      <w:r w:rsidR="009A0608" w:rsidRPr="00923025">
        <w:rPr>
          <w:rFonts w:ascii="Calibri" w:hAnsi="Calibri" w:cs="Arial"/>
          <w:b/>
          <w:color w:val="CC0000"/>
          <w:sz w:val="28"/>
          <w:szCs w:val="28"/>
          <w:lang w:eastAsia="pt-BR"/>
        </w:rPr>
        <w:t>R</w:t>
      </w:r>
      <w:r w:rsidRPr="00923025">
        <w:rPr>
          <w:rFonts w:ascii="Calibri" w:hAnsi="Calibri" w:cs="Arial"/>
          <w:b/>
          <w:color w:val="CC0000"/>
          <w:sz w:val="28"/>
          <w:szCs w:val="28"/>
          <w:lang w:eastAsia="pt-BR"/>
        </w:rPr>
        <w:t>elacionados</w:t>
      </w:r>
      <w:r w:rsidR="002A49CA" w:rsidRPr="00923025">
        <w:rPr>
          <w:rFonts w:ascii="Calibri" w:hAnsi="Calibri" w:cs="Arial"/>
          <w:b/>
          <w:color w:val="CC0000"/>
          <w:sz w:val="28"/>
          <w:szCs w:val="28"/>
          <w:lang w:eastAsia="pt-BR"/>
        </w:rPr>
        <w:t xml:space="preserve">: </w:t>
      </w:r>
    </w:p>
    <w:p w14:paraId="627275EC" w14:textId="77777777" w:rsidR="00805BF8" w:rsidRPr="00C95817" w:rsidRDefault="00805BF8" w:rsidP="00805BF8">
      <w:pPr>
        <w:rPr>
          <w:lang w:eastAsia="pt-BR"/>
        </w:rPr>
      </w:pPr>
    </w:p>
    <w:p w14:paraId="5C22BFFD" w14:textId="7144E668" w:rsidR="00D4091A" w:rsidRPr="00AF5B7C" w:rsidRDefault="00D4091A" w:rsidP="00805BF8">
      <w:pPr>
        <w:pStyle w:val="PargrafodaLista"/>
        <w:numPr>
          <w:ilvl w:val="0"/>
          <w:numId w:val="2"/>
        </w:numPr>
        <w:pBdr>
          <w:top w:val="nil"/>
          <w:left w:val="nil"/>
          <w:bottom w:val="nil"/>
          <w:right w:val="nil"/>
          <w:between w:val="nil"/>
        </w:pBdr>
        <w:spacing w:after="60" w:line="274" w:lineRule="auto"/>
        <w:jc w:val="both"/>
        <w:rPr>
          <w:rFonts w:cstheme="minorHAnsi"/>
          <w:sz w:val="24"/>
          <w:szCs w:val="24"/>
        </w:rPr>
      </w:pPr>
      <w:r w:rsidRPr="00AF5B7C">
        <w:rPr>
          <w:rFonts w:cstheme="minorHAnsi"/>
          <w:sz w:val="24"/>
          <w:szCs w:val="24"/>
        </w:rPr>
        <w:t>O</w:t>
      </w:r>
      <w:r w:rsidR="00341CEB">
        <w:rPr>
          <w:rFonts w:cstheme="minorHAnsi"/>
          <w:sz w:val="24"/>
          <w:szCs w:val="24"/>
        </w:rPr>
        <w:t>(A)</w:t>
      </w:r>
      <w:r w:rsidRPr="00AF5B7C">
        <w:rPr>
          <w:rFonts w:cstheme="minorHAnsi"/>
          <w:sz w:val="24"/>
          <w:szCs w:val="24"/>
        </w:rPr>
        <w:t xml:space="preserve"> professor</w:t>
      </w:r>
      <w:r w:rsidR="00341CEB">
        <w:rPr>
          <w:rFonts w:cstheme="minorHAnsi"/>
          <w:sz w:val="24"/>
          <w:szCs w:val="24"/>
        </w:rPr>
        <w:t>(</w:t>
      </w:r>
      <w:r w:rsidRPr="00AF5B7C">
        <w:rPr>
          <w:rFonts w:cstheme="minorHAnsi"/>
          <w:sz w:val="24"/>
          <w:szCs w:val="24"/>
        </w:rPr>
        <w:t>a</w:t>
      </w:r>
      <w:r w:rsidR="00341CEB">
        <w:rPr>
          <w:rFonts w:cstheme="minorHAnsi"/>
          <w:sz w:val="24"/>
          <w:szCs w:val="24"/>
        </w:rPr>
        <w:t>)</w:t>
      </w:r>
      <w:r w:rsidRPr="00AF5B7C">
        <w:rPr>
          <w:rFonts w:cstheme="minorHAnsi"/>
          <w:sz w:val="24"/>
          <w:szCs w:val="24"/>
        </w:rPr>
        <w:t xml:space="preserve"> poderá rec</w:t>
      </w:r>
      <w:r w:rsidR="00EE0638" w:rsidRPr="00AF5B7C">
        <w:rPr>
          <w:rFonts w:cstheme="minorHAnsi"/>
          <w:sz w:val="24"/>
          <w:szCs w:val="24"/>
        </w:rPr>
        <w:t xml:space="preserve">ordar os conceitos fundamentais </w:t>
      </w:r>
      <w:r w:rsidRPr="00AF5B7C">
        <w:rPr>
          <w:rFonts w:cstheme="minorHAnsi"/>
          <w:sz w:val="24"/>
          <w:szCs w:val="24"/>
        </w:rPr>
        <w:t xml:space="preserve">através dos seguintes sites: </w:t>
      </w:r>
    </w:p>
    <w:p w14:paraId="3C2C4445" w14:textId="77777777" w:rsidR="002C0333" w:rsidRPr="00AF5B7C" w:rsidRDefault="002C0333" w:rsidP="003768EB">
      <w:pPr>
        <w:pStyle w:val="PargrafodaLista"/>
        <w:pBdr>
          <w:top w:val="nil"/>
          <w:left w:val="nil"/>
          <w:bottom w:val="nil"/>
          <w:right w:val="nil"/>
          <w:between w:val="nil"/>
        </w:pBdr>
        <w:spacing w:after="60"/>
        <w:ind w:left="1069"/>
        <w:jc w:val="both"/>
        <w:rPr>
          <w:rFonts w:cstheme="minorHAnsi"/>
          <w:sz w:val="24"/>
          <w:szCs w:val="24"/>
        </w:rPr>
      </w:pPr>
    </w:p>
    <w:p w14:paraId="0943F279" w14:textId="2E7995F4" w:rsidR="003941CE" w:rsidRPr="00BE14E8" w:rsidRDefault="00EE0638" w:rsidP="00BE14E8">
      <w:pPr>
        <w:pStyle w:val="PargrafodaLista"/>
        <w:pBdr>
          <w:top w:val="nil"/>
          <w:left w:val="nil"/>
          <w:bottom w:val="nil"/>
          <w:right w:val="nil"/>
          <w:between w:val="nil"/>
        </w:pBdr>
        <w:spacing w:after="60"/>
        <w:ind w:left="1069"/>
        <w:jc w:val="both"/>
        <w:rPr>
          <w:rFonts w:cstheme="majorHAnsi"/>
          <w:sz w:val="24"/>
          <w:szCs w:val="24"/>
          <w:shd w:val="clear" w:color="auto" w:fill="FFFFFF"/>
        </w:rPr>
      </w:pPr>
      <w:r w:rsidRPr="00AF5B7C">
        <w:rPr>
          <w:rFonts w:cstheme="minorHAnsi"/>
          <w:sz w:val="24"/>
          <w:szCs w:val="24"/>
        </w:rPr>
        <w:t>No sit</w:t>
      </w:r>
      <w:r w:rsidR="008E2B30">
        <w:rPr>
          <w:rFonts w:cstheme="minorHAnsi"/>
          <w:sz w:val="24"/>
          <w:szCs w:val="24"/>
        </w:rPr>
        <w:t xml:space="preserve">e “Brasil Escola”, há </w:t>
      </w:r>
      <w:r w:rsidRPr="00AF5B7C">
        <w:rPr>
          <w:rFonts w:cstheme="minorHAnsi"/>
          <w:sz w:val="24"/>
          <w:szCs w:val="24"/>
        </w:rPr>
        <w:t xml:space="preserve">breves textos sobre as temáticas que permeiam </w:t>
      </w:r>
      <w:r w:rsidR="00E362B0" w:rsidRPr="00AF5B7C">
        <w:rPr>
          <w:rFonts w:cstheme="minorHAnsi"/>
          <w:sz w:val="24"/>
          <w:szCs w:val="24"/>
        </w:rPr>
        <w:t xml:space="preserve">nossa aula. </w:t>
      </w:r>
      <w:r w:rsidR="002C0333" w:rsidRPr="00AF5B7C">
        <w:rPr>
          <w:rFonts w:cstheme="majorHAnsi"/>
          <w:sz w:val="24"/>
          <w:szCs w:val="24"/>
          <w:shd w:val="clear" w:color="auto" w:fill="FFFFFF"/>
        </w:rPr>
        <w:t xml:space="preserve"> </w:t>
      </w:r>
    </w:p>
    <w:p w14:paraId="0EB9B28C" w14:textId="020E555A" w:rsidR="00A4166A" w:rsidRDefault="003941CE" w:rsidP="00BE14E8">
      <w:pPr>
        <w:pStyle w:val="PargrafodaLista"/>
        <w:pBdr>
          <w:top w:val="nil"/>
          <w:left w:val="nil"/>
          <w:bottom w:val="nil"/>
          <w:right w:val="nil"/>
          <w:between w:val="nil"/>
        </w:pBdr>
        <w:spacing w:after="60"/>
        <w:ind w:left="1069"/>
        <w:jc w:val="both"/>
        <w:rPr>
          <w:rFonts w:cstheme="minorHAnsi"/>
          <w:sz w:val="24"/>
          <w:szCs w:val="24"/>
        </w:rPr>
      </w:pPr>
      <w:r w:rsidRPr="00A4166A">
        <w:rPr>
          <w:rFonts w:cstheme="minorHAnsi"/>
          <w:sz w:val="24"/>
          <w:szCs w:val="24"/>
        </w:rPr>
        <w:t>FREITAS, Eduardo de. "Expansão da Soja no Brasil"; </w:t>
      </w:r>
      <w:r w:rsidRPr="00A4166A">
        <w:rPr>
          <w:rFonts w:cstheme="minorHAnsi"/>
          <w:i/>
          <w:iCs/>
          <w:sz w:val="24"/>
          <w:szCs w:val="24"/>
        </w:rPr>
        <w:t>Brasil Escola</w:t>
      </w:r>
      <w:r w:rsidRPr="00A4166A">
        <w:rPr>
          <w:rFonts w:cstheme="minorHAnsi"/>
          <w:sz w:val="24"/>
          <w:szCs w:val="24"/>
        </w:rPr>
        <w:t xml:space="preserve">. Disponível em: </w:t>
      </w:r>
      <w:hyperlink r:id="rId8" w:history="1">
        <w:r w:rsidR="00AF5B7C" w:rsidRPr="001B2355">
          <w:rPr>
            <w:rStyle w:val="Hyperlink"/>
            <w:rFonts w:cstheme="minorHAnsi"/>
            <w:sz w:val="24"/>
            <w:szCs w:val="24"/>
          </w:rPr>
          <w:t>https://brasilescola.uol.com.br/brasil/a-expansao-soja-no-brasil.htm</w:t>
        </w:r>
      </w:hyperlink>
      <w:r w:rsidR="00AF5B7C">
        <w:rPr>
          <w:rFonts w:cstheme="minorHAnsi"/>
          <w:sz w:val="24"/>
          <w:szCs w:val="24"/>
        </w:rPr>
        <w:t xml:space="preserve">. </w:t>
      </w:r>
      <w:r w:rsidRPr="00A4166A">
        <w:rPr>
          <w:rFonts w:cstheme="minorHAnsi"/>
          <w:sz w:val="24"/>
          <w:szCs w:val="24"/>
        </w:rPr>
        <w:t>Acesso em</w:t>
      </w:r>
      <w:r w:rsidR="008E2B30">
        <w:rPr>
          <w:rFonts w:cstheme="minorHAnsi"/>
          <w:sz w:val="24"/>
          <w:szCs w:val="24"/>
        </w:rPr>
        <w:t>:</w:t>
      </w:r>
      <w:r w:rsidRPr="00A4166A">
        <w:rPr>
          <w:rFonts w:cstheme="minorHAnsi"/>
          <w:sz w:val="24"/>
          <w:szCs w:val="24"/>
        </w:rPr>
        <w:t xml:space="preserve"> 25 de novembro de 2019.</w:t>
      </w:r>
    </w:p>
    <w:p w14:paraId="7AED1E5B" w14:textId="77777777" w:rsidR="00DE370D" w:rsidRPr="00DE370D" w:rsidRDefault="00DE370D" w:rsidP="00DE370D">
      <w:pPr>
        <w:jc w:val="center"/>
      </w:pPr>
    </w:p>
    <w:p w14:paraId="05036D3E" w14:textId="3D03B955" w:rsidR="00406A4D" w:rsidRPr="00BE14E8" w:rsidRDefault="00A4166A" w:rsidP="00BE14E8">
      <w:pPr>
        <w:pStyle w:val="PargrafodaLista"/>
        <w:pBdr>
          <w:top w:val="nil"/>
          <w:left w:val="nil"/>
          <w:bottom w:val="nil"/>
          <w:right w:val="nil"/>
          <w:between w:val="nil"/>
        </w:pBdr>
        <w:spacing w:after="60"/>
        <w:ind w:left="1069"/>
        <w:jc w:val="both"/>
        <w:rPr>
          <w:rFonts w:cstheme="minorHAnsi"/>
          <w:sz w:val="24"/>
          <w:szCs w:val="24"/>
        </w:rPr>
      </w:pPr>
      <w:r w:rsidRPr="00A4166A">
        <w:rPr>
          <w:rFonts w:cstheme="minorHAnsi"/>
          <w:sz w:val="24"/>
          <w:szCs w:val="24"/>
        </w:rPr>
        <w:lastRenderedPageBreak/>
        <w:t xml:space="preserve">DANTAS, Gabriela Cabral da Silva. "Cana-de-açúcar em São Paulo"; </w:t>
      </w:r>
      <w:r w:rsidRPr="00E60735">
        <w:rPr>
          <w:rFonts w:cstheme="minorHAnsi"/>
          <w:i/>
          <w:iCs/>
          <w:sz w:val="24"/>
          <w:szCs w:val="24"/>
        </w:rPr>
        <w:t>Brasil Escola</w:t>
      </w:r>
      <w:r w:rsidRPr="00A4166A">
        <w:rPr>
          <w:rFonts w:cstheme="minorHAnsi"/>
          <w:sz w:val="24"/>
          <w:szCs w:val="24"/>
        </w:rPr>
        <w:t xml:space="preserve">. Disponível em: </w:t>
      </w:r>
      <w:hyperlink r:id="rId9" w:history="1">
        <w:r w:rsidR="00AF5B7C" w:rsidRPr="001B2355">
          <w:rPr>
            <w:rStyle w:val="Hyperlink"/>
            <w:rFonts w:cstheme="minorHAnsi"/>
            <w:sz w:val="24"/>
            <w:szCs w:val="24"/>
          </w:rPr>
          <w:t>https://brasilescola.uol.com.br/brasil/a-canadeacucar-sao-paulo.htm</w:t>
        </w:r>
      </w:hyperlink>
      <w:r w:rsidR="00AF5B7C">
        <w:rPr>
          <w:rFonts w:cstheme="minorHAnsi"/>
          <w:sz w:val="24"/>
          <w:szCs w:val="24"/>
        </w:rPr>
        <w:t xml:space="preserve">. </w:t>
      </w:r>
      <w:r w:rsidRPr="00A4166A">
        <w:rPr>
          <w:rFonts w:cstheme="minorHAnsi"/>
          <w:sz w:val="24"/>
          <w:szCs w:val="24"/>
        </w:rPr>
        <w:t>Acesso em</w:t>
      </w:r>
      <w:r w:rsidR="008E2B30">
        <w:rPr>
          <w:rFonts w:cstheme="minorHAnsi"/>
          <w:sz w:val="24"/>
          <w:szCs w:val="24"/>
        </w:rPr>
        <w:t>:</w:t>
      </w:r>
      <w:r w:rsidRPr="00A4166A">
        <w:rPr>
          <w:rFonts w:cstheme="minorHAnsi"/>
          <w:sz w:val="24"/>
          <w:szCs w:val="24"/>
        </w:rPr>
        <w:t xml:space="preserve"> 25 de novembro de 2019.</w:t>
      </w:r>
    </w:p>
    <w:p w14:paraId="6F82A8D4" w14:textId="52E9D442" w:rsidR="008C7B55" w:rsidRPr="00BE14E8" w:rsidRDefault="00406A4D" w:rsidP="00BE14E8">
      <w:pPr>
        <w:pStyle w:val="PargrafodaLista"/>
        <w:pBdr>
          <w:top w:val="nil"/>
          <w:left w:val="nil"/>
          <w:bottom w:val="nil"/>
          <w:right w:val="nil"/>
          <w:between w:val="nil"/>
        </w:pBdr>
        <w:spacing w:after="60"/>
        <w:ind w:left="1069"/>
        <w:jc w:val="both"/>
        <w:rPr>
          <w:rFonts w:cstheme="minorHAnsi"/>
          <w:sz w:val="24"/>
          <w:szCs w:val="24"/>
        </w:rPr>
      </w:pPr>
      <w:r w:rsidRPr="00406A4D">
        <w:rPr>
          <w:rFonts w:cstheme="minorHAnsi"/>
          <w:sz w:val="24"/>
          <w:szCs w:val="24"/>
        </w:rPr>
        <w:t>FREITAS, Eduardo de. "Importância da Agropecuária</w:t>
      </w:r>
      <w:r w:rsidR="00AF5B7C">
        <w:rPr>
          <w:rFonts w:cstheme="minorHAnsi"/>
          <w:sz w:val="24"/>
          <w:szCs w:val="24"/>
        </w:rPr>
        <w:t xml:space="preserve"> Brasileira</w:t>
      </w:r>
      <w:r w:rsidRPr="00406A4D">
        <w:rPr>
          <w:rFonts w:cstheme="minorHAnsi"/>
          <w:sz w:val="24"/>
          <w:szCs w:val="24"/>
        </w:rPr>
        <w:t>"; </w:t>
      </w:r>
      <w:r w:rsidRPr="00406A4D">
        <w:rPr>
          <w:rFonts w:cstheme="minorHAnsi"/>
          <w:i/>
          <w:iCs/>
          <w:sz w:val="24"/>
          <w:szCs w:val="24"/>
        </w:rPr>
        <w:t>Brasil Escola</w:t>
      </w:r>
      <w:r w:rsidRPr="00406A4D">
        <w:rPr>
          <w:rFonts w:cstheme="minorHAnsi"/>
          <w:sz w:val="24"/>
          <w:szCs w:val="24"/>
        </w:rPr>
        <w:t xml:space="preserve">. Disponível em: </w:t>
      </w:r>
      <w:hyperlink r:id="rId10" w:history="1">
        <w:r w:rsidR="00AF5B7C" w:rsidRPr="001B2355">
          <w:rPr>
            <w:rStyle w:val="Hyperlink"/>
            <w:rFonts w:cstheme="minorHAnsi"/>
            <w:sz w:val="24"/>
            <w:szCs w:val="24"/>
          </w:rPr>
          <w:t>https://brasilescola.uol.com.br/brasil/a-importancia-agropecuaria-brasileira.htm</w:t>
        </w:r>
      </w:hyperlink>
      <w:r w:rsidR="00AF5B7C">
        <w:rPr>
          <w:rFonts w:cstheme="minorHAnsi"/>
          <w:sz w:val="24"/>
          <w:szCs w:val="24"/>
        </w:rPr>
        <w:t xml:space="preserve">. </w:t>
      </w:r>
      <w:r w:rsidRPr="00406A4D">
        <w:rPr>
          <w:rFonts w:cstheme="minorHAnsi"/>
          <w:sz w:val="24"/>
          <w:szCs w:val="24"/>
        </w:rPr>
        <w:t>Acesso em</w:t>
      </w:r>
      <w:r w:rsidR="008E2B30">
        <w:rPr>
          <w:rFonts w:cstheme="minorHAnsi"/>
          <w:sz w:val="24"/>
          <w:szCs w:val="24"/>
        </w:rPr>
        <w:t>:</w:t>
      </w:r>
      <w:r w:rsidRPr="00406A4D">
        <w:rPr>
          <w:rFonts w:cstheme="minorHAnsi"/>
          <w:sz w:val="24"/>
          <w:szCs w:val="24"/>
        </w:rPr>
        <w:t xml:space="preserve"> 25 de novembro de 2019.</w:t>
      </w:r>
    </w:p>
    <w:p w14:paraId="0293CDE5" w14:textId="6F80D4C5" w:rsidR="006D7E25" w:rsidRPr="00BE14E8" w:rsidRDefault="00AF5B7C" w:rsidP="00BE14E8">
      <w:pPr>
        <w:pStyle w:val="PargrafodaLista"/>
        <w:pBdr>
          <w:top w:val="nil"/>
          <w:left w:val="nil"/>
          <w:bottom w:val="nil"/>
          <w:right w:val="nil"/>
          <w:between w:val="nil"/>
        </w:pBdr>
        <w:spacing w:after="60"/>
        <w:ind w:left="1069"/>
        <w:jc w:val="both"/>
        <w:rPr>
          <w:sz w:val="24"/>
          <w:szCs w:val="24"/>
        </w:rPr>
      </w:pPr>
      <w:r w:rsidRPr="00664C84">
        <w:rPr>
          <w:sz w:val="24"/>
          <w:szCs w:val="24"/>
        </w:rPr>
        <w:t xml:space="preserve">JUNIOR, Sebastião Nogueira; TSUNECHIRO, Alfredo. </w:t>
      </w:r>
      <w:r w:rsidRPr="00664C84">
        <w:rPr>
          <w:rFonts w:cstheme="minorHAnsi"/>
          <w:sz w:val="24"/>
          <w:szCs w:val="24"/>
        </w:rPr>
        <w:t>"</w:t>
      </w:r>
      <w:r w:rsidRPr="00664C84">
        <w:rPr>
          <w:sz w:val="24"/>
          <w:szCs w:val="24"/>
        </w:rPr>
        <w:t xml:space="preserve">Produção Agrícola e </w:t>
      </w:r>
      <w:proofErr w:type="spellStart"/>
      <w:r w:rsidRPr="00664C84">
        <w:rPr>
          <w:sz w:val="24"/>
          <w:szCs w:val="24"/>
        </w:rPr>
        <w:t>Infra-Estrutura</w:t>
      </w:r>
      <w:proofErr w:type="spellEnd"/>
      <w:r w:rsidRPr="00664C84">
        <w:rPr>
          <w:sz w:val="24"/>
          <w:szCs w:val="24"/>
        </w:rPr>
        <w:t xml:space="preserve"> de Armazenagem no Brasil</w:t>
      </w:r>
      <w:r w:rsidRPr="00664C84">
        <w:rPr>
          <w:rFonts w:cstheme="minorHAnsi"/>
          <w:sz w:val="24"/>
          <w:szCs w:val="24"/>
        </w:rPr>
        <w:t>"; </w:t>
      </w:r>
      <w:r w:rsidRPr="00664C84">
        <w:rPr>
          <w:rFonts w:cstheme="minorHAnsi"/>
          <w:i/>
          <w:iCs/>
          <w:sz w:val="24"/>
          <w:szCs w:val="24"/>
        </w:rPr>
        <w:t>Brasil Escola</w:t>
      </w:r>
      <w:r w:rsidRPr="00664C84">
        <w:rPr>
          <w:rFonts w:cstheme="minorHAnsi"/>
          <w:sz w:val="24"/>
          <w:szCs w:val="24"/>
        </w:rPr>
        <w:t xml:space="preserve">. Disponível em: </w:t>
      </w:r>
      <w:hyperlink r:id="rId11" w:history="1">
        <w:r w:rsidR="008C7B55" w:rsidRPr="00664C84">
          <w:rPr>
            <w:rStyle w:val="Hyperlink"/>
            <w:sz w:val="24"/>
            <w:szCs w:val="24"/>
          </w:rPr>
          <w:t>https://brasilescola.uol.com.br/brasil/producao-agricola-infraestrutura.htm</w:t>
        </w:r>
      </w:hyperlink>
      <w:r w:rsidRPr="00664C84">
        <w:rPr>
          <w:sz w:val="24"/>
          <w:szCs w:val="24"/>
        </w:rPr>
        <w:t xml:space="preserve">. </w:t>
      </w:r>
      <w:r w:rsidRPr="00664C84">
        <w:rPr>
          <w:rFonts w:cstheme="minorHAnsi"/>
          <w:sz w:val="24"/>
          <w:szCs w:val="24"/>
        </w:rPr>
        <w:t>Acesso em</w:t>
      </w:r>
      <w:r w:rsidR="008E2B30">
        <w:rPr>
          <w:rFonts w:cstheme="minorHAnsi"/>
          <w:sz w:val="24"/>
          <w:szCs w:val="24"/>
        </w:rPr>
        <w:t>:</w:t>
      </w:r>
      <w:r w:rsidRPr="00664C84">
        <w:rPr>
          <w:rFonts w:cstheme="minorHAnsi"/>
          <w:sz w:val="24"/>
          <w:szCs w:val="24"/>
        </w:rPr>
        <w:t xml:space="preserve"> 25 de novembro de 2019.</w:t>
      </w:r>
    </w:p>
    <w:p w14:paraId="7B4E8DD9" w14:textId="3C6F7FE1" w:rsidR="00F34AE8" w:rsidRPr="00AF5B7C" w:rsidRDefault="00F34AE8" w:rsidP="00F34AE8">
      <w:pPr>
        <w:pStyle w:val="PargrafodaLista"/>
        <w:pBdr>
          <w:top w:val="nil"/>
          <w:left w:val="nil"/>
          <w:bottom w:val="nil"/>
          <w:right w:val="nil"/>
          <w:between w:val="nil"/>
        </w:pBdr>
        <w:spacing w:after="60"/>
        <w:ind w:left="1069"/>
        <w:jc w:val="both"/>
      </w:pPr>
      <w:r w:rsidRPr="00F34AE8">
        <w:rPr>
          <w:rFonts w:cs="Calibri"/>
          <w:sz w:val="24"/>
          <w:szCs w:val="24"/>
        </w:rPr>
        <w:t xml:space="preserve">BRASIL ESCOLA. Geografia Humana Do Brasil – Agricultura brasileira. </w:t>
      </w:r>
      <w:r w:rsidRPr="00F34AE8">
        <w:rPr>
          <w:rFonts w:cstheme="minorHAnsi"/>
          <w:sz w:val="24"/>
          <w:szCs w:val="24"/>
        </w:rPr>
        <w:t xml:space="preserve">Disponível em: </w:t>
      </w:r>
      <w:r w:rsidRPr="00F34AE8">
        <w:rPr>
          <w:rFonts w:cs="Calibri"/>
          <w:sz w:val="24"/>
          <w:szCs w:val="24"/>
        </w:rPr>
        <w:t xml:space="preserve"> </w:t>
      </w:r>
      <w:hyperlink r:id="rId12" w:history="1">
        <w:r w:rsidR="003941CE" w:rsidRPr="00F34AE8">
          <w:rPr>
            <w:rStyle w:val="Hyperlink"/>
            <w:rFonts w:cs="Calibri"/>
            <w:sz w:val="24"/>
            <w:szCs w:val="24"/>
          </w:rPr>
          <w:t>https://brasilescola.uol.com.br/brasil/agricultura.htm</w:t>
        </w:r>
      </w:hyperlink>
      <w:r w:rsidRPr="00F34AE8">
        <w:rPr>
          <w:rFonts w:cs="Calibri"/>
          <w:sz w:val="24"/>
          <w:szCs w:val="24"/>
        </w:rPr>
        <w:t xml:space="preserve">. </w:t>
      </w:r>
      <w:r w:rsidRPr="00F34AE8">
        <w:rPr>
          <w:rFonts w:cstheme="minorHAnsi"/>
          <w:sz w:val="24"/>
          <w:szCs w:val="24"/>
        </w:rPr>
        <w:t>Acesso em</w:t>
      </w:r>
      <w:r w:rsidR="008E2B30">
        <w:rPr>
          <w:rFonts w:cstheme="minorHAnsi"/>
          <w:sz w:val="24"/>
          <w:szCs w:val="24"/>
        </w:rPr>
        <w:t>:</w:t>
      </w:r>
      <w:r w:rsidRPr="00F34AE8">
        <w:rPr>
          <w:rFonts w:cstheme="minorHAnsi"/>
          <w:sz w:val="24"/>
          <w:szCs w:val="24"/>
        </w:rPr>
        <w:t xml:space="preserve"> 25 de novembro de 2019.</w:t>
      </w:r>
    </w:p>
    <w:p w14:paraId="0FA4BEDD" w14:textId="77777777" w:rsidR="00F97604" w:rsidRPr="006E45AE" w:rsidRDefault="00F97604" w:rsidP="006E45AE">
      <w:pPr>
        <w:pBdr>
          <w:top w:val="nil"/>
          <w:left w:val="nil"/>
          <w:bottom w:val="nil"/>
          <w:right w:val="nil"/>
          <w:between w:val="nil"/>
        </w:pBdr>
        <w:spacing w:after="60"/>
        <w:jc w:val="both"/>
        <w:rPr>
          <w:rFonts w:cstheme="minorHAnsi"/>
          <w:sz w:val="24"/>
          <w:szCs w:val="24"/>
          <w:highlight w:val="yellow"/>
        </w:rPr>
      </w:pPr>
    </w:p>
    <w:p w14:paraId="3E3AE699" w14:textId="1518A03B" w:rsidR="00D4091A" w:rsidRPr="00AC7A8F" w:rsidRDefault="00D4091A" w:rsidP="00805BF8">
      <w:pPr>
        <w:pStyle w:val="PargrafodaLista"/>
        <w:numPr>
          <w:ilvl w:val="0"/>
          <w:numId w:val="2"/>
        </w:numPr>
        <w:pBdr>
          <w:top w:val="nil"/>
          <w:left w:val="nil"/>
          <w:bottom w:val="nil"/>
          <w:right w:val="nil"/>
          <w:between w:val="nil"/>
        </w:pBdr>
        <w:spacing w:after="60" w:line="274" w:lineRule="auto"/>
        <w:jc w:val="both"/>
        <w:rPr>
          <w:rFonts w:cstheme="minorHAnsi"/>
          <w:sz w:val="24"/>
          <w:szCs w:val="24"/>
        </w:rPr>
      </w:pPr>
      <w:r w:rsidRPr="00AC7A8F">
        <w:rPr>
          <w:rFonts w:cstheme="minorHAnsi"/>
          <w:sz w:val="24"/>
          <w:szCs w:val="24"/>
        </w:rPr>
        <w:t>O</w:t>
      </w:r>
      <w:r w:rsidR="00341CEB">
        <w:rPr>
          <w:rFonts w:cstheme="minorHAnsi"/>
          <w:sz w:val="24"/>
          <w:szCs w:val="24"/>
        </w:rPr>
        <w:t>(A)</w:t>
      </w:r>
      <w:r w:rsidRPr="00AC7A8F">
        <w:rPr>
          <w:rFonts w:cstheme="minorHAnsi"/>
          <w:sz w:val="24"/>
          <w:szCs w:val="24"/>
        </w:rPr>
        <w:t xml:space="preserve"> professor</w:t>
      </w:r>
      <w:r w:rsidR="00341CEB">
        <w:rPr>
          <w:rFonts w:cstheme="minorHAnsi"/>
          <w:sz w:val="24"/>
          <w:szCs w:val="24"/>
        </w:rPr>
        <w:t>(a)</w:t>
      </w:r>
      <w:r w:rsidRPr="00AC7A8F">
        <w:rPr>
          <w:rFonts w:cstheme="minorHAnsi"/>
          <w:sz w:val="24"/>
          <w:szCs w:val="24"/>
        </w:rPr>
        <w:t xml:space="preserve"> poderá</w:t>
      </w:r>
      <w:r w:rsidR="004D10AD" w:rsidRPr="00AC7A8F">
        <w:rPr>
          <w:rFonts w:cstheme="minorHAnsi"/>
          <w:sz w:val="24"/>
          <w:szCs w:val="24"/>
        </w:rPr>
        <w:t xml:space="preserve"> também</w:t>
      </w:r>
      <w:r w:rsidRPr="00AC7A8F">
        <w:rPr>
          <w:rFonts w:cstheme="minorHAnsi"/>
          <w:sz w:val="24"/>
          <w:szCs w:val="24"/>
        </w:rPr>
        <w:t xml:space="preserve"> aprofundar o conteúdo através das seguintes obras: </w:t>
      </w:r>
    </w:p>
    <w:p w14:paraId="74AD4BE7" w14:textId="77777777" w:rsidR="00D4091A" w:rsidRPr="004726A2" w:rsidRDefault="00D4091A" w:rsidP="00F71931">
      <w:pPr>
        <w:pBdr>
          <w:top w:val="nil"/>
          <w:left w:val="nil"/>
          <w:bottom w:val="nil"/>
          <w:right w:val="nil"/>
          <w:between w:val="nil"/>
        </w:pBdr>
        <w:spacing w:after="60"/>
        <w:jc w:val="both"/>
        <w:rPr>
          <w:rFonts w:cstheme="minorHAnsi"/>
          <w:sz w:val="24"/>
          <w:szCs w:val="24"/>
          <w:highlight w:val="yellow"/>
        </w:rPr>
      </w:pPr>
    </w:p>
    <w:p w14:paraId="3745D255" w14:textId="4DA41F92" w:rsidR="00AC7A8F" w:rsidRDefault="00AC7A8F" w:rsidP="006D7E25">
      <w:pPr>
        <w:pStyle w:val="PargrafodaLista"/>
        <w:pBdr>
          <w:top w:val="nil"/>
          <w:left w:val="nil"/>
          <w:bottom w:val="nil"/>
          <w:right w:val="nil"/>
          <w:between w:val="nil"/>
        </w:pBdr>
        <w:spacing w:after="60" w:line="274" w:lineRule="auto"/>
        <w:ind w:left="1069"/>
        <w:jc w:val="both"/>
        <w:rPr>
          <w:rFonts w:cs="Calibri"/>
          <w:color w:val="000000" w:themeColor="text1"/>
          <w:sz w:val="24"/>
          <w:szCs w:val="24"/>
        </w:rPr>
      </w:pPr>
      <w:r w:rsidRPr="00AC7A8F">
        <w:rPr>
          <w:rFonts w:cs="Calibri"/>
          <w:color w:val="000000" w:themeColor="text1"/>
          <w:sz w:val="24"/>
          <w:szCs w:val="24"/>
        </w:rPr>
        <w:t xml:space="preserve">No site </w:t>
      </w:r>
      <w:r w:rsidRPr="00664C84">
        <w:rPr>
          <w:rFonts w:cs="Calibri"/>
          <w:b/>
          <w:color w:val="000000" w:themeColor="text1"/>
          <w:sz w:val="24"/>
          <w:szCs w:val="24"/>
        </w:rPr>
        <w:t>“Atlas da Questão Agrária Brasileir</w:t>
      </w:r>
      <w:r w:rsidRPr="00664C84">
        <w:rPr>
          <w:rFonts w:cs="Calibri"/>
          <w:color w:val="000000" w:themeColor="text1"/>
          <w:sz w:val="24"/>
          <w:szCs w:val="24"/>
        </w:rPr>
        <w:t>a”</w:t>
      </w:r>
      <w:r w:rsidR="008E2B30">
        <w:rPr>
          <w:rFonts w:cs="Calibri"/>
          <w:color w:val="000000" w:themeColor="text1"/>
          <w:sz w:val="24"/>
          <w:szCs w:val="24"/>
        </w:rPr>
        <w:t>,</w:t>
      </w:r>
      <w:r w:rsidRPr="00AC7A8F">
        <w:rPr>
          <w:rFonts w:cs="Calibri"/>
          <w:color w:val="000000" w:themeColor="text1"/>
          <w:sz w:val="24"/>
          <w:szCs w:val="24"/>
        </w:rPr>
        <w:t xml:space="preserve"> o</w:t>
      </w:r>
      <w:r w:rsidR="00341CEB">
        <w:rPr>
          <w:rFonts w:cs="Calibri"/>
          <w:color w:val="000000" w:themeColor="text1"/>
          <w:sz w:val="24"/>
          <w:szCs w:val="24"/>
        </w:rPr>
        <w:t>(a)</w:t>
      </w:r>
      <w:r w:rsidRPr="00AC7A8F">
        <w:rPr>
          <w:rFonts w:cs="Calibri"/>
          <w:color w:val="000000" w:themeColor="text1"/>
          <w:sz w:val="24"/>
          <w:szCs w:val="24"/>
        </w:rPr>
        <w:t xml:space="preserve"> professor</w:t>
      </w:r>
      <w:r w:rsidR="00341CEB">
        <w:rPr>
          <w:rFonts w:cs="Calibri"/>
          <w:color w:val="000000" w:themeColor="text1"/>
          <w:sz w:val="24"/>
          <w:szCs w:val="24"/>
        </w:rPr>
        <w:t>(a)</w:t>
      </w:r>
      <w:r w:rsidRPr="00AC7A8F">
        <w:rPr>
          <w:rFonts w:cs="Calibri"/>
          <w:color w:val="000000" w:themeColor="text1"/>
          <w:sz w:val="24"/>
          <w:szCs w:val="24"/>
        </w:rPr>
        <w:t xml:space="preserve"> encontrará em torno de 800 mapas que são constantemente atualizados com informações relativas ao campo brasileiro. O di</w:t>
      </w:r>
      <w:r w:rsidR="008E2B30">
        <w:rPr>
          <w:rFonts w:cs="Calibri"/>
          <w:color w:val="000000" w:themeColor="text1"/>
          <w:sz w:val="24"/>
          <w:szCs w:val="24"/>
        </w:rPr>
        <w:t xml:space="preserve">ferencial dessa ferramenta é a </w:t>
      </w:r>
      <w:r w:rsidR="0018530B">
        <w:rPr>
          <w:rFonts w:cs="Calibri"/>
          <w:color w:val="000000" w:themeColor="text1"/>
          <w:sz w:val="24"/>
          <w:szCs w:val="24"/>
        </w:rPr>
        <w:t xml:space="preserve">união dos temas </w:t>
      </w:r>
      <w:r w:rsidRPr="0018530B">
        <w:rPr>
          <w:rFonts w:cs="Calibri"/>
          <w:color w:val="000000" w:themeColor="text1"/>
          <w:sz w:val="24"/>
          <w:szCs w:val="24"/>
        </w:rPr>
        <w:t>Geografia Agrária e a Cartografia Geográfica no desenvolvimento dos materiais.</w:t>
      </w:r>
      <w:r w:rsidR="008E2B30">
        <w:rPr>
          <w:rFonts w:cs="Calibri"/>
          <w:color w:val="000000" w:themeColor="text1"/>
          <w:sz w:val="24"/>
          <w:szCs w:val="24"/>
        </w:rPr>
        <w:t xml:space="preserve"> </w:t>
      </w:r>
      <w:r w:rsidRPr="00AC7A8F">
        <w:rPr>
          <w:rFonts w:cs="Calibri"/>
          <w:color w:val="000000" w:themeColor="text1"/>
          <w:sz w:val="24"/>
          <w:szCs w:val="24"/>
        </w:rPr>
        <w:t xml:space="preserve">Disponível em: </w:t>
      </w:r>
      <w:hyperlink r:id="rId13" w:history="1">
        <w:r w:rsidR="006D7E25" w:rsidRPr="006D7E25">
          <w:rPr>
            <w:rStyle w:val="Hyperlink"/>
            <w:rFonts w:cs="Calibri"/>
            <w:sz w:val="24"/>
            <w:szCs w:val="24"/>
          </w:rPr>
          <w:t>http://www.atlasbrasilagrario.com.br/</w:t>
        </w:r>
      </w:hyperlink>
      <w:r w:rsidR="006D7E25">
        <w:rPr>
          <w:rFonts w:cs="Calibri"/>
          <w:color w:val="000000" w:themeColor="text1"/>
          <w:sz w:val="24"/>
          <w:szCs w:val="24"/>
        </w:rPr>
        <w:t xml:space="preserve">.  </w:t>
      </w:r>
      <w:r w:rsidRPr="006D7E25">
        <w:rPr>
          <w:rFonts w:cs="Calibri"/>
          <w:color w:val="000000" w:themeColor="text1"/>
          <w:sz w:val="24"/>
          <w:szCs w:val="24"/>
        </w:rPr>
        <w:t xml:space="preserve">Acesso em: 25 nov. 2019. </w:t>
      </w:r>
    </w:p>
    <w:p w14:paraId="0CA2D2A3" w14:textId="77777777" w:rsidR="006D7E25" w:rsidRPr="006D7E25" w:rsidRDefault="006D7E25" w:rsidP="006D7E25">
      <w:pPr>
        <w:pStyle w:val="PargrafodaLista"/>
        <w:pBdr>
          <w:top w:val="nil"/>
          <w:left w:val="nil"/>
          <w:bottom w:val="nil"/>
          <w:right w:val="nil"/>
          <w:between w:val="nil"/>
        </w:pBdr>
        <w:spacing w:after="60" w:line="274" w:lineRule="auto"/>
        <w:ind w:left="1069"/>
        <w:jc w:val="both"/>
        <w:rPr>
          <w:rFonts w:cs="Calibri"/>
          <w:color w:val="000000" w:themeColor="text1"/>
          <w:sz w:val="24"/>
          <w:szCs w:val="24"/>
        </w:rPr>
      </w:pPr>
    </w:p>
    <w:p w14:paraId="40887913" w14:textId="694F57DD" w:rsidR="00AC7A8F" w:rsidRDefault="00AC7A8F" w:rsidP="00AC7A8F">
      <w:pPr>
        <w:pStyle w:val="PargrafodaLista"/>
        <w:pBdr>
          <w:top w:val="nil"/>
          <w:left w:val="nil"/>
          <w:bottom w:val="nil"/>
          <w:right w:val="nil"/>
          <w:between w:val="nil"/>
        </w:pBdr>
        <w:spacing w:after="60" w:line="274" w:lineRule="auto"/>
        <w:ind w:left="1069"/>
        <w:jc w:val="both"/>
        <w:rPr>
          <w:rFonts w:cs="Calibri"/>
          <w:sz w:val="24"/>
          <w:szCs w:val="24"/>
        </w:rPr>
      </w:pPr>
      <w:r w:rsidRPr="008936F2">
        <w:rPr>
          <w:rFonts w:cs="Calibri"/>
          <w:sz w:val="24"/>
          <w:szCs w:val="24"/>
        </w:rPr>
        <w:t>No site a seguir</w:t>
      </w:r>
      <w:r w:rsidR="008E2B30">
        <w:rPr>
          <w:rFonts w:cs="Calibri"/>
          <w:sz w:val="24"/>
          <w:szCs w:val="24"/>
        </w:rPr>
        <w:t>,</w:t>
      </w:r>
      <w:r w:rsidRPr="008936F2">
        <w:rPr>
          <w:rFonts w:cs="Calibri"/>
          <w:sz w:val="24"/>
          <w:szCs w:val="24"/>
        </w:rPr>
        <w:t xml:space="preserve"> o</w:t>
      </w:r>
      <w:r w:rsidR="00341CEB">
        <w:rPr>
          <w:rFonts w:cs="Calibri"/>
          <w:sz w:val="24"/>
          <w:szCs w:val="24"/>
        </w:rPr>
        <w:t>(a)</w:t>
      </w:r>
      <w:r w:rsidR="00BE14E8">
        <w:rPr>
          <w:rFonts w:cs="Calibri"/>
          <w:sz w:val="24"/>
          <w:szCs w:val="24"/>
        </w:rPr>
        <w:t xml:space="preserve"> professor</w:t>
      </w:r>
      <w:r w:rsidR="00341CEB">
        <w:rPr>
          <w:rFonts w:cs="Calibri"/>
          <w:sz w:val="24"/>
          <w:szCs w:val="24"/>
        </w:rPr>
        <w:t>(a)</w:t>
      </w:r>
      <w:r w:rsidR="00BE14E8">
        <w:rPr>
          <w:rFonts w:cs="Calibri"/>
          <w:sz w:val="24"/>
          <w:szCs w:val="24"/>
        </w:rPr>
        <w:t xml:space="preserve"> contará com o </w:t>
      </w:r>
      <w:r w:rsidR="00FC161A">
        <w:rPr>
          <w:rFonts w:cs="Calibri"/>
          <w:sz w:val="24"/>
          <w:szCs w:val="24"/>
        </w:rPr>
        <w:t>auxí</w:t>
      </w:r>
      <w:r w:rsidR="00FC161A" w:rsidRPr="008936F2">
        <w:rPr>
          <w:rFonts w:cs="Calibri"/>
          <w:sz w:val="24"/>
          <w:szCs w:val="24"/>
        </w:rPr>
        <w:t>lio</w:t>
      </w:r>
      <w:r w:rsidRPr="008936F2">
        <w:rPr>
          <w:rFonts w:cs="Calibri"/>
          <w:sz w:val="24"/>
          <w:szCs w:val="24"/>
        </w:rPr>
        <w:t xml:space="preserve"> de uma plataforma que organiza e disponibiliza dados originais e secundários sobre o setor agropecuário, reunindo informações sobre o uso da terra, a aptidão agrícola, a distribuição, produção e produtividade das culturas agrícolas, entre outras informações relevantes.</w:t>
      </w:r>
      <w:r>
        <w:rPr>
          <w:rFonts w:cs="Calibri"/>
          <w:sz w:val="24"/>
          <w:szCs w:val="24"/>
        </w:rPr>
        <w:t xml:space="preserve"> Nele</w:t>
      </w:r>
      <w:r w:rsidR="008E2B30">
        <w:rPr>
          <w:rFonts w:cs="Calibri"/>
          <w:sz w:val="24"/>
          <w:szCs w:val="24"/>
        </w:rPr>
        <w:t>,</w:t>
      </w:r>
      <w:r>
        <w:rPr>
          <w:rFonts w:cs="Calibri"/>
          <w:sz w:val="24"/>
          <w:szCs w:val="24"/>
        </w:rPr>
        <w:t xml:space="preserve"> o</w:t>
      </w:r>
      <w:r w:rsidR="00341CEB">
        <w:rPr>
          <w:rFonts w:cs="Calibri"/>
          <w:sz w:val="24"/>
          <w:szCs w:val="24"/>
        </w:rPr>
        <w:t>(a)</w:t>
      </w:r>
      <w:r>
        <w:rPr>
          <w:rFonts w:cs="Calibri"/>
          <w:sz w:val="24"/>
          <w:szCs w:val="24"/>
        </w:rPr>
        <w:t xml:space="preserve"> professor</w:t>
      </w:r>
      <w:r w:rsidR="00341CEB">
        <w:rPr>
          <w:rFonts w:cs="Calibri"/>
          <w:sz w:val="24"/>
          <w:szCs w:val="24"/>
        </w:rPr>
        <w:t>(a)</w:t>
      </w:r>
      <w:r>
        <w:rPr>
          <w:rFonts w:cs="Calibri"/>
          <w:sz w:val="24"/>
          <w:szCs w:val="24"/>
        </w:rPr>
        <w:t xml:space="preserve"> poderá acessa</w:t>
      </w:r>
      <w:r w:rsidR="00FC161A">
        <w:rPr>
          <w:rFonts w:cs="Calibri"/>
          <w:sz w:val="24"/>
          <w:szCs w:val="24"/>
        </w:rPr>
        <w:t>r</w:t>
      </w:r>
      <w:r>
        <w:rPr>
          <w:rFonts w:cs="Calibri"/>
          <w:sz w:val="24"/>
          <w:szCs w:val="24"/>
        </w:rPr>
        <w:t xml:space="preserve"> um mapa interativo com camadas removíveis sobre o uso</w:t>
      </w:r>
      <w:r w:rsidR="008E2B30">
        <w:rPr>
          <w:rFonts w:cs="Calibri"/>
          <w:sz w:val="24"/>
          <w:szCs w:val="24"/>
        </w:rPr>
        <w:t xml:space="preserve"> da terra, malha fundiária, etc., </w:t>
      </w:r>
      <w:r>
        <w:rPr>
          <w:rFonts w:cs="Calibri"/>
          <w:sz w:val="24"/>
          <w:szCs w:val="24"/>
        </w:rPr>
        <w:t xml:space="preserve">também poderá acessar as estatísticas agropecuárias do Brasil de acordo com cada cultura e localidade geográfica. Disponível em: </w:t>
      </w:r>
      <w:hyperlink r:id="rId14" w:history="1">
        <w:r w:rsidRPr="008936F2">
          <w:rPr>
            <w:rStyle w:val="Hyperlink"/>
            <w:rFonts w:cs="Calibri"/>
            <w:sz w:val="24"/>
            <w:szCs w:val="24"/>
          </w:rPr>
          <w:t>http://atlasagropecuario.imaflora.org/</w:t>
        </w:r>
      </w:hyperlink>
      <w:r>
        <w:rPr>
          <w:rFonts w:cs="Calibri"/>
          <w:sz w:val="24"/>
          <w:szCs w:val="24"/>
        </w:rPr>
        <w:t>. Acesso em: 25 nov. 2019.</w:t>
      </w:r>
    </w:p>
    <w:p w14:paraId="4E99A38B" w14:textId="77777777" w:rsidR="006E45AE" w:rsidRDefault="006E45AE" w:rsidP="00AC7A8F">
      <w:pPr>
        <w:pStyle w:val="PargrafodaLista"/>
        <w:pBdr>
          <w:top w:val="nil"/>
          <w:left w:val="nil"/>
          <w:bottom w:val="nil"/>
          <w:right w:val="nil"/>
          <w:between w:val="nil"/>
        </w:pBdr>
        <w:spacing w:after="60" w:line="274" w:lineRule="auto"/>
        <w:ind w:left="1069"/>
        <w:jc w:val="both"/>
        <w:rPr>
          <w:rFonts w:cs="Calibri"/>
          <w:sz w:val="24"/>
          <w:szCs w:val="24"/>
        </w:rPr>
      </w:pPr>
    </w:p>
    <w:p w14:paraId="7723FCEF" w14:textId="3E078D2D" w:rsidR="00743DC9" w:rsidRDefault="00743DC9" w:rsidP="00475ACA">
      <w:pPr>
        <w:pStyle w:val="PargrafodaLista"/>
        <w:spacing w:after="60"/>
        <w:ind w:left="1069"/>
        <w:jc w:val="both"/>
        <w:rPr>
          <w:rFonts w:cs="Calibri"/>
          <w:bCs/>
          <w:sz w:val="24"/>
          <w:szCs w:val="24"/>
        </w:rPr>
      </w:pPr>
      <w:r w:rsidRPr="00743DC9">
        <w:rPr>
          <w:rFonts w:cs="Calibri"/>
          <w:bCs/>
          <w:sz w:val="24"/>
          <w:szCs w:val="24"/>
        </w:rPr>
        <w:t xml:space="preserve">INTITUTO OBSERVATÓRIO SOCIAL. </w:t>
      </w:r>
      <w:r w:rsidRPr="00FC161A">
        <w:rPr>
          <w:rFonts w:cs="Calibri"/>
          <w:b/>
          <w:bCs/>
          <w:sz w:val="24"/>
          <w:szCs w:val="24"/>
        </w:rPr>
        <w:t>O compo</w:t>
      </w:r>
      <w:r w:rsidR="008E2B30">
        <w:rPr>
          <w:rFonts w:cs="Calibri"/>
          <w:b/>
          <w:bCs/>
          <w:sz w:val="24"/>
          <w:szCs w:val="24"/>
        </w:rPr>
        <w:t xml:space="preserve">rtamento </w:t>
      </w:r>
      <w:proofErr w:type="spellStart"/>
      <w:r w:rsidR="008E2B30">
        <w:rPr>
          <w:rFonts w:cs="Calibri"/>
          <w:b/>
          <w:bCs/>
          <w:sz w:val="24"/>
          <w:szCs w:val="24"/>
        </w:rPr>
        <w:t>sociotrabalhista</w:t>
      </w:r>
      <w:proofErr w:type="spellEnd"/>
      <w:r w:rsidR="008E2B30">
        <w:rPr>
          <w:rFonts w:cs="Calibri"/>
          <w:b/>
          <w:bCs/>
          <w:sz w:val="24"/>
          <w:szCs w:val="24"/>
        </w:rPr>
        <w:t xml:space="preserve"> da </w:t>
      </w:r>
      <w:proofErr w:type="spellStart"/>
      <w:r w:rsidR="008E2B30">
        <w:rPr>
          <w:rFonts w:cs="Calibri"/>
          <w:b/>
          <w:bCs/>
          <w:sz w:val="24"/>
          <w:szCs w:val="24"/>
        </w:rPr>
        <w:t>Rai</w:t>
      </w:r>
      <w:r w:rsidRPr="00FC161A">
        <w:rPr>
          <w:rFonts w:cs="Calibri"/>
          <w:b/>
          <w:bCs/>
          <w:sz w:val="24"/>
          <w:szCs w:val="24"/>
        </w:rPr>
        <w:t>zen</w:t>
      </w:r>
      <w:proofErr w:type="spellEnd"/>
      <w:r w:rsidRPr="00FC161A">
        <w:rPr>
          <w:rFonts w:cs="Calibri"/>
          <w:b/>
          <w:bCs/>
          <w:sz w:val="24"/>
          <w:szCs w:val="24"/>
        </w:rPr>
        <w:t xml:space="preserve"> na colheita da cana de açúcar nas Fazendas: </w:t>
      </w:r>
      <w:r w:rsidR="00FC161A">
        <w:rPr>
          <w:rFonts w:cs="Calibri"/>
          <w:bCs/>
          <w:sz w:val="24"/>
          <w:szCs w:val="24"/>
        </w:rPr>
        <w:t>Da Serra, Unidade Ibaté/SP.</w:t>
      </w:r>
      <w:r w:rsidRPr="00FC161A">
        <w:rPr>
          <w:rFonts w:cs="Calibri"/>
          <w:bCs/>
          <w:sz w:val="24"/>
          <w:szCs w:val="24"/>
        </w:rPr>
        <w:t xml:space="preserve"> Instituto </w:t>
      </w:r>
      <w:r w:rsidRPr="00743DC9">
        <w:rPr>
          <w:rFonts w:cs="Calibri"/>
          <w:bCs/>
          <w:sz w:val="24"/>
          <w:szCs w:val="24"/>
        </w:rPr>
        <w:t>Observatório Social, São Paulo:</w:t>
      </w:r>
      <w:r w:rsidR="00FC161A">
        <w:rPr>
          <w:rFonts w:cs="Calibri"/>
          <w:bCs/>
          <w:sz w:val="24"/>
          <w:szCs w:val="24"/>
        </w:rPr>
        <w:t xml:space="preserve"> </w:t>
      </w:r>
      <w:r w:rsidRPr="00743DC9">
        <w:rPr>
          <w:rFonts w:cs="Calibri"/>
          <w:bCs/>
          <w:sz w:val="24"/>
          <w:szCs w:val="24"/>
        </w:rPr>
        <w:t>[s.n],</w:t>
      </w:r>
      <w:r>
        <w:rPr>
          <w:rFonts w:cs="Calibri"/>
          <w:bCs/>
          <w:sz w:val="24"/>
          <w:szCs w:val="24"/>
        </w:rPr>
        <w:t xml:space="preserve"> </w:t>
      </w:r>
      <w:r w:rsidRPr="00743DC9">
        <w:rPr>
          <w:rFonts w:cs="Calibri"/>
          <w:bCs/>
          <w:sz w:val="24"/>
          <w:szCs w:val="24"/>
        </w:rPr>
        <w:t xml:space="preserve">2014. </w:t>
      </w:r>
    </w:p>
    <w:p w14:paraId="3AAB5D2D" w14:textId="77777777" w:rsidR="00FC161A" w:rsidRDefault="00FC161A" w:rsidP="00743DC9">
      <w:pPr>
        <w:pStyle w:val="PargrafodaLista"/>
        <w:spacing w:after="60"/>
        <w:ind w:left="1069"/>
        <w:rPr>
          <w:rFonts w:cs="Calibri"/>
          <w:bCs/>
          <w:sz w:val="24"/>
          <w:szCs w:val="24"/>
        </w:rPr>
      </w:pPr>
    </w:p>
    <w:p w14:paraId="5B226708" w14:textId="77777777" w:rsidR="00743DC9" w:rsidRDefault="00FC161A" w:rsidP="00FC161A">
      <w:pPr>
        <w:pStyle w:val="PargrafodaLista"/>
        <w:pBdr>
          <w:top w:val="nil"/>
          <w:left w:val="nil"/>
          <w:bottom w:val="nil"/>
          <w:right w:val="nil"/>
          <w:between w:val="nil"/>
        </w:pBdr>
        <w:spacing w:after="60" w:line="274" w:lineRule="auto"/>
        <w:ind w:left="1069"/>
        <w:jc w:val="both"/>
        <w:rPr>
          <w:rFonts w:cs="Calibri"/>
          <w:sz w:val="24"/>
          <w:szCs w:val="24"/>
        </w:rPr>
      </w:pPr>
      <w:r w:rsidRPr="006E45AE">
        <w:rPr>
          <w:rFonts w:cs="Calibri"/>
          <w:sz w:val="24"/>
          <w:szCs w:val="24"/>
        </w:rPr>
        <w:t xml:space="preserve">OLIVEIRA, A. U. O uso da terra, movimentos sociais e transformações no campo. In: FEITOSA, A. M. A; ZUBA, J. A. G.; CLEPS JUNIOR, J. (Org.). </w:t>
      </w:r>
      <w:r w:rsidRPr="0063188A">
        <w:rPr>
          <w:rFonts w:cs="Calibri"/>
          <w:b/>
          <w:sz w:val="24"/>
          <w:szCs w:val="24"/>
        </w:rPr>
        <w:t>Debaixo da lona:</w:t>
      </w:r>
      <w:r w:rsidRPr="006E45AE">
        <w:rPr>
          <w:rFonts w:cs="Calibri"/>
          <w:i/>
          <w:sz w:val="24"/>
          <w:szCs w:val="24"/>
        </w:rPr>
        <w:t xml:space="preserve"> </w:t>
      </w:r>
      <w:r w:rsidRPr="0063188A">
        <w:rPr>
          <w:rFonts w:cs="Calibri"/>
          <w:sz w:val="24"/>
          <w:szCs w:val="24"/>
        </w:rPr>
        <w:t>tendências e desafios regionais da luta pela posse da terra e reforma agrária no Brasil</w:t>
      </w:r>
      <w:r w:rsidRPr="006E45AE">
        <w:rPr>
          <w:rFonts w:cs="Calibri"/>
          <w:i/>
          <w:sz w:val="24"/>
          <w:szCs w:val="24"/>
        </w:rPr>
        <w:t>.</w:t>
      </w:r>
      <w:r w:rsidRPr="006E45AE">
        <w:rPr>
          <w:rFonts w:cs="Calibri"/>
          <w:sz w:val="24"/>
          <w:szCs w:val="24"/>
        </w:rPr>
        <w:t xml:space="preserve"> Goiânia: UCG, 2006. p. 29-78.</w:t>
      </w:r>
    </w:p>
    <w:p w14:paraId="51D77605" w14:textId="77777777" w:rsidR="00FC161A" w:rsidRPr="00FC161A" w:rsidRDefault="00FC161A" w:rsidP="00FC161A">
      <w:pPr>
        <w:pStyle w:val="PargrafodaLista"/>
        <w:pBdr>
          <w:top w:val="nil"/>
          <w:left w:val="nil"/>
          <w:bottom w:val="nil"/>
          <w:right w:val="nil"/>
          <w:between w:val="nil"/>
        </w:pBdr>
        <w:spacing w:after="60" w:line="274" w:lineRule="auto"/>
        <w:ind w:left="1069"/>
        <w:jc w:val="both"/>
        <w:rPr>
          <w:rFonts w:cs="Calibri"/>
          <w:sz w:val="24"/>
          <w:szCs w:val="24"/>
        </w:rPr>
      </w:pPr>
    </w:p>
    <w:p w14:paraId="51D78F08" w14:textId="77777777" w:rsidR="00743DC9" w:rsidRPr="000F2BB3" w:rsidRDefault="00743DC9" w:rsidP="00475ACA">
      <w:pPr>
        <w:pStyle w:val="PargrafodaLista"/>
        <w:spacing w:after="60"/>
        <w:ind w:left="1069"/>
        <w:jc w:val="both"/>
        <w:rPr>
          <w:rFonts w:cs="Calibri"/>
          <w:bCs/>
          <w:sz w:val="24"/>
          <w:szCs w:val="24"/>
        </w:rPr>
      </w:pPr>
      <w:r w:rsidRPr="00743DC9">
        <w:rPr>
          <w:rFonts w:cs="Calibri"/>
          <w:bCs/>
          <w:sz w:val="24"/>
          <w:szCs w:val="24"/>
        </w:rPr>
        <w:t xml:space="preserve">MATOS, Patrícia Francisca; PESSÔA, Vera Lúcia Salazar. </w:t>
      </w:r>
      <w:r w:rsidRPr="00FC161A">
        <w:rPr>
          <w:rFonts w:cs="Calibri"/>
          <w:b/>
          <w:bCs/>
          <w:sz w:val="24"/>
          <w:szCs w:val="24"/>
        </w:rPr>
        <w:t xml:space="preserve">A modernização da Agricultura no Brasil e os novos usos do Território. </w:t>
      </w:r>
      <w:r w:rsidRPr="00743DC9">
        <w:rPr>
          <w:rFonts w:cs="Calibri"/>
          <w:bCs/>
          <w:sz w:val="24"/>
          <w:szCs w:val="24"/>
        </w:rPr>
        <w:t xml:space="preserve">- Ano 13, nº. 22, v. 2, </w:t>
      </w:r>
      <w:proofErr w:type="spellStart"/>
      <w:r w:rsidRPr="00743DC9">
        <w:rPr>
          <w:rFonts w:cs="Calibri"/>
          <w:bCs/>
          <w:sz w:val="24"/>
          <w:szCs w:val="24"/>
        </w:rPr>
        <w:t>Geo</w:t>
      </w:r>
      <w:proofErr w:type="spellEnd"/>
      <w:r w:rsidRPr="00743DC9">
        <w:rPr>
          <w:rFonts w:cs="Calibri"/>
          <w:bCs/>
          <w:sz w:val="24"/>
          <w:szCs w:val="24"/>
        </w:rPr>
        <w:t xml:space="preserve"> UERJ 2º semestre de 2011 p. </w:t>
      </w:r>
      <w:r w:rsidR="00FC161A">
        <w:rPr>
          <w:rFonts w:cs="Calibri"/>
          <w:bCs/>
          <w:sz w:val="24"/>
          <w:szCs w:val="24"/>
        </w:rPr>
        <w:t xml:space="preserve">290-322. Disponível em: </w:t>
      </w:r>
      <w:hyperlink r:id="rId15" w:history="1">
        <w:r w:rsidR="00FC161A" w:rsidRPr="00D51471">
          <w:rPr>
            <w:rStyle w:val="Hyperlink"/>
            <w:rFonts w:cs="Calibri"/>
            <w:bCs/>
            <w:sz w:val="24"/>
            <w:szCs w:val="24"/>
          </w:rPr>
          <w:t>http://www.e-publicacoes.uerj.br/index.php/geouerj</w:t>
        </w:r>
      </w:hyperlink>
      <w:r w:rsidR="00FC161A">
        <w:rPr>
          <w:rFonts w:cs="Calibri"/>
          <w:bCs/>
          <w:sz w:val="24"/>
          <w:szCs w:val="24"/>
        </w:rPr>
        <w:t xml:space="preserve">. </w:t>
      </w:r>
      <w:r w:rsidR="00FC161A">
        <w:rPr>
          <w:rFonts w:cs="Calibri"/>
          <w:sz w:val="24"/>
          <w:szCs w:val="24"/>
        </w:rPr>
        <w:t>Acesso em: 25 nov. 2019.</w:t>
      </w:r>
    </w:p>
    <w:p w14:paraId="5597115A" w14:textId="77777777" w:rsidR="00743DC9" w:rsidRDefault="00743DC9" w:rsidP="00743DC9">
      <w:pPr>
        <w:spacing w:after="60"/>
        <w:rPr>
          <w:rFonts w:cs="Calibri"/>
          <w:bCs/>
          <w:sz w:val="24"/>
          <w:szCs w:val="24"/>
          <w:lang w:val="pt-PT"/>
        </w:rPr>
      </w:pPr>
    </w:p>
    <w:p w14:paraId="1F8195AB" w14:textId="77777777" w:rsidR="00C26216" w:rsidRPr="00FC161A" w:rsidRDefault="009A6C2F" w:rsidP="009A6C2F">
      <w:pPr>
        <w:pStyle w:val="PargrafodaLista"/>
        <w:pBdr>
          <w:top w:val="nil"/>
          <w:left w:val="nil"/>
          <w:bottom w:val="nil"/>
          <w:right w:val="nil"/>
          <w:between w:val="nil"/>
        </w:pBdr>
        <w:spacing w:after="60"/>
        <w:ind w:left="1069"/>
        <w:jc w:val="both"/>
        <w:rPr>
          <w:rFonts w:cs="Calibri"/>
          <w:b/>
          <w:bCs/>
          <w:sz w:val="24"/>
          <w:szCs w:val="24"/>
        </w:rPr>
      </w:pPr>
      <w:r w:rsidRPr="00FC161A">
        <w:rPr>
          <w:rFonts w:cs="Calibri"/>
          <w:bCs/>
          <w:sz w:val="24"/>
          <w:szCs w:val="24"/>
          <w:lang w:val="pt-PT"/>
        </w:rPr>
        <w:t xml:space="preserve">CONAB – Companhia Nacional de Abastecimento. </w:t>
      </w:r>
      <w:r w:rsidRPr="00FC161A">
        <w:rPr>
          <w:rFonts w:cs="Calibri"/>
          <w:b/>
          <w:bCs/>
          <w:sz w:val="24"/>
          <w:szCs w:val="24"/>
        </w:rPr>
        <w:t xml:space="preserve">Boletim da Safra de Grãos. </w:t>
      </w:r>
      <w:r w:rsidR="006E45AE" w:rsidRPr="00FC161A">
        <w:rPr>
          <w:rFonts w:cs="Calibri"/>
          <w:bCs/>
          <w:sz w:val="24"/>
          <w:szCs w:val="24"/>
          <w:lang w:val="pt-PT"/>
        </w:rPr>
        <w:t>2019</w:t>
      </w:r>
      <w:r w:rsidRPr="00FC161A">
        <w:rPr>
          <w:rFonts w:cs="Calibri"/>
          <w:bCs/>
          <w:sz w:val="24"/>
          <w:szCs w:val="24"/>
          <w:lang w:val="pt-PT"/>
        </w:rPr>
        <w:t xml:space="preserve">. </w:t>
      </w:r>
      <w:r w:rsidRPr="00FC161A">
        <w:rPr>
          <w:rFonts w:cs="Calibri"/>
          <w:bCs/>
          <w:iCs/>
          <w:sz w:val="24"/>
          <w:szCs w:val="24"/>
        </w:rPr>
        <w:t xml:space="preserve">Disponível em: </w:t>
      </w:r>
      <w:hyperlink r:id="rId16" w:history="1">
        <w:r w:rsidRPr="00FC161A">
          <w:rPr>
            <w:rStyle w:val="Hyperlink"/>
            <w:sz w:val="24"/>
            <w:szCs w:val="24"/>
          </w:rPr>
          <w:t>https://www.conab.gov.br/info-agro/safras/graos/boletim-da-safra-de-graos</w:t>
        </w:r>
      </w:hyperlink>
      <w:r w:rsidRPr="00FC161A">
        <w:rPr>
          <w:sz w:val="24"/>
          <w:szCs w:val="24"/>
        </w:rPr>
        <w:t>. Acesso em: 25 nov. de 2019.</w:t>
      </w:r>
    </w:p>
    <w:p w14:paraId="49579125" w14:textId="77777777" w:rsidR="004A49E6" w:rsidRDefault="004A49E6" w:rsidP="00C26216">
      <w:pPr>
        <w:pStyle w:val="PargrafodaLista"/>
        <w:spacing w:after="60"/>
        <w:ind w:left="1069"/>
        <w:rPr>
          <w:rFonts w:cs="Calibri"/>
          <w:bCs/>
          <w:sz w:val="24"/>
          <w:szCs w:val="24"/>
          <w:lang w:val="pt-PT"/>
        </w:rPr>
      </w:pPr>
    </w:p>
    <w:p w14:paraId="3F6811FB" w14:textId="77777777" w:rsidR="004A49E6" w:rsidRPr="004A49E6" w:rsidRDefault="004A49E6" w:rsidP="00475ACA">
      <w:pPr>
        <w:pStyle w:val="PargrafodaLista"/>
        <w:spacing w:after="60"/>
        <w:ind w:left="1069"/>
        <w:jc w:val="both"/>
        <w:rPr>
          <w:rFonts w:cs="Calibri"/>
          <w:bCs/>
          <w:sz w:val="24"/>
          <w:szCs w:val="24"/>
          <w:u w:val="single"/>
        </w:rPr>
      </w:pPr>
      <w:r w:rsidRPr="004A49E6">
        <w:rPr>
          <w:rFonts w:cs="Calibri"/>
          <w:bCs/>
          <w:sz w:val="24"/>
          <w:szCs w:val="24"/>
        </w:rPr>
        <w:t xml:space="preserve">AGRA, </w:t>
      </w:r>
      <w:r w:rsidRPr="004A49E6">
        <w:rPr>
          <w:rFonts w:cs="Calibri"/>
          <w:bCs/>
          <w:iCs/>
          <w:sz w:val="24"/>
          <w:szCs w:val="24"/>
        </w:rPr>
        <w:t xml:space="preserve">Nadine Gualberto; SANTOS, Robério Ferreira do. </w:t>
      </w:r>
      <w:r w:rsidRPr="004A49E6">
        <w:rPr>
          <w:rFonts w:cs="Calibri"/>
          <w:b/>
          <w:bCs/>
          <w:sz w:val="24"/>
          <w:szCs w:val="24"/>
        </w:rPr>
        <w:t>Agricultura Brasileira:</w:t>
      </w:r>
      <w:r w:rsidRPr="004A49E6">
        <w:rPr>
          <w:rFonts w:cs="Calibri"/>
          <w:bCs/>
          <w:sz w:val="24"/>
          <w:szCs w:val="24"/>
        </w:rPr>
        <w:t xml:space="preserve"> Situação Atual E Perspectivas De Desenvolvimento</w:t>
      </w:r>
      <w:r w:rsidRPr="004A49E6">
        <w:rPr>
          <w:rFonts w:cs="Calibri"/>
          <w:bCs/>
          <w:i/>
          <w:sz w:val="24"/>
          <w:szCs w:val="24"/>
        </w:rPr>
        <w:t>.</w:t>
      </w:r>
      <w:r w:rsidRPr="004A49E6">
        <w:rPr>
          <w:rFonts w:cs="Calibri"/>
          <w:bCs/>
          <w:sz w:val="24"/>
          <w:szCs w:val="24"/>
        </w:rPr>
        <w:t xml:space="preserve"> </w:t>
      </w:r>
      <w:r w:rsidRPr="004A49E6">
        <w:rPr>
          <w:rFonts w:cs="Calibri"/>
          <w:bCs/>
          <w:iCs/>
          <w:sz w:val="24"/>
          <w:szCs w:val="24"/>
        </w:rPr>
        <w:t>2007. Disponível em:</w:t>
      </w:r>
      <w:r w:rsidR="00FC161A">
        <w:rPr>
          <w:rFonts w:cs="Calibri"/>
          <w:bCs/>
          <w:iCs/>
          <w:sz w:val="24"/>
          <w:szCs w:val="24"/>
        </w:rPr>
        <w:t xml:space="preserve"> </w:t>
      </w:r>
      <w:hyperlink r:id="rId17" w:history="1">
        <w:r w:rsidR="00FC161A" w:rsidRPr="00D51471">
          <w:rPr>
            <w:rStyle w:val="Hyperlink"/>
            <w:rFonts w:cs="Calibri"/>
            <w:bCs/>
            <w:sz w:val="24"/>
            <w:szCs w:val="24"/>
          </w:rPr>
          <w:t>http://www.gp.usp.br/files/denru_agribrasil.pdf</w:t>
        </w:r>
      </w:hyperlink>
      <w:r w:rsidR="00FC161A">
        <w:rPr>
          <w:rFonts w:cs="Calibri"/>
          <w:bCs/>
          <w:sz w:val="24"/>
          <w:szCs w:val="24"/>
        </w:rPr>
        <w:t xml:space="preserve">. </w:t>
      </w:r>
      <w:r w:rsidR="00FC161A">
        <w:rPr>
          <w:rFonts w:cs="Calibri"/>
          <w:sz w:val="24"/>
          <w:szCs w:val="24"/>
        </w:rPr>
        <w:t>Acesso em: 25 nov. 2019.</w:t>
      </w:r>
    </w:p>
    <w:p w14:paraId="1686A659" w14:textId="77777777" w:rsidR="006E45AE" w:rsidRPr="00743DC9" w:rsidRDefault="006E45AE" w:rsidP="000F2BB3">
      <w:pPr>
        <w:spacing w:after="60"/>
        <w:rPr>
          <w:rFonts w:cs="Calibri"/>
          <w:bCs/>
          <w:sz w:val="24"/>
          <w:szCs w:val="24"/>
          <w:lang w:val="pt-PT"/>
        </w:rPr>
      </w:pPr>
    </w:p>
    <w:p w14:paraId="46A867D8" w14:textId="6B842AC1" w:rsidR="008F5D6C" w:rsidRDefault="00C26216" w:rsidP="00475ACA">
      <w:pPr>
        <w:pStyle w:val="PargrafodaLista"/>
        <w:spacing w:after="60"/>
        <w:ind w:left="1069"/>
        <w:jc w:val="both"/>
        <w:rPr>
          <w:rFonts w:cs="Calibri"/>
          <w:sz w:val="24"/>
          <w:szCs w:val="24"/>
          <w:lang w:val="pt-PT"/>
        </w:rPr>
      </w:pPr>
      <w:r w:rsidRPr="00C26216">
        <w:rPr>
          <w:rFonts w:cs="Calibri"/>
          <w:sz w:val="24"/>
          <w:szCs w:val="24"/>
          <w:lang w:val="pt-PT"/>
        </w:rPr>
        <w:t>IBGE -  Instituto Brasileiro de Geografia e Estatística.</w:t>
      </w:r>
      <w:r>
        <w:rPr>
          <w:rFonts w:cs="Calibri"/>
          <w:sz w:val="24"/>
          <w:szCs w:val="24"/>
          <w:lang w:val="pt-PT"/>
        </w:rPr>
        <w:t xml:space="preserve"> </w:t>
      </w:r>
      <w:r w:rsidRPr="00C26216">
        <w:rPr>
          <w:rFonts w:cs="Calibri"/>
          <w:b/>
          <w:sz w:val="24"/>
          <w:szCs w:val="24"/>
          <w:lang w:val="pt-PT"/>
        </w:rPr>
        <w:t>Censo 2017.</w:t>
      </w:r>
      <w:r>
        <w:rPr>
          <w:rFonts w:cs="Calibri"/>
          <w:sz w:val="24"/>
          <w:szCs w:val="24"/>
          <w:lang w:val="pt-PT"/>
        </w:rPr>
        <w:t xml:space="preserve"> 2018.</w:t>
      </w:r>
      <w:r w:rsidRPr="00C26216">
        <w:rPr>
          <w:rFonts w:cs="Calibri"/>
          <w:sz w:val="24"/>
          <w:szCs w:val="24"/>
          <w:lang w:val="pt-PT"/>
        </w:rPr>
        <w:t xml:space="preserve"> Disponível em:</w:t>
      </w:r>
      <w:r w:rsidR="001A12D8">
        <w:rPr>
          <w:rFonts w:cs="Calibri"/>
          <w:sz w:val="24"/>
          <w:szCs w:val="24"/>
          <w:lang w:val="pt-PT"/>
        </w:rPr>
        <w:t xml:space="preserve"> </w:t>
      </w:r>
      <w:hyperlink r:id="rId18" w:history="1">
        <w:r w:rsidR="001A12D8" w:rsidRPr="00BD453D">
          <w:rPr>
            <w:rStyle w:val="Hyperlink"/>
            <w:rFonts w:cs="Calibri"/>
            <w:sz w:val="24"/>
            <w:szCs w:val="24"/>
            <w:lang w:val="pt-PT"/>
          </w:rPr>
          <w:t>https://ibge.gov.br/</w:t>
        </w:r>
      </w:hyperlink>
      <w:r w:rsidR="001A12D8">
        <w:rPr>
          <w:rFonts w:cs="Calibri"/>
          <w:sz w:val="24"/>
          <w:szCs w:val="24"/>
          <w:lang w:val="pt-PT"/>
        </w:rPr>
        <w:t>.</w:t>
      </w:r>
      <w:r w:rsidR="001A12D8">
        <w:rPr>
          <w:rFonts w:cs="Calibri"/>
          <w:bCs/>
          <w:sz w:val="24"/>
          <w:szCs w:val="24"/>
        </w:rPr>
        <w:t xml:space="preserve"> </w:t>
      </w:r>
      <w:r>
        <w:rPr>
          <w:rFonts w:cs="Calibri"/>
          <w:bCs/>
          <w:sz w:val="24"/>
          <w:szCs w:val="24"/>
        </w:rPr>
        <w:t xml:space="preserve">Acesso em: </w:t>
      </w:r>
      <w:r>
        <w:rPr>
          <w:rFonts w:cs="Calibri"/>
          <w:bCs/>
          <w:sz w:val="24"/>
          <w:szCs w:val="24"/>
          <w:lang w:val="pt-PT"/>
        </w:rPr>
        <w:t>25 nov. 2019.</w:t>
      </w:r>
    </w:p>
    <w:p w14:paraId="45A49632" w14:textId="77777777" w:rsidR="00B3651C" w:rsidRDefault="00B3651C" w:rsidP="00743DC9">
      <w:pPr>
        <w:pStyle w:val="PargrafodaLista"/>
        <w:spacing w:after="60"/>
        <w:ind w:left="1069"/>
        <w:rPr>
          <w:rFonts w:cs="Calibri"/>
          <w:bCs/>
          <w:sz w:val="24"/>
          <w:szCs w:val="24"/>
          <w:lang w:val="pt-PT"/>
        </w:rPr>
      </w:pPr>
    </w:p>
    <w:p w14:paraId="5622D601" w14:textId="77777777" w:rsidR="00B3651C" w:rsidRPr="00B3651C" w:rsidRDefault="00B3651C" w:rsidP="00B3651C">
      <w:pPr>
        <w:pStyle w:val="PargrafodaLista"/>
        <w:spacing w:after="60"/>
        <w:ind w:left="1069"/>
        <w:rPr>
          <w:rFonts w:cs="Calibri"/>
          <w:bCs/>
          <w:sz w:val="24"/>
          <w:szCs w:val="24"/>
        </w:rPr>
      </w:pPr>
      <w:r w:rsidRPr="00B3651C">
        <w:rPr>
          <w:rFonts w:cs="Calibri"/>
          <w:bCs/>
          <w:sz w:val="24"/>
          <w:szCs w:val="24"/>
        </w:rPr>
        <w:t>DAHER, Rui.</w:t>
      </w:r>
      <w:r w:rsidRPr="00B3651C">
        <w:rPr>
          <w:rFonts w:cs="Calibri"/>
          <w:b/>
          <w:bCs/>
          <w:sz w:val="24"/>
          <w:szCs w:val="24"/>
        </w:rPr>
        <w:t xml:space="preserve"> </w:t>
      </w:r>
      <w:r w:rsidRPr="00B3651C">
        <w:rPr>
          <w:rFonts w:cs="Calibri"/>
          <w:bCs/>
          <w:sz w:val="24"/>
          <w:szCs w:val="24"/>
        </w:rPr>
        <w:t>Carta capital</w:t>
      </w:r>
      <w:r>
        <w:rPr>
          <w:rFonts w:cs="Calibri"/>
          <w:bCs/>
          <w:sz w:val="24"/>
          <w:szCs w:val="24"/>
        </w:rPr>
        <w:t xml:space="preserve">. </w:t>
      </w:r>
      <w:r w:rsidRPr="00B3651C">
        <w:rPr>
          <w:rFonts w:cs="Calibri"/>
          <w:b/>
          <w:bCs/>
          <w:sz w:val="24"/>
          <w:szCs w:val="24"/>
        </w:rPr>
        <w:t>As grandes empresas estrangeiras do agronegócio nacional.</w:t>
      </w:r>
      <w:r w:rsidRPr="00B3651C">
        <w:rPr>
          <w:rFonts w:cs="Calibri"/>
          <w:bCs/>
          <w:sz w:val="24"/>
          <w:szCs w:val="24"/>
        </w:rPr>
        <w:t xml:space="preserve"> 2018.  </w:t>
      </w:r>
      <w:r>
        <w:rPr>
          <w:rFonts w:cs="Calibri"/>
          <w:bCs/>
          <w:sz w:val="24"/>
          <w:szCs w:val="24"/>
        </w:rPr>
        <w:t xml:space="preserve">Disponível em: </w:t>
      </w:r>
      <w:hyperlink r:id="rId19" w:history="1">
        <w:r w:rsidRPr="00B3651C">
          <w:rPr>
            <w:rStyle w:val="Hyperlink"/>
            <w:rFonts w:cs="Calibri"/>
            <w:bCs/>
            <w:sz w:val="24"/>
            <w:szCs w:val="24"/>
          </w:rPr>
          <w:t>https://www.cartacapital.com.br/opiniao/as-grandes-empresas-estrangeiras-do-agronegocio-nacional/</w:t>
        </w:r>
      </w:hyperlink>
      <w:r>
        <w:rPr>
          <w:rFonts w:cs="Calibri"/>
          <w:bCs/>
          <w:sz w:val="24"/>
          <w:szCs w:val="24"/>
        </w:rPr>
        <w:t xml:space="preserve">. Acesso em: </w:t>
      </w:r>
      <w:r>
        <w:rPr>
          <w:rFonts w:cs="Calibri"/>
          <w:bCs/>
          <w:sz w:val="24"/>
          <w:szCs w:val="24"/>
          <w:lang w:val="pt-PT"/>
        </w:rPr>
        <w:t>25 nov. 2019.</w:t>
      </w:r>
    </w:p>
    <w:p w14:paraId="1178B60A" w14:textId="77777777" w:rsidR="00B3651C" w:rsidRDefault="00B3651C" w:rsidP="00743DC9">
      <w:pPr>
        <w:pStyle w:val="PargrafodaLista"/>
        <w:spacing w:after="60"/>
        <w:ind w:left="1069"/>
        <w:rPr>
          <w:rFonts w:cs="Calibri"/>
          <w:bCs/>
          <w:sz w:val="24"/>
          <w:szCs w:val="24"/>
          <w:lang w:val="pt-PT"/>
        </w:rPr>
      </w:pPr>
    </w:p>
    <w:p w14:paraId="5EEC50A8" w14:textId="77777777" w:rsidR="00906534" w:rsidRDefault="00B3651C" w:rsidP="00475ACA">
      <w:pPr>
        <w:pStyle w:val="PargrafodaLista"/>
        <w:spacing w:after="60"/>
        <w:ind w:left="1069"/>
        <w:jc w:val="both"/>
        <w:rPr>
          <w:rFonts w:cs="Calibri"/>
          <w:bCs/>
          <w:sz w:val="24"/>
          <w:szCs w:val="24"/>
          <w:lang w:val="pt-PT"/>
        </w:rPr>
      </w:pPr>
      <w:r w:rsidRPr="00B3651C">
        <w:rPr>
          <w:rFonts w:cs="Calibri"/>
          <w:bCs/>
          <w:sz w:val="24"/>
          <w:szCs w:val="24"/>
        </w:rPr>
        <w:t>REVISTA EXAME</w:t>
      </w:r>
      <w:r>
        <w:rPr>
          <w:rFonts w:cs="Calibri"/>
          <w:bCs/>
          <w:sz w:val="24"/>
          <w:szCs w:val="24"/>
        </w:rPr>
        <w:t xml:space="preserve">. 2017. </w:t>
      </w:r>
      <w:r w:rsidRPr="00B3651C">
        <w:rPr>
          <w:rFonts w:cs="Calibri"/>
          <w:b/>
          <w:bCs/>
          <w:sz w:val="24"/>
          <w:szCs w:val="24"/>
        </w:rPr>
        <w:t>Ranking traz as 400 maiores do agronegócio brasileiro 2017</w:t>
      </w:r>
      <w:r>
        <w:rPr>
          <w:rFonts w:cs="Calibri"/>
          <w:bCs/>
          <w:sz w:val="24"/>
          <w:szCs w:val="24"/>
        </w:rPr>
        <w:t xml:space="preserve">. Disponível em: </w:t>
      </w:r>
      <w:hyperlink r:id="rId20" w:history="1">
        <w:r w:rsidRPr="00B3651C">
          <w:rPr>
            <w:rStyle w:val="Hyperlink"/>
            <w:rFonts w:cs="Calibri"/>
            <w:bCs/>
            <w:sz w:val="24"/>
            <w:szCs w:val="24"/>
          </w:rPr>
          <w:t>https://exame.abril.com.br/revista-exame/400-maiores-do-agronegocio/</w:t>
        </w:r>
      </w:hyperlink>
      <w:r w:rsidRPr="00B3651C">
        <w:rPr>
          <w:rFonts w:cs="Calibri"/>
          <w:bCs/>
          <w:sz w:val="24"/>
          <w:szCs w:val="24"/>
        </w:rPr>
        <w:t>.</w:t>
      </w:r>
      <w:r>
        <w:rPr>
          <w:rFonts w:cs="Calibri"/>
          <w:bCs/>
          <w:sz w:val="24"/>
          <w:szCs w:val="24"/>
        </w:rPr>
        <w:t xml:space="preserve"> Acesso em: </w:t>
      </w:r>
      <w:r>
        <w:rPr>
          <w:rFonts w:cs="Calibri"/>
          <w:bCs/>
          <w:sz w:val="24"/>
          <w:szCs w:val="24"/>
          <w:lang w:val="pt-PT"/>
        </w:rPr>
        <w:t>25 nov. 2019.</w:t>
      </w:r>
    </w:p>
    <w:p w14:paraId="2ADF319F" w14:textId="77777777" w:rsidR="00B3651C" w:rsidRDefault="00B3651C" w:rsidP="00906534">
      <w:pPr>
        <w:pStyle w:val="PargrafodaLista"/>
        <w:spacing w:after="60"/>
        <w:ind w:left="1069"/>
        <w:rPr>
          <w:rFonts w:cs="Calibri"/>
          <w:bCs/>
          <w:sz w:val="24"/>
          <w:szCs w:val="24"/>
          <w:lang w:val="pt-PT"/>
        </w:rPr>
      </w:pPr>
    </w:p>
    <w:p w14:paraId="4F7F6C83" w14:textId="63397767" w:rsidR="00906534" w:rsidRPr="00906534" w:rsidRDefault="00906534" w:rsidP="005A11FD">
      <w:pPr>
        <w:pStyle w:val="PargrafodaLista"/>
        <w:rPr>
          <w:rFonts w:cs="Calibri"/>
          <w:bCs/>
          <w:sz w:val="24"/>
          <w:szCs w:val="24"/>
          <w:lang w:val="pt-PT"/>
        </w:rPr>
      </w:pPr>
      <w:r>
        <w:rPr>
          <w:rFonts w:cs="Calibri"/>
          <w:bCs/>
          <w:sz w:val="24"/>
          <w:szCs w:val="24"/>
          <w:lang w:val="pt-PT"/>
        </w:rPr>
        <w:t xml:space="preserve">MENDES, Carla. 2018. </w:t>
      </w:r>
      <w:r w:rsidRPr="00906534">
        <w:rPr>
          <w:rFonts w:cs="Calibri"/>
          <w:b/>
          <w:bCs/>
          <w:sz w:val="24"/>
          <w:szCs w:val="24"/>
          <w:lang w:val="pt-PT"/>
        </w:rPr>
        <w:t>Notícias agr</w:t>
      </w:r>
      <w:r w:rsidR="00E60735">
        <w:rPr>
          <w:rFonts w:cs="Calibri"/>
          <w:b/>
          <w:bCs/>
          <w:sz w:val="24"/>
          <w:szCs w:val="24"/>
          <w:lang w:val="pt-PT"/>
        </w:rPr>
        <w:t>í</w:t>
      </w:r>
      <w:r w:rsidRPr="00906534">
        <w:rPr>
          <w:rFonts w:cs="Calibri"/>
          <w:b/>
          <w:bCs/>
          <w:sz w:val="24"/>
          <w:szCs w:val="24"/>
          <w:lang w:val="pt-PT"/>
        </w:rPr>
        <w:t>colas –</w:t>
      </w:r>
      <w:r>
        <w:rPr>
          <w:rFonts w:cs="Calibri"/>
          <w:bCs/>
          <w:sz w:val="24"/>
          <w:szCs w:val="24"/>
          <w:lang w:val="pt-PT"/>
        </w:rPr>
        <w:t xml:space="preserve"> </w:t>
      </w:r>
      <w:r w:rsidRPr="00906534">
        <w:rPr>
          <w:rFonts w:cs="Calibri"/>
          <w:bCs/>
          <w:sz w:val="24"/>
          <w:szCs w:val="24"/>
          <w:lang w:val="pt-PT"/>
        </w:rPr>
        <w:t xml:space="preserve"> </w:t>
      </w:r>
      <w:r w:rsidRPr="00906534">
        <w:rPr>
          <w:rFonts w:cs="Calibri"/>
          <w:b/>
          <w:bCs/>
          <w:sz w:val="24"/>
          <w:szCs w:val="24"/>
          <w:lang w:val="pt-PT"/>
        </w:rPr>
        <w:t>Começou a colheita da safra 2018/19 de soja no Brasil</w:t>
      </w:r>
      <w:r w:rsidRPr="00906534">
        <w:rPr>
          <w:rFonts w:cs="Calibri"/>
          <w:bCs/>
          <w:sz w:val="24"/>
          <w:szCs w:val="24"/>
          <w:lang w:val="pt-PT"/>
        </w:rPr>
        <w:t xml:space="preserve">. </w:t>
      </w:r>
      <w:r w:rsidRPr="00906534">
        <w:rPr>
          <w:rFonts w:cs="Calibri"/>
          <w:sz w:val="24"/>
          <w:szCs w:val="24"/>
          <w:lang w:val="pt-PT"/>
        </w:rPr>
        <w:t xml:space="preserve">Disponível em: </w:t>
      </w:r>
      <w:r w:rsidR="0063188A">
        <w:rPr>
          <w:rFonts w:cs="Calibri"/>
          <w:bCs/>
          <w:sz w:val="24"/>
          <w:szCs w:val="24"/>
          <w:lang w:val="pt-PT"/>
        </w:rPr>
        <w:fldChar w:fldCharType="begin"/>
      </w:r>
      <w:r w:rsidR="0063188A">
        <w:rPr>
          <w:rFonts w:cs="Calibri"/>
          <w:bCs/>
          <w:sz w:val="24"/>
          <w:szCs w:val="24"/>
          <w:lang w:val="pt-PT"/>
        </w:rPr>
        <w:instrText xml:space="preserve"> HYPERLINK "</w:instrText>
      </w:r>
      <w:r w:rsidR="0063188A" w:rsidRPr="00906534">
        <w:rPr>
          <w:rFonts w:cs="Calibri"/>
          <w:bCs/>
          <w:sz w:val="24"/>
          <w:szCs w:val="24"/>
          <w:lang w:val="pt-PT"/>
        </w:rPr>
        <w:instrText>https://www.noticiasagricolas.com.br/noticias/soja/226983-comecou-a-colheita-da-safra-201819-de-soja-no-brasil.html#.XLug6IlKjIU</w:instrText>
      </w:r>
      <w:r w:rsidR="0063188A">
        <w:rPr>
          <w:rFonts w:cs="Calibri"/>
          <w:bCs/>
          <w:sz w:val="24"/>
          <w:szCs w:val="24"/>
          <w:lang w:val="pt-PT"/>
        </w:rPr>
        <w:instrText xml:space="preserve">" </w:instrText>
      </w:r>
      <w:r w:rsidR="0063188A">
        <w:rPr>
          <w:rFonts w:cs="Calibri"/>
          <w:bCs/>
          <w:sz w:val="24"/>
          <w:szCs w:val="24"/>
          <w:lang w:val="pt-PT"/>
        </w:rPr>
        <w:fldChar w:fldCharType="separate"/>
      </w:r>
      <w:r w:rsidR="0063188A" w:rsidRPr="00D51471">
        <w:rPr>
          <w:rStyle w:val="Hyperlink"/>
          <w:rFonts w:cs="Calibri"/>
          <w:bCs/>
          <w:sz w:val="24"/>
          <w:szCs w:val="24"/>
          <w:lang w:val="pt-PT"/>
        </w:rPr>
        <w:t>https://www.noticiasagricolas.com.br/noticias/soja/226983-comecou-a-colheita-da-safra-201819-de-soja-no-brasil.html#.XLug6IlKjIU</w:t>
      </w:r>
      <w:r w:rsidR="0063188A">
        <w:rPr>
          <w:rFonts w:cs="Calibri"/>
          <w:bCs/>
          <w:sz w:val="24"/>
          <w:szCs w:val="24"/>
          <w:lang w:val="pt-PT"/>
        </w:rPr>
        <w:fldChar w:fldCharType="end"/>
      </w:r>
      <w:r w:rsidR="0063188A">
        <w:rPr>
          <w:rFonts w:cs="Calibri"/>
          <w:bCs/>
          <w:sz w:val="24"/>
          <w:szCs w:val="24"/>
          <w:lang w:val="pt-PT"/>
        </w:rPr>
        <w:t>. Acesso em</w:t>
      </w:r>
      <w:r w:rsidR="00B3651C">
        <w:rPr>
          <w:rFonts w:cs="Calibri"/>
          <w:bCs/>
          <w:sz w:val="24"/>
          <w:szCs w:val="24"/>
          <w:lang w:val="pt-PT"/>
        </w:rPr>
        <w:t>:</w:t>
      </w:r>
      <w:r w:rsidR="0063188A">
        <w:rPr>
          <w:rFonts w:cs="Calibri"/>
          <w:bCs/>
          <w:sz w:val="24"/>
          <w:szCs w:val="24"/>
          <w:lang w:val="pt-PT"/>
        </w:rPr>
        <w:t xml:space="preserve"> 25 nov. 2019.</w:t>
      </w:r>
    </w:p>
    <w:p w14:paraId="6672CFEE" w14:textId="77777777" w:rsidR="00906534" w:rsidRPr="00743DC9" w:rsidRDefault="00906534" w:rsidP="00743DC9">
      <w:pPr>
        <w:pStyle w:val="PargrafodaLista"/>
        <w:spacing w:after="60"/>
        <w:ind w:left="1069"/>
        <w:rPr>
          <w:rFonts w:cs="Calibri"/>
          <w:bCs/>
          <w:sz w:val="24"/>
          <w:szCs w:val="24"/>
          <w:lang w:val="pt-PT"/>
        </w:rPr>
      </w:pPr>
    </w:p>
    <w:p w14:paraId="5D9FBE57" w14:textId="77777777" w:rsidR="008F5D6C" w:rsidRDefault="00906534" w:rsidP="00475ACA">
      <w:pPr>
        <w:pStyle w:val="PargrafodaLista"/>
        <w:spacing w:after="60"/>
        <w:ind w:left="1069"/>
        <w:jc w:val="both"/>
        <w:rPr>
          <w:rFonts w:cs="Calibri"/>
          <w:sz w:val="24"/>
          <w:szCs w:val="24"/>
          <w:lang w:val="pt-PT"/>
        </w:rPr>
      </w:pPr>
      <w:r w:rsidRPr="00906534">
        <w:rPr>
          <w:rFonts w:cs="Calibri"/>
          <w:sz w:val="24"/>
          <w:szCs w:val="24"/>
          <w:lang w:val="pt-PT"/>
        </w:rPr>
        <w:t xml:space="preserve">FERNANDES, B. M.  &amp; WELCH, C.  </w:t>
      </w:r>
      <w:r w:rsidRPr="00B3651C">
        <w:rPr>
          <w:rFonts w:cs="Calibri"/>
          <w:b/>
          <w:sz w:val="24"/>
          <w:szCs w:val="24"/>
          <w:lang w:val="pt-PT"/>
        </w:rPr>
        <w:t>Modelos De Desenvolvimento Em Conflito:</w:t>
      </w:r>
      <w:r w:rsidRPr="00906534">
        <w:rPr>
          <w:rFonts w:cs="Calibri"/>
          <w:sz w:val="24"/>
          <w:szCs w:val="24"/>
          <w:lang w:val="pt-PT"/>
        </w:rPr>
        <w:t xml:space="preserve"> O Agronegocio E A Via Camponesa. 2004. Disponível em:</w:t>
      </w:r>
      <w:r w:rsidR="0063188A">
        <w:rPr>
          <w:rFonts w:cs="Calibri"/>
          <w:sz w:val="24"/>
          <w:szCs w:val="24"/>
          <w:lang w:val="pt-PT"/>
        </w:rPr>
        <w:t xml:space="preserve"> </w:t>
      </w:r>
      <w:hyperlink r:id="rId21" w:history="1">
        <w:r w:rsidR="0063188A" w:rsidRPr="00D51471">
          <w:rPr>
            <w:rStyle w:val="Hyperlink"/>
            <w:rFonts w:cs="Calibri"/>
            <w:sz w:val="24"/>
            <w:szCs w:val="24"/>
            <w:lang w:val="pt-PT"/>
          </w:rPr>
          <w:t>http://www2.fct.unesp.br/nera/publicacoes/CCModelosdedesenvolvimentoemconflitooagronegocio.pdf</w:t>
        </w:r>
      </w:hyperlink>
      <w:r w:rsidR="0063188A">
        <w:rPr>
          <w:rFonts w:cs="Calibri"/>
          <w:sz w:val="24"/>
          <w:szCs w:val="24"/>
          <w:lang w:val="pt-PT"/>
        </w:rPr>
        <w:t xml:space="preserve">. </w:t>
      </w:r>
      <w:r w:rsidR="0063188A">
        <w:rPr>
          <w:rFonts w:cs="Calibri"/>
          <w:bCs/>
          <w:sz w:val="24"/>
          <w:szCs w:val="24"/>
          <w:lang w:val="pt-PT"/>
        </w:rPr>
        <w:t>Acesso em</w:t>
      </w:r>
      <w:r w:rsidR="00B3651C">
        <w:rPr>
          <w:rFonts w:cs="Calibri"/>
          <w:bCs/>
          <w:sz w:val="24"/>
          <w:szCs w:val="24"/>
          <w:lang w:val="pt-PT"/>
        </w:rPr>
        <w:t>:</w:t>
      </w:r>
      <w:r w:rsidR="0063188A">
        <w:rPr>
          <w:rFonts w:cs="Calibri"/>
          <w:bCs/>
          <w:sz w:val="24"/>
          <w:szCs w:val="24"/>
          <w:lang w:val="pt-PT"/>
        </w:rPr>
        <w:t xml:space="preserve"> 25 nov. 2019.</w:t>
      </w:r>
    </w:p>
    <w:p w14:paraId="54560A7D" w14:textId="77777777" w:rsidR="008F5D6C" w:rsidRDefault="008F5D6C" w:rsidP="008F5D6C">
      <w:pPr>
        <w:pStyle w:val="PargrafodaLista"/>
        <w:spacing w:after="60"/>
        <w:ind w:left="1069"/>
        <w:rPr>
          <w:rFonts w:cs="Calibri"/>
          <w:sz w:val="24"/>
          <w:szCs w:val="24"/>
          <w:lang w:val="pt-PT"/>
        </w:rPr>
      </w:pPr>
    </w:p>
    <w:p w14:paraId="03DD330F" w14:textId="4AD4772F" w:rsidR="00B3651C" w:rsidRDefault="00B3651C" w:rsidP="00475ACA">
      <w:pPr>
        <w:pStyle w:val="PargrafodaLista"/>
        <w:spacing w:after="60"/>
        <w:ind w:left="1069"/>
        <w:jc w:val="both"/>
        <w:rPr>
          <w:rFonts w:cs="Calibri"/>
          <w:bCs/>
          <w:sz w:val="24"/>
          <w:szCs w:val="24"/>
          <w:lang w:val="pt-PT"/>
        </w:rPr>
      </w:pPr>
      <w:r w:rsidRPr="00B3651C">
        <w:rPr>
          <w:rFonts w:cs="Calibri"/>
          <w:sz w:val="24"/>
          <w:szCs w:val="24"/>
        </w:rPr>
        <w:t xml:space="preserve">FERNANDES, B. M . </w:t>
      </w:r>
      <w:r w:rsidRPr="00B3651C">
        <w:rPr>
          <w:rFonts w:cs="Calibri"/>
          <w:b/>
          <w:sz w:val="24"/>
          <w:szCs w:val="24"/>
        </w:rPr>
        <w:t xml:space="preserve">O novo nome é </w:t>
      </w:r>
      <w:r w:rsidRPr="00FC161A">
        <w:rPr>
          <w:rFonts w:cs="Calibri"/>
          <w:b/>
          <w:i/>
          <w:sz w:val="24"/>
          <w:szCs w:val="24"/>
        </w:rPr>
        <w:t>agribusines</w:t>
      </w:r>
      <w:r w:rsidR="00005D69">
        <w:rPr>
          <w:rFonts w:cs="Calibri"/>
          <w:b/>
          <w:i/>
          <w:sz w:val="24"/>
          <w:szCs w:val="24"/>
        </w:rPr>
        <w:t>s</w:t>
      </w:r>
      <w:r w:rsidRPr="00FC161A">
        <w:rPr>
          <w:rFonts w:cs="Calibri"/>
          <w:b/>
          <w:i/>
          <w:sz w:val="24"/>
          <w:szCs w:val="24"/>
        </w:rPr>
        <w:t>.</w:t>
      </w:r>
      <w:r w:rsidRPr="00B3651C">
        <w:rPr>
          <w:rFonts w:cs="Calibri"/>
          <w:sz w:val="24"/>
          <w:szCs w:val="24"/>
        </w:rPr>
        <w:t xml:space="preserve"> </w:t>
      </w:r>
      <w:r w:rsidRPr="00FC161A">
        <w:rPr>
          <w:rFonts w:cs="Calibri"/>
          <w:sz w:val="24"/>
          <w:szCs w:val="24"/>
        </w:rPr>
        <w:t>Publicações N</w:t>
      </w:r>
      <w:r w:rsidR="00FC161A">
        <w:rPr>
          <w:rFonts w:cs="Calibri"/>
          <w:sz w:val="24"/>
          <w:szCs w:val="24"/>
        </w:rPr>
        <w:t>ERA</w:t>
      </w:r>
      <w:r w:rsidRPr="00B3651C">
        <w:rPr>
          <w:rFonts w:cs="Calibri"/>
          <w:i/>
          <w:sz w:val="24"/>
          <w:szCs w:val="24"/>
        </w:rPr>
        <w:t>,</w:t>
      </w:r>
      <w:r w:rsidRPr="00B3651C">
        <w:rPr>
          <w:rFonts w:cs="Calibri"/>
          <w:sz w:val="24"/>
          <w:szCs w:val="24"/>
        </w:rPr>
        <w:t xml:space="preserve"> 2004. Disponível em:</w:t>
      </w:r>
      <w:r w:rsidR="00005D69">
        <w:rPr>
          <w:rFonts w:cs="Calibri"/>
          <w:sz w:val="24"/>
          <w:szCs w:val="24"/>
        </w:rPr>
        <w:t xml:space="preserve"> </w:t>
      </w:r>
      <w:hyperlink r:id="rId22" w:history="1">
        <w:r w:rsidR="00005D69" w:rsidRPr="00BD453D">
          <w:rPr>
            <w:rStyle w:val="Hyperlink"/>
            <w:rFonts w:cs="Calibri"/>
            <w:sz w:val="24"/>
            <w:szCs w:val="24"/>
          </w:rPr>
          <w:t>http://www2.fct.unesp.br/nera/publicacoes/Onomeeagribusiness.pdf</w:t>
        </w:r>
      </w:hyperlink>
      <w:r w:rsidRPr="00005D69">
        <w:rPr>
          <w:rFonts w:cs="Calibri"/>
          <w:sz w:val="24"/>
          <w:szCs w:val="24"/>
        </w:rPr>
        <w:t>.</w:t>
      </w:r>
      <w:r>
        <w:rPr>
          <w:rFonts w:cs="Calibri"/>
          <w:sz w:val="24"/>
          <w:szCs w:val="24"/>
        </w:rPr>
        <w:t xml:space="preserve"> </w:t>
      </w:r>
      <w:r w:rsidRPr="00B3651C">
        <w:rPr>
          <w:rFonts w:cs="Calibri"/>
          <w:bCs/>
          <w:sz w:val="24"/>
          <w:szCs w:val="24"/>
          <w:lang w:val="pt-PT"/>
        </w:rPr>
        <w:t>Acesso em: 25 nov. 2019.</w:t>
      </w:r>
    </w:p>
    <w:p w14:paraId="57FC6B2A" w14:textId="77777777" w:rsidR="00743DC9" w:rsidRPr="00FC161A" w:rsidRDefault="00743DC9" w:rsidP="00FC161A">
      <w:pPr>
        <w:pBdr>
          <w:top w:val="nil"/>
          <w:left w:val="nil"/>
          <w:bottom w:val="nil"/>
          <w:right w:val="nil"/>
          <w:between w:val="nil"/>
        </w:pBdr>
        <w:spacing w:after="60"/>
        <w:jc w:val="both"/>
        <w:rPr>
          <w:rFonts w:cs="Calibri"/>
          <w:sz w:val="24"/>
          <w:szCs w:val="24"/>
        </w:rPr>
      </w:pPr>
    </w:p>
    <w:p w14:paraId="09A80440" w14:textId="77777777" w:rsidR="006E45AE" w:rsidRPr="00664C84" w:rsidRDefault="00664C84" w:rsidP="00664C84">
      <w:pPr>
        <w:pStyle w:val="PargrafodaLista"/>
        <w:pBdr>
          <w:top w:val="nil"/>
          <w:left w:val="nil"/>
          <w:bottom w:val="nil"/>
          <w:right w:val="nil"/>
          <w:between w:val="nil"/>
        </w:pBdr>
        <w:spacing w:after="60" w:line="274" w:lineRule="auto"/>
        <w:ind w:left="1069"/>
        <w:jc w:val="both"/>
        <w:rPr>
          <w:rFonts w:cs="Calibri"/>
          <w:sz w:val="24"/>
          <w:szCs w:val="24"/>
        </w:rPr>
      </w:pPr>
      <w:r>
        <w:rPr>
          <w:rFonts w:cs="Calibri"/>
          <w:sz w:val="24"/>
          <w:szCs w:val="24"/>
        </w:rPr>
        <w:t xml:space="preserve">MAPA – </w:t>
      </w:r>
      <w:r w:rsidR="006E45AE" w:rsidRPr="00664C84">
        <w:rPr>
          <w:rFonts w:cs="Calibri"/>
          <w:sz w:val="24"/>
          <w:szCs w:val="24"/>
        </w:rPr>
        <w:t xml:space="preserve">Ministério da Agricultura, Pecuária e Abastecimento. Disponível em: </w:t>
      </w:r>
      <w:hyperlink r:id="rId23" w:history="1">
        <w:r w:rsidRPr="00D51471">
          <w:rPr>
            <w:rStyle w:val="Hyperlink"/>
            <w:rFonts w:cs="Calibri"/>
            <w:sz w:val="24"/>
            <w:szCs w:val="24"/>
          </w:rPr>
          <w:t>http://www.agricultura.gov.br/internacional/indicadores-e-estatisticas/balanca-comercial</w:t>
        </w:r>
      </w:hyperlink>
      <w:r>
        <w:rPr>
          <w:rFonts w:cs="Calibri"/>
          <w:sz w:val="24"/>
          <w:szCs w:val="24"/>
        </w:rPr>
        <w:t xml:space="preserve">. </w:t>
      </w:r>
      <w:r w:rsidR="006E45AE" w:rsidRPr="00664C84">
        <w:rPr>
          <w:rFonts w:cs="Calibri"/>
          <w:sz w:val="24"/>
          <w:szCs w:val="24"/>
          <w:u w:val="single"/>
        </w:rPr>
        <w:t xml:space="preserve"> </w:t>
      </w:r>
      <w:r w:rsidR="006E45AE" w:rsidRPr="00664C84">
        <w:rPr>
          <w:rFonts w:cs="Calibri"/>
          <w:sz w:val="24"/>
          <w:szCs w:val="24"/>
        </w:rPr>
        <w:t xml:space="preserve">Acesso em: </w:t>
      </w:r>
      <w:r w:rsidR="00B3651C">
        <w:rPr>
          <w:rFonts w:cs="Calibri"/>
          <w:bCs/>
          <w:sz w:val="24"/>
          <w:szCs w:val="24"/>
          <w:lang w:val="pt-PT"/>
        </w:rPr>
        <w:t>25 nov. 2019.</w:t>
      </w:r>
    </w:p>
    <w:p w14:paraId="110764D9" w14:textId="77777777" w:rsidR="00FC161A" w:rsidRPr="00FC161A" w:rsidRDefault="00FC161A" w:rsidP="00FC161A">
      <w:pPr>
        <w:pStyle w:val="PargrafodaLista"/>
        <w:pBdr>
          <w:top w:val="nil"/>
          <w:left w:val="nil"/>
          <w:bottom w:val="nil"/>
          <w:right w:val="nil"/>
          <w:between w:val="nil"/>
        </w:pBdr>
        <w:spacing w:after="60" w:line="274" w:lineRule="auto"/>
        <w:ind w:left="1069"/>
        <w:jc w:val="both"/>
        <w:rPr>
          <w:rFonts w:cs="Calibri"/>
          <w:sz w:val="24"/>
          <w:szCs w:val="24"/>
          <w:u w:val="single"/>
        </w:rPr>
      </w:pPr>
      <w:bookmarkStart w:id="0" w:name="_GoBack"/>
      <w:bookmarkEnd w:id="0"/>
    </w:p>
    <w:p w14:paraId="63B4A1F6" w14:textId="77777777" w:rsidR="00CF1ABF" w:rsidRPr="00923025" w:rsidRDefault="00CF1ABF" w:rsidP="00E05F88">
      <w:pPr>
        <w:spacing w:after="0"/>
        <w:ind w:firstLine="709"/>
        <w:jc w:val="both"/>
        <w:rPr>
          <w:rFonts w:ascii="Calibri" w:hAnsi="Calibri" w:cs="Arial"/>
          <w:b/>
          <w:bCs/>
          <w:color w:val="CC0000"/>
          <w:sz w:val="28"/>
          <w:szCs w:val="28"/>
          <w:lang w:eastAsia="pt-BR"/>
        </w:rPr>
      </w:pPr>
      <w:r w:rsidRPr="00923025">
        <w:rPr>
          <w:rFonts w:ascii="Calibri" w:hAnsi="Calibri" w:cs="Arial"/>
          <w:b/>
          <w:bCs/>
          <w:color w:val="CC0000"/>
          <w:sz w:val="28"/>
          <w:szCs w:val="28"/>
          <w:lang w:eastAsia="pt-BR"/>
        </w:rPr>
        <w:t>Proposta de Trabalho</w:t>
      </w:r>
      <w:r w:rsidR="00AE2F0D" w:rsidRPr="00923025">
        <w:rPr>
          <w:rFonts w:ascii="Calibri" w:hAnsi="Calibri" w:cs="Arial"/>
          <w:b/>
          <w:bCs/>
          <w:color w:val="CC0000"/>
          <w:sz w:val="28"/>
          <w:szCs w:val="28"/>
          <w:lang w:eastAsia="pt-BR"/>
        </w:rPr>
        <w:t>:</w:t>
      </w:r>
      <w:r w:rsidR="005C582A" w:rsidRPr="00923025">
        <w:rPr>
          <w:rFonts w:ascii="Calibri" w:hAnsi="Calibri" w:cs="Arial"/>
          <w:b/>
          <w:bCs/>
          <w:color w:val="CC0000"/>
          <w:sz w:val="28"/>
          <w:szCs w:val="28"/>
          <w:lang w:eastAsia="pt-BR"/>
        </w:rPr>
        <w:t xml:space="preserve"> </w:t>
      </w:r>
    </w:p>
    <w:p w14:paraId="23B63EFF" w14:textId="77777777" w:rsidR="0016679D" w:rsidRPr="00923025" w:rsidRDefault="0016679D" w:rsidP="00E05F88">
      <w:pPr>
        <w:spacing w:after="0"/>
        <w:ind w:firstLine="709"/>
        <w:jc w:val="both"/>
        <w:rPr>
          <w:rFonts w:ascii="Calibri" w:hAnsi="Calibri" w:cs="Arial"/>
          <w:b/>
          <w:bCs/>
          <w:i/>
          <w:color w:val="CC0000"/>
          <w:sz w:val="28"/>
          <w:szCs w:val="28"/>
          <w:lang w:eastAsia="pt-BR"/>
        </w:rPr>
      </w:pPr>
    </w:p>
    <w:p w14:paraId="219B944E" w14:textId="77777777" w:rsidR="00F71931" w:rsidRPr="004726A2" w:rsidRDefault="009C50BB" w:rsidP="00F71931">
      <w:pPr>
        <w:keepNext/>
        <w:keepLines/>
        <w:spacing w:after="0"/>
        <w:ind w:left="709"/>
        <w:jc w:val="both"/>
        <w:rPr>
          <w:rFonts w:ascii="Calibri" w:hAnsi="Calibri" w:cs="Calibri"/>
          <w:b/>
          <w:sz w:val="28"/>
          <w:szCs w:val="28"/>
          <w:highlight w:val="yellow"/>
        </w:rPr>
      </w:pPr>
      <w:r w:rsidRPr="00564716">
        <w:rPr>
          <w:rFonts w:ascii="Calibri" w:hAnsi="Calibri" w:cs="Calibri"/>
          <w:b/>
          <w:bCs/>
          <w:color w:val="CC0000"/>
          <w:sz w:val="28"/>
          <w:szCs w:val="28"/>
          <w:lang w:eastAsia="pt-BR"/>
        </w:rPr>
        <w:lastRenderedPageBreak/>
        <w:t>1</w:t>
      </w:r>
      <w:r w:rsidR="00F44F6F" w:rsidRPr="00564716">
        <w:rPr>
          <w:rFonts w:ascii="Calibri" w:hAnsi="Calibri" w:cs="Calibri"/>
          <w:b/>
          <w:bCs/>
          <w:color w:val="CC0000"/>
          <w:sz w:val="28"/>
          <w:szCs w:val="28"/>
          <w:lang w:eastAsia="pt-BR"/>
        </w:rPr>
        <w:t xml:space="preserve">ª </w:t>
      </w:r>
      <w:r w:rsidR="00F44F6F" w:rsidRPr="00176B4F">
        <w:rPr>
          <w:rFonts w:ascii="Calibri" w:hAnsi="Calibri" w:cs="Calibri"/>
          <w:b/>
          <w:bCs/>
          <w:color w:val="CC0000"/>
          <w:sz w:val="28"/>
          <w:szCs w:val="28"/>
          <w:lang w:eastAsia="pt-BR"/>
        </w:rPr>
        <w:t>Etapa</w:t>
      </w:r>
      <w:r w:rsidR="00E71505" w:rsidRPr="00176B4F">
        <w:rPr>
          <w:rFonts w:ascii="Calibri" w:hAnsi="Calibri" w:cs="Calibri"/>
          <w:b/>
          <w:bCs/>
          <w:color w:val="CC0000"/>
          <w:sz w:val="28"/>
          <w:szCs w:val="28"/>
          <w:lang w:eastAsia="pt-BR"/>
        </w:rPr>
        <w:t>:</w:t>
      </w:r>
      <w:r w:rsidR="00254685" w:rsidRPr="00176B4F">
        <w:rPr>
          <w:rFonts w:ascii="Calibri" w:hAnsi="Calibri" w:cs="Calibri"/>
          <w:b/>
          <w:bCs/>
          <w:color w:val="CC0000"/>
          <w:sz w:val="28"/>
          <w:szCs w:val="28"/>
          <w:lang w:eastAsia="pt-BR"/>
        </w:rPr>
        <w:t xml:space="preserve"> </w:t>
      </w:r>
      <w:r w:rsidR="00401475" w:rsidRPr="00176B4F">
        <w:rPr>
          <w:rFonts w:ascii="Calibri" w:hAnsi="Calibri" w:cs="Calibri"/>
          <w:b/>
          <w:bCs/>
          <w:color w:val="000000" w:themeColor="text1"/>
          <w:sz w:val="28"/>
          <w:szCs w:val="28"/>
        </w:rPr>
        <w:t>Introdução ao tema</w:t>
      </w:r>
      <w:r w:rsidR="00963C7B" w:rsidRPr="00176B4F">
        <w:rPr>
          <w:rFonts w:ascii="Calibri" w:hAnsi="Calibri" w:cs="Calibri"/>
          <w:b/>
          <w:bCs/>
          <w:color w:val="323E4F" w:themeColor="text2" w:themeShade="BF"/>
          <w:sz w:val="28"/>
          <w:szCs w:val="28"/>
        </w:rPr>
        <w:t xml:space="preserve"> </w:t>
      </w:r>
    </w:p>
    <w:p w14:paraId="68953BBE" w14:textId="77777777" w:rsidR="00176B4F" w:rsidRPr="00176B4F" w:rsidRDefault="00176B4F" w:rsidP="00596F53">
      <w:pPr>
        <w:keepNext/>
        <w:keepLines/>
        <w:spacing w:after="0"/>
        <w:jc w:val="both"/>
        <w:rPr>
          <w:rFonts w:ascii="Calibri" w:hAnsi="Calibri"/>
          <w:sz w:val="24"/>
        </w:rPr>
      </w:pPr>
    </w:p>
    <w:p w14:paraId="0BC60079" w14:textId="77777777" w:rsidR="008E2B30" w:rsidRDefault="00176B4F" w:rsidP="008E2B30">
      <w:pPr>
        <w:pStyle w:val="TextoGeral"/>
        <w:ind w:firstLine="720"/>
        <w:jc w:val="center"/>
        <w:rPr>
          <w:b/>
          <w:szCs w:val="28"/>
        </w:rPr>
      </w:pPr>
      <w:r w:rsidRPr="00176B4F">
        <w:rPr>
          <w:b/>
          <w:szCs w:val="28"/>
        </w:rPr>
        <w:t>O que é o agronegócio?</w:t>
      </w:r>
    </w:p>
    <w:p w14:paraId="74849F15" w14:textId="77777777" w:rsidR="008E2B30" w:rsidRDefault="008E2B30" w:rsidP="008E2B30">
      <w:pPr>
        <w:pStyle w:val="TextoGeral"/>
        <w:ind w:firstLine="720"/>
        <w:jc w:val="center"/>
        <w:rPr>
          <w:b/>
          <w:szCs w:val="28"/>
        </w:rPr>
      </w:pPr>
    </w:p>
    <w:p w14:paraId="6AAF661A" w14:textId="5E419E9C" w:rsidR="00176B4F" w:rsidRDefault="00176B4F" w:rsidP="00176B4F">
      <w:pPr>
        <w:pStyle w:val="TextoGeral"/>
        <w:ind w:firstLine="720"/>
        <w:rPr>
          <w:b/>
          <w:szCs w:val="28"/>
        </w:rPr>
      </w:pPr>
      <w:r w:rsidRPr="00176B4F">
        <w:rPr>
          <w:b/>
          <w:szCs w:val="28"/>
        </w:rPr>
        <w:t xml:space="preserve"> Surg</w:t>
      </w:r>
      <w:r w:rsidR="008E2B30">
        <w:rPr>
          <w:b/>
          <w:szCs w:val="28"/>
        </w:rPr>
        <w:t>imento e Consolidação no Brasil</w:t>
      </w:r>
    </w:p>
    <w:p w14:paraId="166E9CB1" w14:textId="77777777" w:rsidR="006F2703" w:rsidRPr="00176B4F" w:rsidRDefault="006F2703" w:rsidP="00176B4F">
      <w:pPr>
        <w:pStyle w:val="TextoGeral"/>
        <w:ind w:firstLine="720"/>
        <w:rPr>
          <w:szCs w:val="28"/>
        </w:rPr>
      </w:pPr>
    </w:p>
    <w:p w14:paraId="65ECD899" w14:textId="314E2606" w:rsidR="00176B4F" w:rsidRPr="00176B4F" w:rsidRDefault="00FC161A" w:rsidP="00FC161A">
      <w:pPr>
        <w:pStyle w:val="TextoGeral"/>
        <w:ind w:firstLine="720"/>
        <w:rPr>
          <w:szCs w:val="28"/>
        </w:rPr>
      </w:pPr>
      <w:r>
        <w:rPr>
          <w:szCs w:val="28"/>
        </w:rPr>
        <w:t xml:space="preserve">A </w:t>
      </w:r>
      <w:r w:rsidR="00176B4F" w:rsidRPr="00176B4F">
        <w:rPr>
          <w:szCs w:val="28"/>
        </w:rPr>
        <w:t xml:space="preserve">agricultura brasileira </w:t>
      </w:r>
      <w:r>
        <w:rPr>
          <w:szCs w:val="28"/>
        </w:rPr>
        <w:t xml:space="preserve">passou por diversas transformações </w:t>
      </w:r>
      <w:r w:rsidR="00176B4F" w:rsidRPr="00176B4F">
        <w:rPr>
          <w:szCs w:val="28"/>
        </w:rPr>
        <w:t>decorrentes da Revolução Verde, e também da abertura do mercado internacional, fato que estimulou a competição no ramo da produção agr</w:t>
      </w:r>
      <w:r>
        <w:rPr>
          <w:szCs w:val="28"/>
        </w:rPr>
        <w:t>ícola. No final dos anos 80</w:t>
      </w:r>
      <w:r w:rsidR="008E2B30">
        <w:rPr>
          <w:szCs w:val="28"/>
        </w:rPr>
        <w:t>,</w:t>
      </w:r>
      <w:r>
        <w:rPr>
          <w:szCs w:val="28"/>
        </w:rPr>
        <w:t xml:space="preserve"> o c</w:t>
      </w:r>
      <w:r w:rsidR="00176B4F" w:rsidRPr="00176B4F">
        <w:rPr>
          <w:szCs w:val="28"/>
        </w:rPr>
        <w:t xml:space="preserve">onceito </w:t>
      </w:r>
      <w:r>
        <w:rPr>
          <w:szCs w:val="28"/>
        </w:rPr>
        <w:t xml:space="preserve">de </w:t>
      </w:r>
      <w:r w:rsidR="00176B4F" w:rsidRPr="00176B4F">
        <w:rPr>
          <w:szCs w:val="28"/>
        </w:rPr>
        <w:t>agronegócio começou a ser utilizado no Brasil pelo</w:t>
      </w:r>
      <w:r>
        <w:rPr>
          <w:szCs w:val="28"/>
        </w:rPr>
        <w:t xml:space="preserve"> governo, </w:t>
      </w:r>
      <w:r w:rsidR="008E2B30">
        <w:rPr>
          <w:szCs w:val="28"/>
        </w:rPr>
        <w:t xml:space="preserve">pela </w:t>
      </w:r>
      <w:r>
        <w:rPr>
          <w:szCs w:val="28"/>
        </w:rPr>
        <w:t>míd</w:t>
      </w:r>
      <w:r w:rsidR="008E2B30">
        <w:rPr>
          <w:szCs w:val="28"/>
        </w:rPr>
        <w:t xml:space="preserve">ia e por pesquisadores quando </w:t>
      </w:r>
      <w:r>
        <w:rPr>
          <w:szCs w:val="28"/>
        </w:rPr>
        <w:t>iam se referir</w:t>
      </w:r>
      <w:r w:rsidR="008E2B30">
        <w:rPr>
          <w:szCs w:val="28"/>
        </w:rPr>
        <w:t xml:space="preserve"> à</w:t>
      </w:r>
      <w:r w:rsidR="00176B4F" w:rsidRPr="00176B4F">
        <w:rPr>
          <w:szCs w:val="28"/>
        </w:rPr>
        <w:t>s grandes propriedades modernas q</w:t>
      </w:r>
      <w:r>
        <w:rPr>
          <w:szCs w:val="28"/>
        </w:rPr>
        <w:t xml:space="preserve">ue se dedicavam à monocultura, e que produziam através do uso de </w:t>
      </w:r>
      <w:r w:rsidR="00176B4F" w:rsidRPr="00176B4F">
        <w:rPr>
          <w:szCs w:val="28"/>
        </w:rPr>
        <w:t>tecnologia</w:t>
      </w:r>
      <w:r w:rsidR="00F576CB">
        <w:rPr>
          <w:szCs w:val="28"/>
        </w:rPr>
        <w:t>s, reduzi</w:t>
      </w:r>
      <w:r>
        <w:rPr>
          <w:szCs w:val="28"/>
        </w:rPr>
        <w:t>ndo</w:t>
      </w:r>
      <w:r w:rsidR="00176B4F" w:rsidRPr="00176B4F">
        <w:rPr>
          <w:szCs w:val="28"/>
        </w:rPr>
        <w:t xml:space="preserve"> a mão de obra utilizada</w:t>
      </w:r>
      <w:r>
        <w:rPr>
          <w:szCs w:val="28"/>
        </w:rPr>
        <w:t xml:space="preserve"> no processo produtivo, porém, a principal característica destacada por eles era que </w:t>
      </w:r>
      <w:r w:rsidR="00176B4F" w:rsidRPr="00176B4F">
        <w:rPr>
          <w:szCs w:val="28"/>
        </w:rPr>
        <w:t xml:space="preserve">grande parte da produção </w:t>
      </w:r>
      <w:r w:rsidR="008E2B30">
        <w:rPr>
          <w:szCs w:val="28"/>
        </w:rPr>
        <w:t xml:space="preserve">era </w:t>
      </w:r>
      <w:r>
        <w:rPr>
          <w:szCs w:val="28"/>
        </w:rPr>
        <w:t xml:space="preserve">destinada </w:t>
      </w:r>
      <w:r w:rsidR="00176B4F" w:rsidRPr="00176B4F">
        <w:rPr>
          <w:szCs w:val="28"/>
        </w:rPr>
        <w:t xml:space="preserve">ao mercado externo ou às agroindústrias (MATOS e PÊSSOA, 2011). Ou seja, </w:t>
      </w:r>
      <w:r>
        <w:rPr>
          <w:szCs w:val="28"/>
        </w:rPr>
        <w:t>seria um</w:t>
      </w:r>
      <w:r w:rsidR="00F576CB">
        <w:rPr>
          <w:szCs w:val="28"/>
        </w:rPr>
        <w:t>a</w:t>
      </w:r>
      <w:r>
        <w:rPr>
          <w:szCs w:val="28"/>
        </w:rPr>
        <w:t xml:space="preserve"> agricultura inteiramente reestruturada </w:t>
      </w:r>
      <w:r w:rsidR="00176B4F" w:rsidRPr="00176B4F">
        <w:rPr>
          <w:szCs w:val="28"/>
        </w:rPr>
        <w:t>através das inovaç</w:t>
      </w:r>
      <w:r w:rsidR="008E2B30">
        <w:rPr>
          <w:szCs w:val="28"/>
        </w:rPr>
        <w:t>ões tecnológicas que permitiram a</w:t>
      </w:r>
      <w:r w:rsidR="00176B4F" w:rsidRPr="00176B4F">
        <w:rPr>
          <w:szCs w:val="28"/>
        </w:rPr>
        <w:t xml:space="preserve"> ele se diferenciar da agricultura familiar, e </w:t>
      </w:r>
      <w:r>
        <w:rPr>
          <w:szCs w:val="28"/>
        </w:rPr>
        <w:t xml:space="preserve">se transformar no decorrer dos </w:t>
      </w:r>
      <w:r w:rsidR="00176B4F" w:rsidRPr="00176B4F">
        <w:rPr>
          <w:szCs w:val="28"/>
        </w:rPr>
        <w:t xml:space="preserve">anos em uma potência mundial (EMBRAPA, 2003). </w:t>
      </w:r>
    </w:p>
    <w:p w14:paraId="4A3E47AA" w14:textId="6763A189" w:rsidR="00176B4F" w:rsidRDefault="00176B4F" w:rsidP="00176B4F">
      <w:pPr>
        <w:pStyle w:val="TextoGeral"/>
        <w:ind w:firstLine="720"/>
        <w:rPr>
          <w:szCs w:val="28"/>
        </w:rPr>
      </w:pPr>
      <w:r w:rsidRPr="00176B4F">
        <w:rPr>
          <w:szCs w:val="28"/>
        </w:rPr>
        <w:t>Deste modo, conceitualmente</w:t>
      </w:r>
      <w:r w:rsidR="008E2B30">
        <w:rPr>
          <w:szCs w:val="28"/>
        </w:rPr>
        <w:t>,</w:t>
      </w:r>
      <w:r w:rsidRPr="00176B4F">
        <w:rPr>
          <w:szCs w:val="28"/>
        </w:rPr>
        <w:t xml:space="preserve"> o agronegócio deve ser interpretado como uma rede que envolve todos os segmentos da cadeia produtiva vinculada à agropecuária e que perpassa o conjunto das atividades de produção, processamento, distribuição e comercialização dos pr</w:t>
      </w:r>
      <w:r w:rsidR="005746B2">
        <w:rPr>
          <w:szCs w:val="28"/>
        </w:rPr>
        <w:t>odutos agrícolas (OLIVEIRA, 200</w:t>
      </w:r>
      <w:r w:rsidR="0063188A">
        <w:rPr>
          <w:szCs w:val="28"/>
        </w:rPr>
        <w:t>6</w:t>
      </w:r>
      <w:r w:rsidRPr="00176B4F">
        <w:rPr>
          <w:szCs w:val="28"/>
        </w:rPr>
        <w:t>). Assim, o agronegócio deve ser compreendido como marco conceitual que tem como finalidade delimitar os sistemas de produção de alimentes, fibras e biomassa.</w:t>
      </w:r>
    </w:p>
    <w:p w14:paraId="7438F8AE" w14:textId="77777777" w:rsidR="0018530B" w:rsidRPr="00176B4F" w:rsidRDefault="0018530B" w:rsidP="00176B4F">
      <w:pPr>
        <w:pStyle w:val="TextoGeral"/>
        <w:ind w:firstLine="720"/>
        <w:rPr>
          <w:szCs w:val="28"/>
        </w:rPr>
      </w:pPr>
    </w:p>
    <w:p w14:paraId="525015AE" w14:textId="77777777" w:rsidR="00176B4F" w:rsidRDefault="00176B4F" w:rsidP="00176B4F">
      <w:pPr>
        <w:pStyle w:val="TextoGeral"/>
        <w:ind w:left="2268"/>
        <w:rPr>
          <w:sz w:val="20"/>
          <w:szCs w:val="28"/>
        </w:rPr>
      </w:pPr>
      <w:r w:rsidRPr="00FC161A">
        <w:rPr>
          <w:sz w:val="20"/>
          <w:szCs w:val="28"/>
        </w:rPr>
        <w:t>Dentre as transformações mais recentes, a emergência do conceito de agronegócio deriva da necessidade de ampliar a abrangência do significado histórico da palavra agricultura. Assim, desde sua origem, este novo conceito incorpora a dimensão tecnológica como vetor fundamental da competitividade atual e futura do agronegócio, motivo pelo qual será utilizado no presente trabalho que visa a construção de cenários do ambiente de atuação das organizações públicas de pesquisa, desenvolvimento e inovação para o agronegócio brasileiro, no horizonte dos próximos 10 anos</w:t>
      </w:r>
      <w:r w:rsidR="00FC161A">
        <w:rPr>
          <w:sz w:val="20"/>
          <w:szCs w:val="28"/>
        </w:rPr>
        <w:t>.</w:t>
      </w:r>
      <w:r w:rsidRPr="00FC161A">
        <w:rPr>
          <w:sz w:val="20"/>
          <w:szCs w:val="28"/>
        </w:rPr>
        <w:t xml:space="preserve"> (EMBRAPA, 2003, p. 9).</w:t>
      </w:r>
    </w:p>
    <w:p w14:paraId="655C94A4" w14:textId="77777777" w:rsidR="00CD04CD" w:rsidRPr="00FC161A" w:rsidRDefault="00CD04CD" w:rsidP="00176B4F">
      <w:pPr>
        <w:pStyle w:val="TextoGeral"/>
        <w:ind w:left="2268"/>
        <w:rPr>
          <w:sz w:val="20"/>
          <w:szCs w:val="28"/>
        </w:rPr>
      </w:pPr>
    </w:p>
    <w:p w14:paraId="2BBF4F04" w14:textId="64CC7CB0" w:rsidR="00176B4F" w:rsidRPr="00176B4F" w:rsidRDefault="00176B4F" w:rsidP="00260474">
      <w:pPr>
        <w:pStyle w:val="TextoGeral"/>
        <w:ind w:firstLine="720"/>
        <w:rPr>
          <w:szCs w:val="28"/>
        </w:rPr>
      </w:pPr>
      <w:r w:rsidRPr="00176B4F">
        <w:rPr>
          <w:szCs w:val="28"/>
        </w:rPr>
        <w:t>Deste modo, o agronegócio é o novo nome que foi destinado ao modelo de desenvolvimento econômi</w:t>
      </w:r>
      <w:r w:rsidR="00260474">
        <w:rPr>
          <w:szCs w:val="28"/>
        </w:rPr>
        <w:t>co da</w:t>
      </w:r>
      <w:r w:rsidR="008E2B30">
        <w:rPr>
          <w:szCs w:val="28"/>
        </w:rPr>
        <w:t xml:space="preserve"> agropecuária capitalista. O</w:t>
      </w:r>
      <w:r w:rsidR="00260474">
        <w:rPr>
          <w:szCs w:val="28"/>
        </w:rPr>
        <w:t xml:space="preserve">riginou-se do </w:t>
      </w:r>
      <w:r w:rsidRPr="00176B4F">
        <w:rPr>
          <w:szCs w:val="28"/>
        </w:rPr>
        <w:t xml:space="preserve">sistema </w:t>
      </w:r>
      <w:r w:rsidRPr="00260474">
        <w:rPr>
          <w:i/>
          <w:szCs w:val="28"/>
        </w:rPr>
        <w:t>plantation</w:t>
      </w:r>
      <w:r w:rsidRPr="00176B4F">
        <w:rPr>
          <w:szCs w:val="28"/>
        </w:rPr>
        <w:t>, na qual grandes propriedades eram utilizadas para produção e exportação</w:t>
      </w:r>
      <w:r w:rsidR="00F576CB">
        <w:rPr>
          <w:szCs w:val="28"/>
        </w:rPr>
        <w:t xml:space="preserve"> de produtos agrí</w:t>
      </w:r>
      <w:r w:rsidR="00260474">
        <w:rPr>
          <w:szCs w:val="28"/>
        </w:rPr>
        <w:t>colas</w:t>
      </w:r>
      <w:r w:rsidRPr="00176B4F">
        <w:rPr>
          <w:szCs w:val="28"/>
        </w:rPr>
        <w:t xml:space="preserve">. </w:t>
      </w:r>
      <w:r w:rsidR="00260474">
        <w:rPr>
          <w:szCs w:val="28"/>
        </w:rPr>
        <w:t xml:space="preserve">Assim, esse não é um </w:t>
      </w:r>
      <w:r w:rsidRPr="00176B4F">
        <w:rPr>
          <w:szCs w:val="28"/>
        </w:rPr>
        <w:t>novo</w:t>
      </w:r>
      <w:r w:rsidR="00260474">
        <w:rPr>
          <w:szCs w:val="28"/>
        </w:rPr>
        <w:t xml:space="preserve"> modelo de produção</w:t>
      </w:r>
      <w:r w:rsidR="008E2B30">
        <w:rPr>
          <w:szCs w:val="28"/>
        </w:rPr>
        <w:t xml:space="preserve">, pois </w:t>
      </w:r>
      <w:r w:rsidR="00260474">
        <w:rPr>
          <w:szCs w:val="28"/>
        </w:rPr>
        <w:t>est</w:t>
      </w:r>
      <w:r w:rsidR="00F576CB">
        <w:rPr>
          <w:szCs w:val="28"/>
        </w:rPr>
        <w:t>á pre</w:t>
      </w:r>
      <w:r w:rsidR="00260474">
        <w:rPr>
          <w:szCs w:val="28"/>
        </w:rPr>
        <w:t>sente em nossa sociedade desde o</w:t>
      </w:r>
      <w:r w:rsidRPr="00176B4F">
        <w:rPr>
          <w:szCs w:val="28"/>
        </w:rPr>
        <w:t xml:space="preserve"> in</w:t>
      </w:r>
      <w:r w:rsidR="008E2B30">
        <w:rPr>
          <w:szCs w:val="28"/>
        </w:rPr>
        <w:t xml:space="preserve">ício do capitalismo, porém </w:t>
      </w:r>
      <w:r w:rsidR="00260474">
        <w:rPr>
          <w:szCs w:val="28"/>
        </w:rPr>
        <w:t>v</w:t>
      </w:r>
      <w:r w:rsidR="008E2B30">
        <w:rPr>
          <w:szCs w:val="28"/>
        </w:rPr>
        <w:t>em se adaptando e se adequando às</w:t>
      </w:r>
      <w:r w:rsidR="00260474">
        <w:rPr>
          <w:szCs w:val="28"/>
        </w:rPr>
        <w:t xml:space="preserve"> suas diferentes fases, </w:t>
      </w:r>
      <w:r w:rsidRPr="00176B4F">
        <w:rPr>
          <w:szCs w:val="28"/>
        </w:rPr>
        <w:t xml:space="preserve">visando </w:t>
      </w:r>
      <w:r w:rsidR="00260474">
        <w:rPr>
          <w:szCs w:val="28"/>
        </w:rPr>
        <w:t xml:space="preserve">sempre </w:t>
      </w:r>
      <w:r w:rsidRPr="00176B4F">
        <w:rPr>
          <w:szCs w:val="28"/>
        </w:rPr>
        <w:t>o aumento da produtivi</w:t>
      </w:r>
      <w:r w:rsidR="00260474">
        <w:rPr>
          <w:szCs w:val="28"/>
        </w:rPr>
        <w:t>dade, da acumulação e do lucro. Isto posto, podemos dizer que a palavra “a</w:t>
      </w:r>
      <w:r w:rsidRPr="00176B4F">
        <w:rPr>
          <w:szCs w:val="28"/>
        </w:rPr>
        <w:t>gronegócio</w:t>
      </w:r>
      <w:r w:rsidR="00260474">
        <w:rPr>
          <w:szCs w:val="28"/>
        </w:rPr>
        <w:t>”</w:t>
      </w:r>
      <w:r w:rsidRPr="00176B4F">
        <w:rPr>
          <w:szCs w:val="28"/>
        </w:rPr>
        <w:t xml:space="preserve"> é </w:t>
      </w:r>
      <w:r w:rsidR="00F576CB">
        <w:rPr>
          <w:szCs w:val="28"/>
        </w:rPr>
        <w:t>nova, surgindo mais evidentemente</w:t>
      </w:r>
      <w:r w:rsidR="00260474">
        <w:rPr>
          <w:szCs w:val="28"/>
        </w:rPr>
        <w:t xml:space="preserve"> na década de 1990. Entretanto, o agronegócio é parte de uma </w:t>
      </w:r>
      <w:r w:rsidRPr="00176B4F">
        <w:rPr>
          <w:szCs w:val="28"/>
        </w:rPr>
        <w:t xml:space="preserve">construção ideológica para </w:t>
      </w:r>
      <w:r w:rsidR="00260474">
        <w:rPr>
          <w:szCs w:val="28"/>
        </w:rPr>
        <w:t>alterar-se a</w:t>
      </w:r>
      <w:r w:rsidRPr="00176B4F">
        <w:rPr>
          <w:szCs w:val="28"/>
        </w:rPr>
        <w:t xml:space="preserve"> imagem latifundi</w:t>
      </w:r>
      <w:r w:rsidR="00260474">
        <w:rPr>
          <w:szCs w:val="28"/>
        </w:rPr>
        <w:t xml:space="preserve">sta da agricultura capitalista, na medida em que o </w:t>
      </w:r>
      <w:r w:rsidRPr="00176B4F">
        <w:rPr>
          <w:szCs w:val="28"/>
        </w:rPr>
        <w:t>latifúndio carrega em si a imagem da exploração, do trabalho escravo, da extrema concent</w:t>
      </w:r>
      <w:r w:rsidR="00260474">
        <w:rPr>
          <w:szCs w:val="28"/>
        </w:rPr>
        <w:t>ração da terra, do coronelismo</w:t>
      </w:r>
      <w:r w:rsidRPr="00176B4F">
        <w:rPr>
          <w:szCs w:val="28"/>
        </w:rPr>
        <w:t xml:space="preserve">, </w:t>
      </w:r>
      <w:r w:rsidR="00260474">
        <w:rPr>
          <w:szCs w:val="28"/>
        </w:rPr>
        <w:t>do atraso político e econômico, imagem essa que deveria ser esquecida, dando lugar a imagem de processo, tecnologia e modernidade.</w:t>
      </w:r>
      <w:r w:rsidRPr="00176B4F">
        <w:rPr>
          <w:szCs w:val="28"/>
        </w:rPr>
        <w:t xml:space="preserve"> </w:t>
      </w:r>
    </w:p>
    <w:p w14:paraId="65471475" w14:textId="77777777" w:rsidR="00176B4F" w:rsidRDefault="00176B4F" w:rsidP="00176B4F">
      <w:pPr>
        <w:pStyle w:val="TextoGeral"/>
        <w:ind w:left="2268"/>
        <w:rPr>
          <w:sz w:val="20"/>
          <w:szCs w:val="28"/>
        </w:rPr>
      </w:pPr>
      <w:r w:rsidRPr="00260474">
        <w:rPr>
          <w:sz w:val="20"/>
          <w:szCs w:val="28"/>
        </w:rPr>
        <w:t xml:space="preserve">A imagem do agronegócio foi construída para renovar a imagem da agricultura capitalista, para “modernizá-la”. É uma tentativa de ocultar o caráter concentrador, predador, expropriatório e </w:t>
      </w:r>
      <w:r w:rsidRPr="00260474">
        <w:rPr>
          <w:sz w:val="20"/>
          <w:szCs w:val="28"/>
        </w:rPr>
        <w:lastRenderedPageBreak/>
        <w:t>excludente para dar relevância somente ao caráter produtivista, destacando o aumento da produção, da riqueza e das novas tecnologias. Da escravidão à colheitadeira controlada por satélite, o processo de exploração e dominação está presente, a concentração da propriedade da terra se intensifica e a destruição do campesinato aumenta (FERNANDES &amp; WELCH, 2004, p.</w:t>
      </w:r>
      <w:r w:rsidR="005746B2" w:rsidRPr="00260474">
        <w:rPr>
          <w:sz w:val="20"/>
          <w:szCs w:val="28"/>
        </w:rPr>
        <w:t xml:space="preserve"> </w:t>
      </w:r>
      <w:r w:rsidRPr="00260474">
        <w:rPr>
          <w:sz w:val="20"/>
          <w:szCs w:val="28"/>
        </w:rPr>
        <w:t>2)</w:t>
      </w:r>
    </w:p>
    <w:p w14:paraId="72E8BBB2" w14:textId="77777777" w:rsidR="00CD04CD" w:rsidRPr="00260474" w:rsidRDefault="00CD04CD" w:rsidP="00176B4F">
      <w:pPr>
        <w:pStyle w:val="TextoGeral"/>
        <w:ind w:left="2268"/>
        <w:rPr>
          <w:sz w:val="20"/>
          <w:szCs w:val="28"/>
        </w:rPr>
      </w:pPr>
    </w:p>
    <w:p w14:paraId="65758AC8" w14:textId="17718332" w:rsidR="00176B4F" w:rsidRDefault="00C802B9" w:rsidP="00176B4F">
      <w:pPr>
        <w:pStyle w:val="TextoGeral"/>
        <w:ind w:firstLine="720"/>
        <w:rPr>
          <w:szCs w:val="28"/>
        </w:rPr>
      </w:pPr>
      <w:r>
        <w:rPr>
          <w:szCs w:val="28"/>
        </w:rPr>
        <w:t>Segundo Oliveira (2006)</w:t>
      </w:r>
      <w:r w:rsidR="008E2B30">
        <w:rPr>
          <w:szCs w:val="28"/>
        </w:rPr>
        <w:t>,</w:t>
      </w:r>
      <w:r>
        <w:rPr>
          <w:szCs w:val="28"/>
        </w:rPr>
        <w:t xml:space="preserve"> </w:t>
      </w:r>
      <w:r w:rsidR="00176B4F" w:rsidRPr="00176B4F">
        <w:rPr>
          <w:szCs w:val="28"/>
        </w:rPr>
        <w:t>o agronegócio é caracterizado pela produção de monoc</w:t>
      </w:r>
      <w:r w:rsidR="008E2B30">
        <w:rPr>
          <w:szCs w:val="28"/>
        </w:rPr>
        <w:t>ultura em larga escala voltada à</w:t>
      </w:r>
      <w:r w:rsidR="00176B4F" w:rsidRPr="00176B4F">
        <w:rPr>
          <w:szCs w:val="28"/>
        </w:rPr>
        <w:t>s commodities, na qual sua produção quase total é destinada à exportação. Caracteriza-se também pelo uso expressivo de agroquímicos, máquinas, equipam</w:t>
      </w:r>
      <w:r w:rsidR="008E2B30">
        <w:rPr>
          <w:szCs w:val="28"/>
        </w:rPr>
        <w:t>entos e de tecnologias em geral. A</w:t>
      </w:r>
      <w:r w:rsidR="00176B4F" w:rsidRPr="00176B4F">
        <w:rPr>
          <w:szCs w:val="28"/>
        </w:rPr>
        <w:t xml:space="preserve">lém disso, os preços desses produtos não são mais definidos de acordo com os custos da produção, mas sim, pelos mercados de ações, ou seja, pelo capital financeiro. Isto se deu em razão da modernização de parte da agricultura que a transnacionalizou e a inseriu definitivamente na divisão internacional do trabalho. </w:t>
      </w:r>
      <w:r w:rsidR="00260474">
        <w:rPr>
          <w:szCs w:val="28"/>
        </w:rPr>
        <w:t>Nesse processo de</w:t>
      </w:r>
      <w:r w:rsidR="00176B4F" w:rsidRPr="00176B4F">
        <w:rPr>
          <w:szCs w:val="28"/>
        </w:rPr>
        <w:t xml:space="preserve"> internacionalização da agricultura ocorreu à padronização dos sistemas produtivos, </w:t>
      </w:r>
      <w:r w:rsidR="00260474">
        <w:rPr>
          <w:szCs w:val="28"/>
        </w:rPr>
        <w:t>em que não é valorizada a</w:t>
      </w:r>
      <w:r w:rsidR="00176B4F" w:rsidRPr="00176B4F">
        <w:rPr>
          <w:szCs w:val="28"/>
        </w:rPr>
        <w:t xml:space="preserve"> diversidade incontestável de espécies de plantas, grãos, etc., </w:t>
      </w:r>
      <w:r w:rsidR="00260474">
        <w:rPr>
          <w:szCs w:val="28"/>
        </w:rPr>
        <w:t>e sim</w:t>
      </w:r>
      <w:r w:rsidR="00176B4F" w:rsidRPr="00176B4F">
        <w:rPr>
          <w:szCs w:val="28"/>
        </w:rPr>
        <w:t xml:space="preserve"> um único pa</w:t>
      </w:r>
      <w:r w:rsidR="00260474">
        <w:rPr>
          <w:szCs w:val="28"/>
        </w:rPr>
        <w:t>drão produtivo que seja re</w:t>
      </w:r>
      <w:r w:rsidR="00DB2ABE">
        <w:rPr>
          <w:szCs w:val="28"/>
        </w:rPr>
        <w:t>n</w:t>
      </w:r>
      <w:r w:rsidR="00260474">
        <w:rPr>
          <w:szCs w:val="28"/>
        </w:rPr>
        <w:t>tável a cadeia produtiva</w:t>
      </w:r>
      <w:r w:rsidR="00176B4F" w:rsidRPr="00176B4F">
        <w:rPr>
          <w:szCs w:val="28"/>
        </w:rPr>
        <w:t xml:space="preserve"> (AGRA e SANTOS, 2007).</w:t>
      </w:r>
    </w:p>
    <w:p w14:paraId="78C2E1F6" w14:textId="77777777" w:rsidR="0018530B" w:rsidRPr="00176B4F" w:rsidRDefault="0018530B" w:rsidP="00176B4F">
      <w:pPr>
        <w:pStyle w:val="TextoGeral"/>
        <w:ind w:firstLine="720"/>
        <w:rPr>
          <w:szCs w:val="28"/>
        </w:rPr>
      </w:pPr>
    </w:p>
    <w:p w14:paraId="695A02E1" w14:textId="77777777" w:rsidR="00176B4F" w:rsidRDefault="00176B4F" w:rsidP="00176B4F">
      <w:pPr>
        <w:pStyle w:val="TextoGeral"/>
        <w:ind w:left="2268"/>
        <w:rPr>
          <w:sz w:val="20"/>
          <w:szCs w:val="28"/>
        </w:rPr>
      </w:pPr>
      <w:r w:rsidRPr="00260474">
        <w:rPr>
          <w:sz w:val="20"/>
          <w:szCs w:val="28"/>
        </w:rPr>
        <w:t>Assim, por exemplo, da mesma maneira que se fala no carro mundial, fala-se no frango mundial, no novilho mundial. Se pegarmos, por exemplo, um suíno que é engordado na Holanda, na ração dele tem soja brasileira e trigo canadense, a gaiola é de aço indiano e os medicamentos alemães ou são feitos em o</w:t>
      </w:r>
      <w:r w:rsidR="00260474">
        <w:rPr>
          <w:sz w:val="20"/>
          <w:szCs w:val="28"/>
        </w:rPr>
        <w:t>utro lugar qualquer (</w:t>
      </w:r>
      <w:r w:rsidRPr="00260474">
        <w:rPr>
          <w:sz w:val="20"/>
          <w:szCs w:val="28"/>
        </w:rPr>
        <w:t>AGRA e SANTOS, 2007, p. 4).</w:t>
      </w:r>
    </w:p>
    <w:p w14:paraId="3D2D64FA" w14:textId="77777777" w:rsidR="00CD04CD" w:rsidRPr="00260474" w:rsidRDefault="00CD04CD" w:rsidP="00176B4F">
      <w:pPr>
        <w:pStyle w:val="TextoGeral"/>
        <w:ind w:left="2268"/>
        <w:rPr>
          <w:sz w:val="20"/>
          <w:szCs w:val="28"/>
        </w:rPr>
      </w:pPr>
    </w:p>
    <w:p w14:paraId="1187B299" w14:textId="2A4B0C08" w:rsidR="00176B4F" w:rsidRPr="00176B4F" w:rsidRDefault="00176B4F" w:rsidP="00176B4F">
      <w:pPr>
        <w:pStyle w:val="TextoGeral"/>
        <w:ind w:firstLine="720"/>
        <w:rPr>
          <w:szCs w:val="28"/>
        </w:rPr>
      </w:pPr>
      <w:r w:rsidRPr="00176B4F">
        <w:rPr>
          <w:szCs w:val="28"/>
        </w:rPr>
        <w:t xml:space="preserve">Desta forma, através do processo de modernização da agricultura se deu a formação dos complexos agroindustriais e </w:t>
      </w:r>
      <w:r w:rsidR="00004F5B">
        <w:rPr>
          <w:szCs w:val="28"/>
        </w:rPr>
        <w:t xml:space="preserve">a </w:t>
      </w:r>
      <w:r w:rsidRPr="00176B4F">
        <w:rPr>
          <w:szCs w:val="28"/>
        </w:rPr>
        <w:t xml:space="preserve">modernização do latifúndio. </w:t>
      </w:r>
      <w:r w:rsidR="00F576CB">
        <w:rPr>
          <w:szCs w:val="28"/>
        </w:rPr>
        <w:t xml:space="preserve">A esse processo </w:t>
      </w:r>
      <w:r w:rsidRPr="00176B4F">
        <w:rPr>
          <w:szCs w:val="28"/>
        </w:rPr>
        <w:t>deu-se o no</w:t>
      </w:r>
      <w:r w:rsidR="00F576CB">
        <w:rPr>
          <w:szCs w:val="28"/>
        </w:rPr>
        <w:t xml:space="preserve">me de modernização conservadora, </w:t>
      </w:r>
      <w:r w:rsidRPr="00176B4F">
        <w:rPr>
          <w:szCs w:val="28"/>
        </w:rPr>
        <w:t>pois</w:t>
      </w:r>
      <w:r w:rsidR="00004F5B">
        <w:rPr>
          <w:szCs w:val="28"/>
        </w:rPr>
        <w:t xml:space="preserve"> </w:t>
      </w:r>
      <w:r w:rsidR="00F576CB">
        <w:rPr>
          <w:szCs w:val="28"/>
        </w:rPr>
        <w:t>sanou-se</w:t>
      </w:r>
      <w:r w:rsidRPr="00176B4F">
        <w:rPr>
          <w:szCs w:val="28"/>
        </w:rPr>
        <w:t xml:space="preserve"> os problema</w:t>
      </w:r>
      <w:r w:rsidR="00325211">
        <w:rPr>
          <w:szCs w:val="28"/>
        </w:rPr>
        <w:t>s</w:t>
      </w:r>
      <w:r w:rsidRPr="00176B4F">
        <w:rPr>
          <w:szCs w:val="28"/>
        </w:rPr>
        <w:t xml:space="preserve"> agrícola</w:t>
      </w:r>
      <w:r w:rsidR="00F576CB">
        <w:rPr>
          <w:szCs w:val="28"/>
        </w:rPr>
        <w:t>s</w:t>
      </w:r>
      <w:r w:rsidRPr="00176B4F">
        <w:rPr>
          <w:szCs w:val="28"/>
        </w:rPr>
        <w:t xml:space="preserve"> </w:t>
      </w:r>
      <w:r w:rsidR="00004F5B">
        <w:rPr>
          <w:szCs w:val="28"/>
        </w:rPr>
        <w:t>de produção de alimentos. E</w:t>
      </w:r>
      <w:r w:rsidRPr="00176B4F">
        <w:rPr>
          <w:szCs w:val="28"/>
        </w:rPr>
        <w:t>ntretanto, a problemática agrária permaneceu in</w:t>
      </w:r>
      <w:r w:rsidR="00F576CB">
        <w:rPr>
          <w:szCs w:val="28"/>
        </w:rPr>
        <w:t>alterada</w:t>
      </w:r>
      <w:r w:rsidRPr="00176B4F">
        <w:rPr>
          <w:szCs w:val="28"/>
        </w:rPr>
        <w:t xml:space="preserve"> até os dias atuais. </w:t>
      </w:r>
    </w:p>
    <w:p w14:paraId="1DDB6104" w14:textId="72E9967A" w:rsidR="00176B4F" w:rsidRPr="00176B4F" w:rsidRDefault="00176B4F" w:rsidP="00176B4F">
      <w:pPr>
        <w:pStyle w:val="TextoGeral"/>
        <w:ind w:firstLine="720"/>
        <w:rPr>
          <w:szCs w:val="28"/>
        </w:rPr>
      </w:pPr>
      <w:r w:rsidRPr="00176B4F">
        <w:rPr>
          <w:szCs w:val="28"/>
        </w:rPr>
        <w:t xml:space="preserve">A partir dos anos 2000 ocorreu o processo de reestruturação do modelo de modernização </w:t>
      </w:r>
      <w:r w:rsidR="00004F5B">
        <w:rPr>
          <w:szCs w:val="28"/>
        </w:rPr>
        <w:t xml:space="preserve">conservadora no Brasil em que </w:t>
      </w:r>
      <w:r w:rsidRPr="00176B4F">
        <w:rPr>
          <w:szCs w:val="28"/>
        </w:rPr>
        <w:t>grande parte do crescimento obtido pelo segmento ocorreu em decorrência dos grandes incentivos fi</w:t>
      </w:r>
      <w:r w:rsidR="00F576CB">
        <w:rPr>
          <w:szCs w:val="28"/>
        </w:rPr>
        <w:t xml:space="preserve">nanceiros dos últimos 15 anos. </w:t>
      </w:r>
      <w:r w:rsidRPr="00176B4F">
        <w:rPr>
          <w:szCs w:val="28"/>
        </w:rPr>
        <w:t>Investimentos esses que propiciaram ao agronegócio responder ao equivalente de 42% do total das exportações brasileiras, ultrapassando R$ 100 bilhões de reais e fechando o ano com a crescente de 4,2% nas exportações de julho de 2012 a junho de 2013 (MAPA, 2013).</w:t>
      </w:r>
    </w:p>
    <w:p w14:paraId="04258A3C" w14:textId="2E5916C6" w:rsidR="00176B4F" w:rsidRDefault="00176B4F" w:rsidP="00AE3F0A">
      <w:pPr>
        <w:pStyle w:val="TextoGeral"/>
        <w:ind w:firstLine="720"/>
        <w:rPr>
          <w:szCs w:val="28"/>
        </w:rPr>
      </w:pPr>
      <w:r w:rsidRPr="00176B4F">
        <w:rPr>
          <w:szCs w:val="28"/>
        </w:rPr>
        <w:t xml:space="preserve">Vale destacar que </w:t>
      </w:r>
      <w:r w:rsidR="00004F5B">
        <w:rPr>
          <w:szCs w:val="28"/>
        </w:rPr>
        <w:t xml:space="preserve">o </w:t>
      </w:r>
      <w:r w:rsidRPr="00176B4F">
        <w:rPr>
          <w:szCs w:val="28"/>
        </w:rPr>
        <w:t>Brasil possui uma das mais extensas áreas agrícolas do mundo, como terras férteis e o clima também pro</w:t>
      </w:r>
      <w:r w:rsidR="00F576CB">
        <w:rPr>
          <w:szCs w:val="28"/>
        </w:rPr>
        <w:t xml:space="preserve">pício para a agricultura. Assim, </w:t>
      </w:r>
      <w:r w:rsidRPr="00176B4F">
        <w:rPr>
          <w:szCs w:val="28"/>
        </w:rPr>
        <w:t>todos esses fatores contribuem para a agricultura brasileira ser a responsável por colocar o paí</w:t>
      </w:r>
      <w:r w:rsidR="00F576CB">
        <w:rPr>
          <w:szCs w:val="28"/>
        </w:rPr>
        <w:t>s em uma posição de destaque na economia</w:t>
      </w:r>
      <w:r w:rsidRPr="00176B4F">
        <w:rPr>
          <w:szCs w:val="28"/>
        </w:rPr>
        <w:t xml:space="preserve">. Além disso, o país é líder na produção </w:t>
      </w:r>
      <w:r w:rsidR="00F576CB">
        <w:rPr>
          <w:szCs w:val="28"/>
        </w:rPr>
        <w:t>e exportação de vários produtos</w:t>
      </w:r>
      <w:r w:rsidRPr="00176B4F">
        <w:rPr>
          <w:szCs w:val="28"/>
        </w:rPr>
        <w:t>, no qual</w:t>
      </w:r>
      <w:r w:rsidR="000561AC">
        <w:rPr>
          <w:szCs w:val="28"/>
        </w:rPr>
        <w:t xml:space="preserve"> é destinado à exportação a</w:t>
      </w:r>
      <w:r w:rsidRPr="00176B4F">
        <w:rPr>
          <w:szCs w:val="28"/>
        </w:rPr>
        <w:t xml:space="preserve"> produção de melhor qualidade, direcionando para o mercado interno o excedente da produção que não obteve espaço de comercialização no mercado externo.</w:t>
      </w:r>
    </w:p>
    <w:p w14:paraId="2F34C09E" w14:textId="77777777" w:rsidR="00AE3F0A" w:rsidRPr="00AE3F0A" w:rsidRDefault="00AE3F0A" w:rsidP="00AE3F0A">
      <w:pPr>
        <w:pStyle w:val="TextoGeral"/>
        <w:ind w:firstLine="720"/>
        <w:rPr>
          <w:szCs w:val="28"/>
        </w:rPr>
      </w:pPr>
    </w:p>
    <w:p w14:paraId="5B7F9A44" w14:textId="77777777" w:rsidR="00004F5B" w:rsidRDefault="00004F5B" w:rsidP="00176B4F">
      <w:pPr>
        <w:pStyle w:val="TextoGeral"/>
        <w:ind w:firstLine="720"/>
        <w:rPr>
          <w:rFonts w:asciiTheme="minorHAnsi" w:hAnsiTheme="minorHAnsi" w:cstheme="minorHAnsi"/>
          <w:szCs w:val="28"/>
        </w:rPr>
      </w:pPr>
    </w:p>
    <w:p w14:paraId="15CE364E" w14:textId="2ACB7CCD" w:rsidR="00176B4F" w:rsidRPr="00176B4F" w:rsidRDefault="00176B4F" w:rsidP="00176B4F">
      <w:pPr>
        <w:pStyle w:val="TextoGeral"/>
        <w:ind w:firstLine="720"/>
        <w:rPr>
          <w:rFonts w:asciiTheme="minorHAnsi" w:hAnsiTheme="minorHAnsi" w:cstheme="minorHAnsi"/>
          <w:i/>
          <w:szCs w:val="28"/>
        </w:rPr>
      </w:pPr>
      <w:r w:rsidRPr="00176B4F">
        <w:rPr>
          <w:rFonts w:asciiTheme="minorHAnsi" w:hAnsiTheme="minorHAnsi" w:cstheme="minorHAnsi"/>
          <w:szCs w:val="28"/>
        </w:rPr>
        <w:t>Texto baseado nas sugestões de leitura</w:t>
      </w:r>
      <w:r w:rsidR="00004F5B">
        <w:rPr>
          <w:rFonts w:asciiTheme="minorHAnsi" w:hAnsiTheme="minorHAnsi" w:cstheme="minorHAnsi"/>
          <w:szCs w:val="28"/>
        </w:rPr>
        <w:t>s</w:t>
      </w:r>
      <w:r w:rsidRPr="00176B4F">
        <w:rPr>
          <w:rFonts w:asciiTheme="minorHAnsi" w:hAnsiTheme="minorHAnsi" w:cstheme="minorHAnsi"/>
          <w:szCs w:val="28"/>
        </w:rPr>
        <w:t xml:space="preserve"> elencadas em </w:t>
      </w:r>
      <w:r w:rsidRPr="00176B4F">
        <w:rPr>
          <w:rFonts w:asciiTheme="minorHAnsi" w:hAnsiTheme="minorHAnsi" w:cstheme="minorHAnsi"/>
          <w:i/>
          <w:szCs w:val="28"/>
        </w:rPr>
        <w:t>Materiais Relacionados.</w:t>
      </w:r>
    </w:p>
    <w:p w14:paraId="23061E10" w14:textId="50AE1730" w:rsidR="00FA17C1" w:rsidRDefault="00176B4F" w:rsidP="00FA17C1">
      <w:pPr>
        <w:pStyle w:val="TextoGeral"/>
        <w:ind w:firstLine="720"/>
        <w:rPr>
          <w:szCs w:val="28"/>
        </w:rPr>
      </w:pPr>
      <w:r w:rsidRPr="00176B4F">
        <w:rPr>
          <w:szCs w:val="28"/>
        </w:rPr>
        <w:t>O conteúdo presente neste texto pode ser trabalha</w:t>
      </w:r>
      <w:r w:rsidR="00FA17C1">
        <w:rPr>
          <w:szCs w:val="28"/>
        </w:rPr>
        <w:t>do através de aulas expositivas</w:t>
      </w:r>
      <w:r w:rsidR="00D00CC4">
        <w:rPr>
          <w:szCs w:val="28"/>
        </w:rPr>
        <w:t>.</w:t>
      </w:r>
    </w:p>
    <w:p w14:paraId="3CBC097B" w14:textId="77777777" w:rsidR="00FA17C1" w:rsidRDefault="00FA17C1" w:rsidP="00FA17C1">
      <w:pPr>
        <w:pStyle w:val="TextoGeral"/>
        <w:ind w:firstLine="720"/>
        <w:rPr>
          <w:szCs w:val="28"/>
        </w:rPr>
      </w:pPr>
    </w:p>
    <w:p w14:paraId="14C479F8" w14:textId="77777777" w:rsidR="00CD04CD" w:rsidRDefault="00CD04CD" w:rsidP="00FA17C1">
      <w:pPr>
        <w:pStyle w:val="TextoGeral"/>
        <w:ind w:firstLine="720"/>
        <w:rPr>
          <w:b/>
          <w:bCs/>
          <w:color w:val="CC0000"/>
          <w:sz w:val="28"/>
          <w:szCs w:val="28"/>
        </w:rPr>
      </w:pPr>
    </w:p>
    <w:p w14:paraId="5087E11B" w14:textId="77777777" w:rsidR="00FA17C1" w:rsidRDefault="00272A8F" w:rsidP="00FA17C1">
      <w:pPr>
        <w:pStyle w:val="TextoGeral"/>
        <w:ind w:firstLine="720"/>
        <w:rPr>
          <w:b/>
          <w:bCs/>
          <w:color w:val="000000" w:themeColor="text1"/>
          <w:sz w:val="28"/>
          <w:szCs w:val="28"/>
        </w:rPr>
      </w:pPr>
      <w:r w:rsidRPr="00564716">
        <w:rPr>
          <w:b/>
          <w:bCs/>
          <w:color w:val="CC0000"/>
          <w:sz w:val="28"/>
          <w:szCs w:val="28"/>
        </w:rPr>
        <w:t>2ª Etapa</w:t>
      </w:r>
      <w:r w:rsidR="00DB4BC4" w:rsidRPr="00564716">
        <w:rPr>
          <w:b/>
          <w:bCs/>
          <w:color w:val="CC0000"/>
          <w:sz w:val="28"/>
          <w:szCs w:val="28"/>
        </w:rPr>
        <w:t>:</w:t>
      </w:r>
      <w:r w:rsidR="00401475" w:rsidRPr="00564716">
        <w:rPr>
          <w:b/>
          <w:bCs/>
          <w:color w:val="323E4F"/>
          <w:sz w:val="28"/>
          <w:szCs w:val="28"/>
        </w:rPr>
        <w:t xml:space="preserve"> </w:t>
      </w:r>
      <w:r w:rsidR="00963C7B">
        <w:rPr>
          <w:b/>
          <w:bCs/>
          <w:color w:val="000000" w:themeColor="text1"/>
          <w:sz w:val="28"/>
          <w:szCs w:val="28"/>
        </w:rPr>
        <w:t>Desdobramentos na atualidade</w:t>
      </w:r>
    </w:p>
    <w:p w14:paraId="07D3A3A0" w14:textId="77777777" w:rsidR="00CD04CD" w:rsidRDefault="00CD04CD" w:rsidP="00CD04CD">
      <w:pPr>
        <w:pStyle w:val="TextoGeral"/>
        <w:rPr>
          <w:b/>
          <w:bCs/>
          <w:color w:val="000000" w:themeColor="text1"/>
          <w:szCs w:val="28"/>
        </w:rPr>
      </w:pPr>
    </w:p>
    <w:p w14:paraId="5D38EA4B" w14:textId="4FBE9397" w:rsidR="00FA17C1" w:rsidRDefault="00FA17C1" w:rsidP="00FA17C1">
      <w:pPr>
        <w:pStyle w:val="TextoGeral"/>
        <w:ind w:firstLine="720"/>
        <w:rPr>
          <w:b/>
          <w:bCs/>
          <w:color w:val="000000" w:themeColor="text1"/>
          <w:szCs w:val="28"/>
        </w:rPr>
      </w:pPr>
      <w:r w:rsidRPr="00FA17C1">
        <w:rPr>
          <w:b/>
          <w:bCs/>
          <w:color w:val="000000" w:themeColor="text1"/>
          <w:szCs w:val="28"/>
        </w:rPr>
        <w:t xml:space="preserve">A produção agrícola: </w:t>
      </w:r>
      <w:r w:rsidR="00AE3F0A">
        <w:rPr>
          <w:b/>
          <w:bCs/>
          <w:color w:val="000000" w:themeColor="text1"/>
          <w:szCs w:val="28"/>
        </w:rPr>
        <w:t xml:space="preserve">As </w:t>
      </w:r>
      <w:r w:rsidR="00004F5B">
        <w:rPr>
          <w:b/>
          <w:bCs/>
          <w:color w:val="000000" w:themeColor="text1"/>
          <w:szCs w:val="28"/>
        </w:rPr>
        <w:t>principais produções e destinos</w:t>
      </w:r>
    </w:p>
    <w:p w14:paraId="6B812FC9" w14:textId="77777777" w:rsidR="00FA17C1" w:rsidRDefault="00FA17C1" w:rsidP="00FA17C1">
      <w:pPr>
        <w:pStyle w:val="TextoGeral"/>
        <w:ind w:firstLine="720"/>
        <w:rPr>
          <w:b/>
          <w:bCs/>
          <w:color w:val="000000" w:themeColor="text1"/>
          <w:szCs w:val="28"/>
        </w:rPr>
      </w:pPr>
    </w:p>
    <w:p w14:paraId="56132B7A" w14:textId="473CF8EF" w:rsidR="00DF383D" w:rsidRDefault="00C75618" w:rsidP="00DF383D">
      <w:pPr>
        <w:pStyle w:val="TextoGeral"/>
        <w:ind w:firstLine="720"/>
        <w:rPr>
          <w:bCs/>
          <w:color w:val="000000" w:themeColor="text1"/>
        </w:rPr>
      </w:pPr>
      <w:r w:rsidRPr="00FA17C1">
        <w:rPr>
          <w:bCs/>
          <w:color w:val="000000" w:themeColor="text1"/>
        </w:rPr>
        <w:t>O Brasil é o terceiro maior exportador de alimentos do mundo, perdendo apenas para os Estados Unidos e a Uni</w:t>
      </w:r>
      <w:r w:rsidR="00CD04CD">
        <w:rPr>
          <w:bCs/>
          <w:color w:val="000000" w:themeColor="text1"/>
        </w:rPr>
        <w:t>ão Europ</w:t>
      </w:r>
      <w:r w:rsidR="00124211">
        <w:rPr>
          <w:bCs/>
          <w:color w:val="000000" w:themeColor="text1"/>
        </w:rPr>
        <w:t>e</w:t>
      </w:r>
      <w:r w:rsidRPr="00FA17C1">
        <w:rPr>
          <w:bCs/>
          <w:color w:val="000000" w:themeColor="text1"/>
        </w:rPr>
        <w:t>ia. Como principal parceiro comercial temos a China</w:t>
      </w:r>
      <w:r w:rsidR="00004F5B">
        <w:rPr>
          <w:bCs/>
          <w:color w:val="000000" w:themeColor="text1"/>
        </w:rPr>
        <w:t>,</w:t>
      </w:r>
      <w:r w:rsidRPr="00FA17C1">
        <w:rPr>
          <w:bCs/>
          <w:color w:val="000000" w:themeColor="text1"/>
        </w:rPr>
        <w:t xml:space="preserve"> </w:t>
      </w:r>
      <w:r w:rsidR="00CD04CD">
        <w:rPr>
          <w:bCs/>
          <w:color w:val="000000" w:themeColor="text1"/>
        </w:rPr>
        <w:t xml:space="preserve">que </w:t>
      </w:r>
      <w:r w:rsidRPr="00FA17C1">
        <w:rPr>
          <w:bCs/>
          <w:color w:val="000000" w:themeColor="text1"/>
        </w:rPr>
        <w:t>importa 8%</w:t>
      </w:r>
      <w:r w:rsidR="00124211">
        <w:rPr>
          <w:bCs/>
          <w:color w:val="000000" w:themeColor="text1"/>
        </w:rPr>
        <w:t xml:space="preserve"> do total exportado pelo setor. </w:t>
      </w:r>
      <w:r w:rsidRPr="00FA17C1">
        <w:rPr>
          <w:bCs/>
          <w:color w:val="000000" w:themeColor="text1"/>
        </w:rPr>
        <w:t xml:space="preserve">O segundo </w:t>
      </w:r>
      <w:r w:rsidR="00CD04CD">
        <w:rPr>
          <w:bCs/>
          <w:color w:val="000000" w:themeColor="text1"/>
        </w:rPr>
        <w:t>maior parceiro comercial</w:t>
      </w:r>
      <w:r w:rsidRPr="00FA17C1">
        <w:rPr>
          <w:bCs/>
          <w:color w:val="000000" w:themeColor="text1"/>
        </w:rPr>
        <w:t xml:space="preserve"> </w:t>
      </w:r>
      <w:r w:rsidR="00004F5B">
        <w:rPr>
          <w:bCs/>
          <w:color w:val="000000" w:themeColor="text1"/>
        </w:rPr>
        <w:t>são</w:t>
      </w:r>
      <w:r w:rsidR="00CD04CD">
        <w:rPr>
          <w:bCs/>
          <w:color w:val="000000" w:themeColor="text1"/>
        </w:rPr>
        <w:t xml:space="preserve"> os </w:t>
      </w:r>
      <w:r w:rsidRPr="00FA17C1">
        <w:rPr>
          <w:bCs/>
          <w:color w:val="000000" w:themeColor="text1"/>
        </w:rPr>
        <w:t xml:space="preserve">Estados Unidos, </w:t>
      </w:r>
      <w:r w:rsidR="00CD04CD">
        <w:rPr>
          <w:bCs/>
          <w:color w:val="000000" w:themeColor="text1"/>
        </w:rPr>
        <w:t xml:space="preserve">que </w:t>
      </w:r>
      <w:r w:rsidRPr="00FA17C1">
        <w:rPr>
          <w:bCs/>
          <w:color w:val="000000" w:themeColor="text1"/>
        </w:rPr>
        <w:t xml:space="preserve">importam do agronegócio nacional </w:t>
      </w:r>
      <w:r w:rsidR="00CD04CD">
        <w:rPr>
          <w:bCs/>
          <w:color w:val="000000" w:themeColor="text1"/>
        </w:rPr>
        <w:t xml:space="preserve">um </w:t>
      </w:r>
      <w:r w:rsidRPr="00FA17C1">
        <w:rPr>
          <w:bCs/>
          <w:color w:val="000000" w:themeColor="text1"/>
        </w:rPr>
        <w:t>pouco menos que a China. Como já foi citado anteriormente, o governo brasileiro foi o grande incentivador do agronegócio em nosso país, oferecendo linhas de financiamento e melhores condições no acesso ao crédito, tornou-se o principal responsável pelo expressivo crescimento que apresentou o setor. Entretanto, o país ainda necessita importa</w:t>
      </w:r>
      <w:r w:rsidR="00004F5B">
        <w:rPr>
          <w:bCs/>
          <w:color w:val="000000" w:themeColor="text1"/>
        </w:rPr>
        <w:t>r</w:t>
      </w:r>
      <w:r w:rsidRPr="00FA17C1">
        <w:rPr>
          <w:bCs/>
          <w:color w:val="000000" w:themeColor="text1"/>
        </w:rPr>
        <w:t xml:space="preserve"> pr</w:t>
      </w:r>
      <w:r w:rsidR="00FF3497">
        <w:rPr>
          <w:bCs/>
          <w:color w:val="000000" w:themeColor="text1"/>
        </w:rPr>
        <w:t>odutos essenciais, como o trigo</w:t>
      </w:r>
      <w:r w:rsidR="00004F5B">
        <w:rPr>
          <w:bCs/>
          <w:color w:val="000000" w:themeColor="text1"/>
        </w:rPr>
        <w:t>,</w:t>
      </w:r>
      <w:r w:rsidR="00FF3497">
        <w:rPr>
          <w:bCs/>
          <w:color w:val="000000" w:themeColor="text1"/>
        </w:rPr>
        <w:t xml:space="preserve"> para abastecer o</w:t>
      </w:r>
      <w:r w:rsidRPr="00FA17C1">
        <w:rPr>
          <w:bCs/>
          <w:color w:val="000000" w:themeColor="text1"/>
        </w:rPr>
        <w:t xml:space="preserve"> mercado interno. Mas, em contraponto a isso</w:t>
      </w:r>
      <w:r w:rsidR="00004F5B">
        <w:rPr>
          <w:bCs/>
          <w:color w:val="000000" w:themeColor="text1"/>
        </w:rPr>
        <w:t>,</w:t>
      </w:r>
      <w:r w:rsidRPr="00FA17C1">
        <w:rPr>
          <w:bCs/>
          <w:color w:val="000000" w:themeColor="text1"/>
        </w:rPr>
        <w:t xml:space="preserve"> possui o maior rebanho bovino</w:t>
      </w:r>
      <w:r w:rsidR="00FF3497">
        <w:rPr>
          <w:bCs/>
          <w:color w:val="000000" w:themeColor="text1"/>
        </w:rPr>
        <w:t xml:space="preserve"> do mundo e também assegura o tí</w:t>
      </w:r>
      <w:r w:rsidRPr="00FA17C1">
        <w:rPr>
          <w:bCs/>
          <w:color w:val="000000" w:themeColor="text1"/>
        </w:rPr>
        <w:t>tulo de maior exportador de carne bovina e de carne de frango.</w:t>
      </w:r>
    </w:p>
    <w:p w14:paraId="3877D218" w14:textId="5D7785B1" w:rsidR="00DF383D" w:rsidRPr="00A81F7B" w:rsidRDefault="00DF383D" w:rsidP="00A81F7B">
      <w:pPr>
        <w:pStyle w:val="TCC"/>
        <w:spacing w:line="274" w:lineRule="auto"/>
        <w:ind w:firstLine="720"/>
        <w:rPr>
          <w:rFonts w:ascii="Calibri" w:hAnsi="Calibri"/>
          <w:bCs/>
          <w:color w:val="000000" w:themeColor="text1"/>
        </w:rPr>
      </w:pPr>
      <w:r w:rsidRPr="00FA17C1">
        <w:rPr>
          <w:rFonts w:ascii="Calibri" w:hAnsi="Calibri" w:cs="Calibri"/>
          <w:bCs/>
          <w:color w:val="000000" w:themeColor="text1"/>
          <w:szCs w:val="24"/>
        </w:rPr>
        <w:t xml:space="preserve"> </w:t>
      </w:r>
      <w:r w:rsidR="00C75618" w:rsidRPr="00A81F7B">
        <w:rPr>
          <w:rFonts w:ascii="Calibri" w:hAnsi="Calibri" w:cs="Calibri"/>
          <w:bCs/>
          <w:color w:val="000000" w:themeColor="text1"/>
          <w:szCs w:val="24"/>
        </w:rPr>
        <w:t>Um número muito</w:t>
      </w:r>
      <w:r w:rsidR="00004F5B">
        <w:rPr>
          <w:rFonts w:ascii="Calibri" w:hAnsi="Calibri" w:cs="Calibri"/>
          <w:bCs/>
          <w:color w:val="000000" w:themeColor="text1"/>
          <w:szCs w:val="24"/>
        </w:rPr>
        <w:t xml:space="preserve"> expressivo que devemos destacar</w:t>
      </w:r>
      <w:r w:rsidR="00C75618" w:rsidRPr="00A81F7B">
        <w:rPr>
          <w:rFonts w:ascii="Calibri" w:hAnsi="Calibri" w:cs="Calibri"/>
          <w:bCs/>
          <w:color w:val="000000" w:themeColor="text1"/>
          <w:szCs w:val="24"/>
        </w:rPr>
        <w:t xml:space="preserve"> é referente </w:t>
      </w:r>
      <w:r w:rsidR="00A81F7B" w:rsidRPr="00A81F7B">
        <w:rPr>
          <w:rFonts w:ascii="Calibri" w:hAnsi="Calibri" w:cs="Calibri"/>
          <w:bCs/>
          <w:color w:val="000000" w:themeColor="text1"/>
          <w:szCs w:val="24"/>
        </w:rPr>
        <w:t>à</w:t>
      </w:r>
      <w:r w:rsidR="00C75618" w:rsidRPr="00A81F7B">
        <w:rPr>
          <w:rFonts w:ascii="Calibri" w:hAnsi="Calibri" w:cs="Calibri"/>
          <w:bCs/>
          <w:color w:val="000000" w:themeColor="text1"/>
          <w:szCs w:val="24"/>
        </w:rPr>
        <w:t xml:space="preserve"> produção de cana-de-açúcar</w:t>
      </w:r>
      <w:r w:rsidR="00004F5B">
        <w:rPr>
          <w:rFonts w:ascii="Calibri" w:hAnsi="Calibri" w:cs="Calibri"/>
          <w:bCs/>
          <w:color w:val="000000" w:themeColor="text1"/>
          <w:szCs w:val="24"/>
        </w:rPr>
        <w:t>,</w:t>
      </w:r>
      <w:r w:rsidR="00C75618" w:rsidRPr="00A81F7B">
        <w:rPr>
          <w:rFonts w:ascii="Calibri" w:hAnsi="Calibri" w:cs="Calibri"/>
          <w:bCs/>
          <w:color w:val="000000" w:themeColor="text1"/>
          <w:szCs w:val="24"/>
        </w:rPr>
        <w:t xml:space="preserve"> que também </w:t>
      </w:r>
      <w:r w:rsidR="00FF3497" w:rsidRPr="00A81F7B">
        <w:rPr>
          <w:rFonts w:ascii="Calibri" w:hAnsi="Calibri"/>
          <w:bCs/>
          <w:color w:val="000000" w:themeColor="text1"/>
        </w:rPr>
        <w:t>é liderança n</w:t>
      </w:r>
      <w:r w:rsidR="00C75618" w:rsidRPr="00A81F7B">
        <w:rPr>
          <w:rFonts w:ascii="Calibri" w:hAnsi="Calibri" w:cs="Calibri"/>
          <w:bCs/>
          <w:color w:val="000000" w:themeColor="text1"/>
          <w:szCs w:val="24"/>
        </w:rPr>
        <w:t xml:space="preserve">o Brasil, que produz mais da metade de todo açúcar comercializado no mundo e também é o maior exportador mundial de etanol, </w:t>
      </w:r>
      <w:r w:rsidR="00FF3497" w:rsidRPr="00A81F7B">
        <w:rPr>
          <w:rFonts w:ascii="Calibri" w:hAnsi="Calibri"/>
          <w:bCs/>
          <w:color w:val="000000" w:themeColor="text1"/>
        </w:rPr>
        <w:t xml:space="preserve">exportando </w:t>
      </w:r>
      <w:r w:rsidR="00004F5B">
        <w:rPr>
          <w:rFonts w:ascii="Calibri" w:hAnsi="Calibri" w:cs="Calibri"/>
          <w:bCs/>
          <w:color w:val="000000" w:themeColor="text1"/>
          <w:szCs w:val="24"/>
        </w:rPr>
        <w:t>principalmente</w:t>
      </w:r>
      <w:r w:rsidR="00A81F7B" w:rsidRPr="00A81F7B">
        <w:rPr>
          <w:rFonts w:ascii="Calibri" w:hAnsi="Calibri" w:cs="Calibri"/>
          <w:bCs/>
          <w:color w:val="000000" w:themeColor="text1"/>
          <w:szCs w:val="24"/>
        </w:rPr>
        <w:t xml:space="preserve"> </w:t>
      </w:r>
      <w:r w:rsidR="00A81F7B">
        <w:rPr>
          <w:rFonts w:ascii="Calibri" w:hAnsi="Calibri" w:cs="Calibri"/>
          <w:bCs/>
          <w:color w:val="000000" w:themeColor="text1"/>
          <w:szCs w:val="24"/>
        </w:rPr>
        <w:t>para</w:t>
      </w:r>
      <w:r w:rsidR="00A81F7B" w:rsidRPr="00A81F7B">
        <w:rPr>
          <w:rFonts w:ascii="Calibri" w:hAnsi="Calibri" w:cs="Calibri"/>
          <w:bCs/>
          <w:color w:val="000000" w:themeColor="text1"/>
          <w:szCs w:val="24"/>
        </w:rPr>
        <w:t xml:space="preserve"> os Estados Unidos, com 34%</w:t>
      </w:r>
      <w:r w:rsidR="00A81F7B">
        <w:rPr>
          <w:rFonts w:ascii="Calibri" w:hAnsi="Calibri" w:cs="Calibri"/>
          <w:bCs/>
          <w:color w:val="000000" w:themeColor="text1"/>
          <w:szCs w:val="24"/>
        </w:rPr>
        <w:t xml:space="preserve"> da produção</w:t>
      </w:r>
      <w:r w:rsidR="00A81F7B" w:rsidRPr="00A81F7B">
        <w:rPr>
          <w:rFonts w:ascii="Calibri" w:hAnsi="Calibri" w:cs="Calibri"/>
          <w:bCs/>
          <w:color w:val="000000" w:themeColor="text1"/>
          <w:szCs w:val="24"/>
        </w:rPr>
        <w:t>, a Coreia do Sul e o Japão com 15% cada</w:t>
      </w:r>
      <w:r w:rsidR="00A81F7B">
        <w:rPr>
          <w:rFonts w:ascii="Calibri" w:hAnsi="Calibri" w:cs="Calibri"/>
          <w:bCs/>
          <w:color w:val="000000" w:themeColor="text1"/>
          <w:szCs w:val="24"/>
        </w:rPr>
        <w:t xml:space="preserve"> da produção total de etanol brasileiro</w:t>
      </w:r>
      <w:r w:rsidR="00A81F7B" w:rsidRPr="00A81F7B">
        <w:rPr>
          <w:rFonts w:ascii="Calibri" w:hAnsi="Calibri" w:cs="Calibri"/>
          <w:bCs/>
          <w:color w:val="000000" w:themeColor="text1"/>
          <w:szCs w:val="24"/>
        </w:rPr>
        <w:t xml:space="preserve"> (INSTITUTO OBSERVATÓRIO SOCIAL, 2014).</w:t>
      </w:r>
      <w:r w:rsidR="00A81F7B">
        <w:rPr>
          <w:rFonts w:ascii="Calibri" w:hAnsi="Calibri"/>
          <w:bCs/>
          <w:color w:val="000000" w:themeColor="text1"/>
        </w:rPr>
        <w:t xml:space="preserve"> </w:t>
      </w:r>
      <w:r w:rsidR="00A81F7B" w:rsidRPr="00A81F7B">
        <w:rPr>
          <w:rFonts w:ascii="Calibri" w:hAnsi="Calibri" w:cs="Calibri"/>
          <w:bCs/>
          <w:color w:val="000000" w:themeColor="text1"/>
          <w:szCs w:val="24"/>
        </w:rPr>
        <w:t xml:space="preserve">Os principais destinos de exportações </w:t>
      </w:r>
      <w:r w:rsidR="00A81F7B">
        <w:rPr>
          <w:rFonts w:ascii="Calibri" w:hAnsi="Calibri" w:cs="Calibri"/>
          <w:bCs/>
          <w:color w:val="000000" w:themeColor="text1"/>
          <w:szCs w:val="24"/>
        </w:rPr>
        <w:t xml:space="preserve">do açúcar bruto são a </w:t>
      </w:r>
      <w:r w:rsidR="00A81F7B" w:rsidRPr="00A81F7B">
        <w:rPr>
          <w:rFonts w:ascii="Calibri" w:hAnsi="Calibri" w:cs="Calibri"/>
          <w:bCs/>
          <w:color w:val="000000" w:themeColor="text1"/>
          <w:szCs w:val="24"/>
        </w:rPr>
        <w:t xml:space="preserve">Rússia com 16% da produção e a China com 10% da produção, que tem pouco valor agregado e retoma a discussão sobre a reprimarização das exportações brasileiras. Já o açúcar refinado tem como maiores compradores o Oriente Médio e a África, onde os Emirados Árabes importam o total de 14% dessa produção. </w:t>
      </w:r>
    </w:p>
    <w:p w14:paraId="5A36F65B" w14:textId="03AE1B93" w:rsidR="00DF383D" w:rsidRDefault="00DF383D" w:rsidP="00004F5B">
      <w:pPr>
        <w:pStyle w:val="TextoGeral"/>
        <w:ind w:firstLine="720"/>
        <w:rPr>
          <w:bCs/>
          <w:color w:val="000000" w:themeColor="text1"/>
        </w:rPr>
      </w:pPr>
      <w:r w:rsidRPr="00FA17C1">
        <w:rPr>
          <w:bCs/>
          <w:color w:val="000000" w:themeColor="text1"/>
        </w:rPr>
        <w:t xml:space="preserve"> </w:t>
      </w:r>
      <w:r w:rsidR="00C75618" w:rsidRPr="00FA17C1">
        <w:rPr>
          <w:bCs/>
          <w:color w:val="000000" w:themeColor="text1"/>
        </w:rPr>
        <w:t xml:space="preserve">O Brasil também é o responsável por exportar a maior quantidade de fumo, café e suco de laranja e o segundo maior exportador mundial de complexo de soja (farelo, óleo e grão). </w:t>
      </w:r>
      <w:r w:rsidR="00FF3497">
        <w:rPr>
          <w:bCs/>
          <w:color w:val="000000" w:themeColor="text1"/>
        </w:rPr>
        <w:t>Destacando os números referentes ao café, na última década</w:t>
      </w:r>
      <w:r w:rsidR="00004F5B">
        <w:rPr>
          <w:bCs/>
          <w:color w:val="000000" w:themeColor="text1"/>
        </w:rPr>
        <w:t>,</w:t>
      </w:r>
      <w:r w:rsidR="00FF3497">
        <w:rPr>
          <w:bCs/>
          <w:color w:val="000000" w:themeColor="text1"/>
        </w:rPr>
        <w:t xml:space="preserve"> </w:t>
      </w:r>
      <w:r w:rsidRPr="00FA17C1">
        <w:rPr>
          <w:bCs/>
          <w:color w:val="000000" w:themeColor="text1"/>
        </w:rPr>
        <w:t xml:space="preserve">a participação brasileira variou de 29% a 33% do mercado mundial. </w:t>
      </w:r>
      <w:r w:rsidR="00FF3497">
        <w:rPr>
          <w:bCs/>
          <w:color w:val="000000" w:themeColor="text1"/>
        </w:rPr>
        <w:t xml:space="preserve">A </w:t>
      </w:r>
      <w:r w:rsidRPr="00FA17C1">
        <w:rPr>
          <w:bCs/>
          <w:color w:val="000000" w:themeColor="text1"/>
        </w:rPr>
        <w:t xml:space="preserve">soja </w:t>
      </w:r>
      <w:r w:rsidR="00FF3497">
        <w:rPr>
          <w:bCs/>
          <w:color w:val="000000" w:themeColor="text1"/>
        </w:rPr>
        <w:t>também é uma cultura que merece destaque</w:t>
      </w:r>
      <w:r w:rsidR="00124211">
        <w:rPr>
          <w:bCs/>
          <w:color w:val="000000" w:themeColor="text1"/>
        </w:rPr>
        <w:t>,</w:t>
      </w:r>
      <w:r w:rsidR="00FF3497">
        <w:rPr>
          <w:bCs/>
          <w:color w:val="000000" w:themeColor="text1"/>
        </w:rPr>
        <w:t xml:space="preserve"> pois</w:t>
      </w:r>
      <w:r w:rsidR="00004F5B">
        <w:rPr>
          <w:bCs/>
          <w:color w:val="000000" w:themeColor="text1"/>
        </w:rPr>
        <w:t xml:space="preserve"> </w:t>
      </w:r>
      <w:r w:rsidRPr="00FA17C1">
        <w:rPr>
          <w:bCs/>
          <w:color w:val="000000" w:themeColor="text1"/>
        </w:rPr>
        <w:t xml:space="preserve">corresponde em nosso país a uma área plantada de 49% de todo território </w:t>
      </w:r>
      <w:r w:rsidR="00FF3497">
        <w:rPr>
          <w:bCs/>
          <w:color w:val="000000" w:themeColor="text1"/>
        </w:rPr>
        <w:t xml:space="preserve">que é </w:t>
      </w:r>
      <w:r w:rsidRPr="00FA17C1">
        <w:rPr>
          <w:bCs/>
          <w:color w:val="000000" w:themeColor="text1"/>
        </w:rPr>
        <w:t>utilizado para produção de grãos</w:t>
      </w:r>
      <w:r w:rsidR="00004F5B">
        <w:rPr>
          <w:bCs/>
          <w:color w:val="000000" w:themeColor="text1"/>
        </w:rPr>
        <w:t xml:space="preserve">, sendo a soja </w:t>
      </w:r>
      <w:r w:rsidR="00FF3497">
        <w:rPr>
          <w:bCs/>
          <w:color w:val="000000" w:themeColor="text1"/>
        </w:rPr>
        <w:t>o ramo agrícola brasileiro</w:t>
      </w:r>
      <w:r w:rsidRPr="00FA17C1">
        <w:rPr>
          <w:bCs/>
          <w:color w:val="000000" w:themeColor="text1"/>
        </w:rPr>
        <w:t xml:space="preserve"> que mais cresceu nos últimos 30 anos</w:t>
      </w:r>
      <w:r w:rsidR="00004F5B">
        <w:rPr>
          <w:bCs/>
          <w:color w:val="000000" w:themeColor="text1"/>
        </w:rPr>
        <w:t>.</w:t>
      </w:r>
      <w:r w:rsidRPr="00FA17C1">
        <w:rPr>
          <w:bCs/>
          <w:color w:val="000000" w:themeColor="text1"/>
        </w:rPr>
        <w:t xml:space="preserve"> Deste modo, não é por acaso que de 1990 para</w:t>
      </w:r>
      <w:r w:rsidR="00FF3497">
        <w:rPr>
          <w:bCs/>
          <w:color w:val="000000" w:themeColor="text1"/>
        </w:rPr>
        <w:t xml:space="preserve"> 2011 </w:t>
      </w:r>
      <w:r w:rsidRPr="00FA17C1">
        <w:rPr>
          <w:bCs/>
          <w:color w:val="000000" w:themeColor="text1"/>
        </w:rPr>
        <w:t xml:space="preserve"> as áreas plantadas com alimentos básicos</w:t>
      </w:r>
      <w:r w:rsidR="00004F5B">
        <w:rPr>
          <w:bCs/>
          <w:color w:val="000000" w:themeColor="text1"/>
        </w:rPr>
        <w:t>,</w:t>
      </w:r>
      <w:r w:rsidRPr="00FA17C1">
        <w:rPr>
          <w:bCs/>
          <w:color w:val="000000" w:themeColor="text1"/>
        </w:rPr>
        <w:t xml:space="preserve"> como o arroz, feijão, mandioca e trigo</w:t>
      </w:r>
      <w:r w:rsidR="00004F5B">
        <w:rPr>
          <w:bCs/>
          <w:color w:val="000000" w:themeColor="text1"/>
        </w:rPr>
        <w:t>,</w:t>
      </w:r>
      <w:r w:rsidRPr="00FA17C1">
        <w:rPr>
          <w:bCs/>
          <w:color w:val="000000" w:themeColor="text1"/>
        </w:rPr>
        <w:t xml:space="preserve"> declinaram, respec</w:t>
      </w:r>
      <w:r w:rsidR="00004F5B">
        <w:rPr>
          <w:bCs/>
          <w:color w:val="000000" w:themeColor="text1"/>
        </w:rPr>
        <w:t>tivamente, 31%, 26%, 11% e 35%; a</w:t>
      </w:r>
      <w:r w:rsidRPr="00FA17C1">
        <w:rPr>
          <w:bCs/>
          <w:color w:val="000000" w:themeColor="text1"/>
        </w:rPr>
        <w:t>s de produtos nobres do agronegócio exportador</w:t>
      </w:r>
      <w:r w:rsidR="00004F5B">
        <w:rPr>
          <w:bCs/>
          <w:color w:val="000000" w:themeColor="text1"/>
        </w:rPr>
        <w:t>,</w:t>
      </w:r>
      <w:r w:rsidRPr="00FA17C1">
        <w:rPr>
          <w:bCs/>
          <w:color w:val="000000" w:themeColor="text1"/>
        </w:rPr>
        <w:t xml:space="preserve"> como a cana e soja</w:t>
      </w:r>
      <w:r w:rsidR="00004F5B">
        <w:rPr>
          <w:bCs/>
          <w:color w:val="000000" w:themeColor="text1"/>
        </w:rPr>
        <w:t>,</w:t>
      </w:r>
      <w:r w:rsidRPr="00FA17C1">
        <w:rPr>
          <w:bCs/>
          <w:color w:val="000000" w:themeColor="text1"/>
        </w:rPr>
        <w:t xml:space="preserve"> aumentaram 122% e 107%. Sendo assim, o Brasil continua sendo o líder mundial na produção de soja, café, milho, laranja, fumo, cana-de-açúcar, feijão, arr</w:t>
      </w:r>
      <w:r>
        <w:rPr>
          <w:bCs/>
          <w:color w:val="000000" w:themeColor="text1"/>
        </w:rPr>
        <w:t>o</w:t>
      </w:r>
      <w:r w:rsidR="00FF3497">
        <w:rPr>
          <w:bCs/>
          <w:color w:val="000000" w:themeColor="text1"/>
        </w:rPr>
        <w:t xml:space="preserve">z, cacau, carne bovina, frango, como podemos reafirmar nos dados expostos </w:t>
      </w:r>
      <w:r>
        <w:rPr>
          <w:bCs/>
          <w:color w:val="000000" w:themeColor="text1"/>
        </w:rPr>
        <w:t>abaixo</w:t>
      </w:r>
      <w:r w:rsidR="00FF3497">
        <w:rPr>
          <w:bCs/>
          <w:color w:val="000000" w:themeColor="text1"/>
        </w:rPr>
        <w:t>.</w:t>
      </w:r>
      <w:r w:rsidRPr="00FA17C1">
        <w:rPr>
          <w:bCs/>
          <w:color w:val="000000" w:themeColor="text1"/>
        </w:rPr>
        <w:t xml:space="preserve"> </w:t>
      </w:r>
    </w:p>
    <w:p w14:paraId="0995D73B" w14:textId="77777777" w:rsidR="00CD04CD" w:rsidRDefault="00CD04CD" w:rsidP="00996D22">
      <w:pPr>
        <w:pStyle w:val="TextoGeral"/>
        <w:rPr>
          <w:bCs/>
          <w:color w:val="000000" w:themeColor="text1"/>
        </w:rPr>
      </w:pPr>
    </w:p>
    <w:p w14:paraId="496478F2" w14:textId="77777777" w:rsidR="00004F5B" w:rsidRDefault="00004F5B" w:rsidP="00996D22">
      <w:pPr>
        <w:pStyle w:val="TextoGeral"/>
        <w:rPr>
          <w:bCs/>
          <w:color w:val="000000" w:themeColor="text1"/>
        </w:rPr>
      </w:pPr>
    </w:p>
    <w:p w14:paraId="2E80ABA4" w14:textId="77777777" w:rsidR="00004F5B" w:rsidRDefault="00004F5B" w:rsidP="00996D22">
      <w:pPr>
        <w:pStyle w:val="TextoGeral"/>
        <w:rPr>
          <w:bCs/>
          <w:color w:val="000000" w:themeColor="text1"/>
        </w:rPr>
      </w:pPr>
    </w:p>
    <w:p w14:paraId="1945703F" w14:textId="77777777" w:rsidR="00004F5B" w:rsidRDefault="00004F5B" w:rsidP="00996D22">
      <w:pPr>
        <w:pStyle w:val="TextoGeral"/>
        <w:rPr>
          <w:bCs/>
          <w:color w:val="000000" w:themeColor="text1"/>
        </w:rPr>
      </w:pPr>
    </w:p>
    <w:p w14:paraId="546EA190" w14:textId="698444FE" w:rsidR="00FA17C1" w:rsidRPr="00CD04CD" w:rsidRDefault="00CD04CD" w:rsidP="00CD04CD">
      <w:pPr>
        <w:pStyle w:val="TextoGeral"/>
        <w:ind w:firstLine="720"/>
        <w:jc w:val="center"/>
        <w:rPr>
          <w:b/>
          <w:bCs/>
          <w:color w:val="000000" w:themeColor="text1"/>
        </w:rPr>
      </w:pPr>
      <w:r>
        <w:rPr>
          <w:b/>
          <w:bCs/>
          <w:color w:val="000000" w:themeColor="text1"/>
        </w:rPr>
        <w:t xml:space="preserve">Gráfico – </w:t>
      </w:r>
      <w:r w:rsidR="00FA17C1" w:rsidRPr="00CD04CD">
        <w:rPr>
          <w:b/>
          <w:bCs/>
          <w:color w:val="000000" w:themeColor="text1"/>
        </w:rPr>
        <w:t>Principais Pro</w:t>
      </w:r>
      <w:r w:rsidR="00004F5B">
        <w:rPr>
          <w:b/>
          <w:bCs/>
          <w:color w:val="000000" w:themeColor="text1"/>
        </w:rPr>
        <w:t>dutos Exportados em 2003 e 2013</w:t>
      </w:r>
    </w:p>
    <w:p w14:paraId="3338F4D2" w14:textId="77777777" w:rsidR="00FA17C1" w:rsidRPr="00FA17C1" w:rsidRDefault="00FA17C1" w:rsidP="00FA17C1">
      <w:pPr>
        <w:keepNext/>
        <w:keepLines/>
        <w:spacing w:after="0"/>
        <w:ind w:left="709"/>
        <w:jc w:val="both"/>
        <w:rPr>
          <w:rFonts w:ascii="Calibri" w:hAnsi="Calibri" w:cs="Calibri"/>
          <w:b/>
          <w:bCs/>
          <w:color w:val="000000" w:themeColor="text1"/>
          <w:sz w:val="24"/>
          <w:szCs w:val="24"/>
        </w:rPr>
      </w:pPr>
      <w:r w:rsidRPr="00FA17C1">
        <w:rPr>
          <w:rFonts w:ascii="Calibri" w:hAnsi="Calibri" w:cs="Calibri"/>
          <w:b/>
          <w:bCs/>
          <w:noProof/>
          <w:color w:val="000000" w:themeColor="text1"/>
          <w:sz w:val="24"/>
          <w:szCs w:val="24"/>
          <w:lang w:eastAsia="pt-BR"/>
        </w:rPr>
        <w:lastRenderedPageBreak/>
        <w:drawing>
          <wp:inline distT="0" distB="0" distL="0" distR="0" wp14:anchorId="63D33F13" wp14:editId="3A279D16">
            <wp:extent cx="5634029" cy="5248275"/>
            <wp:effectExtent l="19050" t="0" r="4771" b="0"/>
            <wp:docPr id="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2 20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36694" cy="5250757"/>
                    </a:xfrm>
                    <a:prstGeom prst="rect">
                      <a:avLst/>
                    </a:prstGeom>
                  </pic:spPr>
                </pic:pic>
              </a:graphicData>
            </a:graphic>
          </wp:inline>
        </w:drawing>
      </w:r>
    </w:p>
    <w:p w14:paraId="2B14D829" w14:textId="77777777" w:rsidR="00FA17C1" w:rsidRPr="0018530B" w:rsidRDefault="00FA17C1" w:rsidP="00FA17C1">
      <w:pPr>
        <w:pStyle w:val="TCC"/>
        <w:ind w:firstLine="0"/>
        <w:jc w:val="center"/>
        <w:rPr>
          <w:rFonts w:asciiTheme="minorHAnsi" w:hAnsiTheme="minorHAnsi" w:cstheme="minorHAnsi"/>
          <w:sz w:val="20"/>
          <w:szCs w:val="20"/>
        </w:rPr>
      </w:pPr>
      <w:r w:rsidRPr="0018530B">
        <w:rPr>
          <w:rFonts w:asciiTheme="minorHAnsi" w:hAnsiTheme="minorHAnsi" w:cstheme="minorHAnsi"/>
          <w:bCs/>
          <w:color w:val="000000" w:themeColor="text1"/>
          <w:sz w:val="20"/>
          <w:szCs w:val="20"/>
        </w:rPr>
        <w:t xml:space="preserve">Fonte: </w:t>
      </w:r>
      <w:proofErr w:type="spellStart"/>
      <w:r w:rsidRPr="0018530B">
        <w:rPr>
          <w:rFonts w:asciiTheme="minorHAnsi" w:hAnsiTheme="minorHAnsi" w:cstheme="minorHAnsi"/>
          <w:bCs/>
          <w:color w:val="000000" w:themeColor="text1"/>
          <w:sz w:val="20"/>
          <w:szCs w:val="20"/>
        </w:rPr>
        <w:t>AgroStat</w:t>
      </w:r>
      <w:proofErr w:type="spellEnd"/>
      <w:r w:rsidRPr="0018530B">
        <w:rPr>
          <w:rFonts w:asciiTheme="minorHAnsi" w:hAnsiTheme="minorHAnsi" w:cstheme="minorHAnsi"/>
          <w:bCs/>
          <w:color w:val="000000" w:themeColor="text1"/>
          <w:sz w:val="20"/>
          <w:szCs w:val="20"/>
        </w:rPr>
        <w:t xml:space="preserve"> Brasil a partir de dados da SECEX/MDIC. </w:t>
      </w:r>
      <w:r w:rsidRPr="0018530B">
        <w:rPr>
          <w:rFonts w:asciiTheme="minorHAnsi" w:hAnsiTheme="minorHAnsi" w:cstheme="minorHAnsi"/>
          <w:sz w:val="20"/>
          <w:szCs w:val="20"/>
        </w:rPr>
        <w:t xml:space="preserve">Disponível em: </w:t>
      </w:r>
      <w:hyperlink r:id="rId25" w:history="1">
        <w:r w:rsidRPr="0018530B">
          <w:rPr>
            <w:rStyle w:val="Hyperlink"/>
            <w:rFonts w:asciiTheme="minorHAnsi" w:hAnsiTheme="minorHAnsi" w:cstheme="minorHAnsi"/>
            <w:sz w:val="20"/>
            <w:szCs w:val="20"/>
          </w:rPr>
          <w:t>https://docplayer.com.br/23617352-Palavras-chaves-agronegocio-territorio-territorializacao-cana-de-acucar-milho-soja.html</w:t>
        </w:r>
      </w:hyperlink>
      <w:r w:rsidRPr="0018530B">
        <w:rPr>
          <w:rFonts w:asciiTheme="minorHAnsi" w:hAnsiTheme="minorHAnsi" w:cstheme="minorHAnsi"/>
          <w:sz w:val="20"/>
          <w:szCs w:val="20"/>
        </w:rPr>
        <w:t>. Acesso em: 25 nov. 2019.</w:t>
      </w:r>
    </w:p>
    <w:p w14:paraId="59B55564" w14:textId="77777777" w:rsidR="00FA17C1" w:rsidRDefault="00FA17C1" w:rsidP="00FA17C1">
      <w:pPr>
        <w:pStyle w:val="TCC"/>
        <w:ind w:firstLine="0"/>
        <w:jc w:val="center"/>
        <w:rPr>
          <w:rFonts w:ascii="Calibri" w:hAnsi="Calibri"/>
          <w:sz w:val="20"/>
          <w:szCs w:val="20"/>
        </w:rPr>
      </w:pPr>
    </w:p>
    <w:p w14:paraId="1C99B585" w14:textId="1E742A1C" w:rsidR="00CD04CD" w:rsidRDefault="00FF3497" w:rsidP="00996D22">
      <w:pPr>
        <w:pStyle w:val="TCC"/>
        <w:spacing w:line="274" w:lineRule="auto"/>
        <w:ind w:firstLine="720"/>
        <w:rPr>
          <w:rFonts w:ascii="Calibri" w:hAnsi="Calibri" w:cs="Calibri"/>
          <w:bCs/>
          <w:color w:val="000000" w:themeColor="text1"/>
          <w:szCs w:val="24"/>
        </w:rPr>
      </w:pPr>
      <w:r>
        <w:rPr>
          <w:rFonts w:ascii="Calibri" w:hAnsi="Calibri" w:cs="Calibri"/>
          <w:bCs/>
          <w:color w:val="000000" w:themeColor="text1"/>
          <w:szCs w:val="24"/>
        </w:rPr>
        <w:t xml:space="preserve">Com esses gráficos é possível observar a </w:t>
      </w:r>
      <w:r w:rsidR="00C75618" w:rsidRPr="00FA17C1">
        <w:rPr>
          <w:rFonts w:ascii="Calibri" w:hAnsi="Calibri" w:cs="Calibri"/>
          <w:bCs/>
          <w:color w:val="000000" w:themeColor="text1"/>
          <w:szCs w:val="24"/>
        </w:rPr>
        <w:t xml:space="preserve">trajetória de </w:t>
      </w:r>
      <w:r>
        <w:rPr>
          <w:rFonts w:ascii="Calibri" w:hAnsi="Calibri" w:cs="Calibri"/>
          <w:bCs/>
          <w:color w:val="000000" w:themeColor="text1"/>
          <w:szCs w:val="24"/>
        </w:rPr>
        <w:t xml:space="preserve">uma </w:t>
      </w:r>
      <w:r w:rsidR="00C75618" w:rsidRPr="00FA17C1">
        <w:rPr>
          <w:rFonts w:ascii="Calibri" w:hAnsi="Calibri" w:cs="Calibri"/>
          <w:bCs/>
          <w:color w:val="000000" w:themeColor="text1"/>
          <w:szCs w:val="24"/>
        </w:rPr>
        <w:t>progressiva redução do plantio de culturas alimentares básicas, o que tem ampliado a nossa dependência de importações num cenário internacio</w:t>
      </w:r>
      <w:r>
        <w:rPr>
          <w:rFonts w:ascii="Calibri" w:hAnsi="Calibri" w:cs="Calibri"/>
          <w:bCs/>
          <w:color w:val="000000" w:themeColor="text1"/>
          <w:szCs w:val="24"/>
        </w:rPr>
        <w:t xml:space="preserve">nal de grandes vulnerabilidades. </w:t>
      </w:r>
      <w:r w:rsidR="00C75618" w:rsidRPr="00FA17C1">
        <w:rPr>
          <w:rFonts w:ascii="Calibri" w:hAnsi="Calibri" w:cs="Calibri"/>
          <w:bCs/>
          <w:color w:val="000000" w:themeColor="text1"/>
          <w:szCs w:val="24"/>
        </w:rPr>
        <w:t>No ano passado</w:t>
      </w:r>
      <w:r w:rsidR="00004F5B">
        <w:rPr>
          <w:rFonts w:ascii="Calibri" w:hAnsi="Calibri" w:cs="Calibri"/>
          <w:bCs/>
          <w:color w:val="000000" w:themeColor="text1"/>
          <w:szCs w:val="24"/>
        </w:rPr>
        <w:t>,</w:t>
      </w:r>
      <w:r w:rsidR="00C75618" w:rsidRPr="00FA17C1">
        <w:rPr>
          <w:rFonts w:ascii="Calibri" w:hAnsi="Calibri" w:cs="Calibri"/>
          <w:bCs/>
          <w:color w:val="000000" w:themeColor="text1"/>
          <w:szCs w:val="24"/>
        </w:rPr>
        <w:t xml:space="preserve"> importamos US$ 334 milhões em arroz, o equivalente a 50% do valor aplicado no custeio da lavoura </w:t>
      </w:r>
      <w:r w:rsidR="00124211">
        <w:rPr>
          <w:rFonts w:ascii="Calibri" w:hAnsi="Calibri" w:cs="Calibri"/>
          <w:bCs/>
          <w:color w:val="000000" w:themeColor="text1"/>
          <w:szCs w:val="24"/>
        </w:rPr>
        <w:t>a</w:t>
      </w:r>
      <w:r w:rsidR="00C75618" w:rsidRPr="00FA17C1">
        <w:rPr>
          <w:rFonts w:ascii="Calibri" w:hAnsi="Calibri" w:cs="Calibri"/>
          <w:bCs/>
          <w:color w:val="000000" w:themeColor="text1"/>
          <w:szCs w:val="24"/>
        </w:rPr>
        <w:t xml:space="preserve"> nível nacional. No caso do trigo, o valor das i</w:t>
      </w:r>
      <w:r w:rsidR="00A81F7B">
        <w:rPr>
          <w:rFonts w:ascii="Calibri" w:hAnsi="Calibri" w:cs="Calibri"/>
          <w:bCs/>
          <w:color w:val="000000" w:themeColor="text1"/>
          <w:szCs w:val="24"/>
        </w:rPr>
        <w:t>mportações em 2012 (US$ 1.7 bi)</w:t>
      </w:r>
      <w:r w:rsidR="00004F5B">
        <w:rPr>
          <w:rFonts w:ascii="Calibri" w:hAnsi="Calibri" w:cs="Calibri"/>
          <w:bCs/>
          <w:color w:val="000000" w:themeColor="text1"/>
          <w:szCs w:val="24"/>
        </w:rPr>
        <w:t xml:space="preserve"> </w:t>
      </w:r>
      <w:r>
        <w:rPr>
          <w:rFonts w:ascii="Calibri" w:hAnsi="Calibri" w:cs="Calibri"/>
          <w:bCs/>
          <w:color w:val="000000" w:themeColor="text1"/>
          <w:szCs w:val="24"/>
        </w:rPr>
        <w:t xml:space="preserve">foi </w:t>
      </w:r>
      <w:r w:rsidR="00C75618" w:rsidRPr="00FA17C1">
        <w:rPr>
          <w:rFonts w:ascii="Calibri" w:hAnsi="Calibri" w:cs="Calibri"/>
          <w:bCs/>
          <w:color w:val="000000" w:themeColor="text1"/>
          <w:szCs w:val="24"/>
        </w:rPr>
        <w:t xml:space="preserve">mais de duas vezes superior ao destinado para o custeio da lavoura (R$ 1.1 bi). </w:t>
      </w:r>
      <w:r w:rsidR="00A81F7B">
        <w:rPr>
          <w:rFonts w:ascii="Calibri" w:hAnsi="Calibri" w:cs="Calibri"/>
          <w:bCs/>
          <w:color w:val="000000" w:themeColor="text1"/>
          <w:szCs w:val="24"/>
        </w:rPr>
        <w:t xml:space="preserve">Porém, mesmo com as importações de alimentos de outros países e com toda problemática ambiental que é desencadeada pelo agronegócio, </w:t>
      </w:r>
      <w:r w:rsidR="00FA17C1" w:rsidRPr="00FA17C1">
        <w:rPr>
          <w:rFonts w:ascii="Calibri" w:hAnsi="Calibri" w:cs="Calibri"/>
          <w:bCs/>
          <w:color w:val="000000" w:themeColor="text1"/>
          <w:szCs w:val="24"/>
        </w:rPr>
        <w:t xml:space="preserve">não há como questionar o importante papel que </w:t>
      </w:r>
      <w:r w:rsidR="00A81F7B">
        <w:rPr>
          <w:rFonts w:ascii="Calibri" w:hAnsi="Calibri" w:cs="Calibri"/>
          <w:bCs/>
          <w:color w:val="000000" w:themeColor="text1"/>
          <w:szCs w:val="24"/>
        </w:rPr>
        <w:t>ele tem</w:t>
      </w:r>
      <w:r w:rsidR="00FA17C1" w:rsidRPr="00FA17C1">
        <w:rPr>
          <w:rFonts w:ascii="Calibri" w:hAnsi="Calibri" w:cs="Calibri"/>
          <w:bCs/>
          <w:color w:val="000000" w:themeColor="text1"/>
          <w:szCs w:val="24"/>
        </w:rPr>
        <w:t xml:space="preserve"> cumprido na economia brasileira através da exportação de </w:t>
      </w:r>
      <w:r w:rsidR="00FA17C1" w:rsidRPr="00FA17C1">
        <w:rPr>
          <w:rFonts w:ascii="Calibri" w:hAnsi="Calibri" w:cs="Calibri"/>
          <w:bCs/>
          <w:i/>
          <w:color w:val="000000" w:themeColor="text1"/>
          <w:szCs w:val="24"/>
        </w:rPr>
        <w:t>commodities</w:t>
      </w:r>
      <w:r w:rsidR="00FA17C1" w:rsidRPr="00FA17C1">
        <w:rPr>
          <w:rFonts w:ascii="Calibri" w:hAnsi="Calibri" w:cs="Calibri"/>
          <w:bCs/>
          <w:color w:val="000000" w:themeColor="text1"/>
          <w:szCs w:val="24"/>
        </w:rPr>
        <w:t xml:space="preserve"> para o mercado mundial, onde os principais países de destino são China, Estados Unidos, Países Baixos, Japão, Hong Kong, Rússia, Coreia do Sul, Alema</w:t>
      </w:r>
      <w:r w:rsidR="00CD04CD">
        <w:rPr>
          <w:rFonts w:ascii="Calibri" w:hAnsi="Calibri" w:cs="Calibri"/>
          <w:bCs/>
          <w:color w:val="000000" w:themeColor="text1"/>
          <w:szCs w:val="24"/>
        </w:rPr>
        <w:t>nha, Venezuela, Arábia Saudita</w:t>
      </w:r>
      <w:r w:rsidR="00FA17C1" w:rsidRPr="00FA17C1">
        <w:rPr>
          <w:rFonts w:ascii="Calibri" w:hAnsi="Calibri" w:cs="Calibri"/>
          <w:bCs/>
          <w:color w:val="000000" w:themeColor="text1"/>
          <w:szCs w:val="24"/>
        </w:rPr>
        <w:t xml:space="preserve">. </w:t>
      </w:r>
    </w:p>
    <w:p w14:paraId="4FD58123" w14:textId="77777777" w:rsidR="00CD04CD" w:rsidRDefault="00CD04CD" w:rsidP="00CD04CD">
      <w:pPr>
        <w:pStyle w:val="TCC"/>
        <w:spacing w:line="274" w:lineRule="auto"/>
        <w:ind w:firstLine="720"/>
        <w:rPr>
          <w:rFonts w:ascii="Calibri" w:hAnsi="Calibri" w:cs="Calibri"/>
          <w:bCs/>
          <w:color w:val="000000" w:themeColor="text1"/>
          <w:szCs w:val="24"/>
        </w:rPr>
      </w:pPr>
    </w:p>
    <w:p w14:paraId="4C3787C5" w14:textId="77777777" w:rsidR="00004F5B" w:rsidRDefault="00004F5B" w:rsidP="00CD04CD">
      <w:pPr>
        <w:pStyle w:val="TCC"/>
        <w:spacing w:line="274" w:lineRule="auto"/>
        <w:ind w:firstLine="720"/>
        <w:rPr>
          <w:rFonts w:ascii="Calibri" w:hAnsi="Calibri" w:cs="Calibri"/>
          <w:bCs/>
          <w:color w:val="000000" w:themeColor="text1"/>
          <w:szCs w:val="24"/>
        </w:rPr>
      </w:pPr>
    </w:p>
    <w:p w14:paraId="4CC8030A" w14:textId="7807543C" w:rsidR="00FA17C1" w:rsidRPr="00CD04CD" w:rsidRDefault="00DF383D" w:rsidP="00CD04CD">
      <w:pPr>
        <w:pStyle w:val="TCC"/>
        <w:spacing w:line="274" w:lineRule="auto"/>
        <w:ind w:firstLine="720"/>
        <w:jc w:val="center"/>
        <w:rPr>
          <w:rFonts w:ascii="Calibri" w:hAnsi="Calibri" w:cs="Calibri"/>
          <w:b/>
          <w:bCs/>
          <w:color w:val="000000" w:themeColor="text1"/>
          <w:szCs w:val="24"/>
        </w:rPr>
      </w:pPr>
      <w:r w:rsidRPr="00CD04CD">
        <w:rPr>
          <w:rFonts w:ascii="Calibri" w:hAnsi="Calibri" w:cs="Calibri"/>
          <w:b/>
          <w:bCs/>
          <w:color w:val="000000" w:themeColor="text1"/>
          <w:szCs w:val="24"/>
        </w:rPr>
        <w:t xml:space="preserve">Gráfico </w:t>
      </w:r>
      <w:r w:rsidR="00FA17C1" w:rsidRPr="00CD04CD">
        <w:rPr>
          <w:rFonts w:ascii="Calibri" w:hAnsi="Calibri" w:cs="Calibri"/>
          <w:b/>
          <w:bCs/>
          <w:color w:val="000000" w:themeColor="text1"/>
          <w:szCs w:val="24"/>
        </w:rPr>
        <w:t>– Principais Destinos das Exp</w:t>
      </w:r>
      <w:r w:rsidR="00004F5B">
        <w:rPr>
          <w:rFonts w:ascii="Calibri" w:hAnsi="Calibri" w:cs="Calibri"/>
          <w:b/>
          <w:bCs/>
          <w:color w:val="000000" w:themeColor="text1"/>
          <w:szCs w:val="24"/>
        </w:rPr>
        <w:t>ortações do Agronegócio em 2013</w:t>
      </w:r>
    </w:p>
    <w:p w14:paraId="302982FB" w14:textId="77777777" w:rsidR="00D03C08" w:rsidRDefault="00D03C08" w:rsidP="00CD04CD">
      <w:pPr>
        <w:pStyle w:val="TCC"/>
        <w:spacing w:line="274" w:lineRule="auto"/>
        <w:ind w:firstLine="720"/>
        <w:jc w:val="center"/>
        <w:rPr>
          <w:rFonts w:ascii="Calibri" w:hAnsi="Calibri" w:cs="Calibri"/>
          <w:bCs/>
          <w:color w:val="000000" w:themeColor="text1"/>
          <w:szCs w:val="24"/>
        </w:rPr>
      </w:pPr>
    </w:p>
    <w:p w14:paraId="4392A3AF" w14:textId="77777777" w:rsidR="00D03C08" w:rsidRDefault="00D03C08" w:rsidP="00CD04CD">
      <w:pPr>
        <w:pStyle w:val="TCC"/>
        <w:spacing w:line="274" w:lineRule="auto"/>
        <w:ind w:firstLine="720"/>
        <w:jc w:val="center"/>
        <w:rPr>
          <w:rFonts w:ascii="Calibri" w:hAnsi="Calibri" w:cs="Calibri"/>
          <w:bCs/>
          <w:color w:val="000000" w:themeColor="text1"/>
          <w:sz w:val="20"/>
          <w:szCs w:val="20"/>
        </w:rPr>
      </w:pPr>
      <w:r w:rsidRPr="00D03C08">
        <w:rPr>
          <w:rFonts w:ascii="Calibri" w:hAnsi="Calibri" w:cs="Calibri"/>
          <w:bCs/>
          <w:noProof/>
          <w:color w:val="000000" w:themeColor="text1"/>
          <w:szCs w:val="24"/>
          <w:lang w:eastAsia="pt-BR"/>
        </w:rPr>
        <w:drawing>
          <wp:inline distT="0" distB="0" distL="0" distR="0" wp14:anchorId="1CC21F06" wp14:editId="5E2CEE56">
            <wp:extent cx="5563377" cy="1914792"/>
            <wp:effectExtent l="0" t="0" r="0" b="9525"/>
            <wp:docPr id="1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is paise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63377" cy="1914792"/>
                    </a:xfrm>
                    <a:prstGeom prst="rect">
                      <a:avLst/>
                    </a:prstGeom>
                  </pic:spPr>
                </pic:pic>
              </a:graphicData>
            </a:graphic>
          </wp:inline>
        </w:drawing>
      </w:r>
    </w:p>
    <w:p w14:paraId="6B9E5BDF" w14:textId="77777777" w:rsidR="00D03C08" w:rsidRPr="00A814B6" w:rsidRDefault="00FA17C1" w:rsidP="00CD04CD">
      <w:pPr>
        <w:pStyle w:val="TCC"/>
        <w:spacing w:line="274" w:lineRule="auto"/>
        <w:ind w:firstLine="720"/>
        <w:rPr>
          <w:rFonts w:asciiTheme="minorHAnsi" w:hAnsiTheme="minorHAnsi" w:cstheme="minorHAnsi"/>
          <w:sz w:val="20"/>
          <w:szCs w:val="20"/>
        </w:rPr>
      </w:pPr>
      <w:r w:rsidRPr="00A814B6">
        <w:rPr>
          <w:rFonts w:asciiTheme="minorHAnsi" w:hAnsiTheme="minorHAnsi" w:cstheme="minorHAnsi"/>
          <w:bCs/>
          <w:color w:val="000000" w:themeColor="text1"/>
          <w:sz w:val="20"/>
          <w:szCs w:val="20"/>
        </w:rPr>
        <w:t xml:space="preserve">Fonte: </w:t>
      </w:r>
      <w:proofErr w:type="spellStart"/>
      <w:r w:rsidRPr="00A814B6">
        <w:rPr>
          <w:rFonts w:asciiTheme="minorHAnsi" w:hAnsiTheme="minorHAnsi" w:cstheme="minorHAnsi"/>
          <w:bCs/>
          <w:color w:val="000000" w:themeColor="text1"/>
          <w:sz w:val="20"/>
          <w:szCs w:val="20"/>
        </w:rPr>
        <w:t>AgroStat</w:t>
      </w:r>
      <w:proofErr w:type="spellEnd"/>
      <w:r w:rsidRPr="00A814B6">
        <w:rPr>
          <w:rFonts w:asciiTheme="minorHAnsi" w:hAnsiTheme="minorHAnsi" w:cstheme="minorHAnsi"/>
          <w:bCs/>
          <w:color w:val="000000" w:themeColor="text1"/>
          <w:sz w:val="20"/>
          <w:szCs w:val="20"/>
        </w:rPr>
        <w:t xml:space="preserve"> Brasil a partir de dados da SECEX/MDIC. Elaboração: CGOE/ DPI/ SRI/ MAPA.</w:t>
      </w:r>
      <w:r w:rsidR="004D3128" w:rsidRPr="00A814B6">
        <w:rPr>
          <w:rFonts w:asciiTheme="minorHAnsi" w:hAnsiTheme="minorHAnsi" w:cstheme="minorHAnsi"/>
          <w:bCs/>
          <w:color w:val="000000" w:themeColor="text1"/>
          <w:sz w:val="20"/>
          <w:szCs w:val="20"/>
        </w:rPr>
        <w:t xml:space="preserve"> </w:t>
      </w:r>
      <w:r w:rsidRPr="00A814B6">
        <w:rPr>
          <w:rFonts w:asciiTheme="minorHAnsi" w:hAnsiTheme="minorHAnsi" w:cstheme="minorHAnsi"/>
          <w:sz w:val="20"/>
          <w:szCs w:val="20"/>
        </w:rPr>
        <w:t xml:space="preserve">Disponível em: </w:t>
      </w:r>
      <w:hyperlink r:id="rId27" w:history="1">
        <w:r w:rsidRPr="00A814B6">
          <w:rPr>
            <w:rStyle w:val="Hyperlink"/>
            <w:rFonts w:asciiTheme="minorHAnsi" w:hAnsiTheme="minorHAnsi" w:cstheme="minorHAnsi"/>
            <w:sz w:val="20"/>
            <w:szCs w:val="20"/>
          </w:rPr>
          <w:t>https://docplayer.com.br/23617352-Palavras-chaves-agronegocio-territorio-territorializacao-cana-de-acucar-milho-soja.html</w:t>
        </w:r>
      </w:hyperlink>
      <w:r w:rsidRPr="00A814B6">
        <w:rPr>
          <w:rFonts w:asciiTheme="minorHAnsi" w:hAnsiTheme="minorHAnsi" w:cstheme="minorHAnsi"/>
          <w:sz w:val="20"/>
          <w:szCs w:val="20"/>
        </w:rPr>
        <w:t>. Acesso em: 25 nov. 2019.</w:t>
      </w:r>
    </w:p>
    <w:p w14:paraId="3537580C" w14:textId="77777777" w:rsidR="00D03C08" w:rsidRDefault="00D03C08" w:rsidP="00CD04CD">
      <w:pPr>
        <w:pStyle w:val="TCC"/>
        <w:spacing w:line="274" w:lineRule="auto"/>
        <w:ind w:firstLine="720"/>
        <w:rPr>
          <w:sz w:val="20"/>
          <w:szCs w:val="20"/>
        </w:rPr>
      </w:pPr>
    </w:p>
    <w:p w14:paraId="27399CB4" w14:textId="0159F260" w:rsidR="00A81F7B" w:rsidRDefault="00FA17C1" w:rsidP="00996D22">
      <w:pPr>
        <w:pStyle w:val="TCC"/>
        <w:spacing w:line="274" w:lineRule="auto"/>
        <w:ind w:firstLine="720"/>
        <w:rPr>
          <w:rFonts w:ascii="Calibri" w:hAnsi="Calibri" w:cs="Calibri"/>
          <w:bCs/>
          <w:color w:val="000000" w:themeColor="text1"/>
          <w:szCs w:val="24"/>
        </w:rPr>
      </w:pPr>
      <w:r w:rsidRPr="004D3128">
        <w:rPr>
          <w:rFonts w:ascii="Calibri" w:hAnsi="Calibri" w:cs="Calibri"/>
          <w:bCs/>
          <w:color w:val="000000" w:themeColor="text1"/>
          <w:szCs w:val="24"/>
        </w:rPr>
        <w:t xml:space="preserve">Com relação </w:t>
      </w:r>
      <w:r w:rsidR="00004F5B">
        <w:rPr>
          <w:rFonts w:ascii="Calibri" w:hAnsi="Calibri" w:cs="Calibri"/>
          <w:bCs/>
          <w:color w:val="000000" w:themeColor="text1"/>
          <w:szCs w:val="24"/>
        </w:rPr>
        <w:t>a</w:t>
      </w:r>
      <w:r w:rsidR="00A81F7B">
        <w:rPr>
          <w:rFonts w:ascii="Calibri" w:hAnsi="Calibri" w:cs="Calibri"/>
          <w:bCs/>
          <w:color w:val="000000" w:themeColor="text1"/>
          <w:szCs w:val="24"/>
        </w:rPr>
        <w:t xml:space="preserve"> divisão da produção no território nacional</w:t>
      </w:r>
      <w:r w:rsidR="00004F5B">
        <w:rPr>
          <w:rFonts w:ascii="Calibri" w:hAnsi="Calibri" w:cs="Calibri"/>
          <w:bCs/>
          <w:color w:val="000000" w:themeColor="text1"/>
          <w:szCs w:val="24"/>
        </w:rPr>
        <w:t>, podemos destacar os estados que mais contribuí</w:t>
      </w:r>
      <w:r w:rsidR="00A81F7B">
        <w:rPr>
          <w:rFonts w:ascii="Calibri" w:hAnsi="Calibri" w:cs="Calibri"/>
          <w:bCs/>
          <w:color w:val="000000" w:themeColor="text1"/>
          <w:szCs w:val="24"/>
        </w:rPr>
        <w:t>r</w:t>
      </w:r>
      <w:r w:rsidR="00004F5B">
        <w:rPr>
          <w:rFonts w:ascii="Calibri" w:hAnsi="Calibri" w:cs="Calibri"/>
          <w:bCs/>
          <w:color w:val="000000" w:themeColor="text1"/>
          <w:szCs w:val="24"/>
        </w:rPr>
        <w:t>am</w:t>
      </w:r>
      <w:r w:rsidR="00A81F7B">
        <w:rPr>
          <w:rFonts w:ascii="Calibri" w:hAnsi="Calibri" w:cs="Calibri"/>
          <w:bCs/>
          <w:color w:val="000000" w:themeColor="text1"/>
          <w:szCs w:val="24"/>
        </w:rPr>
        <w:t xml:space="preserve"> para as exportações: </w:t>
      </w:r>
      <w:r w:rsidRPr="004D3128">
        <w:rPr>
          <w:rFonts w:ascii="Calibri" w:hAnsi="Calibri" w:cs="Calibri"/>
          <w:bCs/>
          <w:color w:val="000000" w:themeColor="text1"/>
          <w:szCs w:val="24"/>
        </w:rPr>
        <w:t>São Paulo, Mato Grosso, Paraná, Rio Grande do Sul, Minas Gerais, Goiás, Santa Catar</w:t>
      </w:r>
      <w:r w:rsidR="00004F5B">
        <w:rPr>
          <w:rFonts w:ascii="Calibri" w:hAnsi="Calibri" w:cs="Calibri"/>
          <w:bCs/>
          <w:color w:val="000000" w:themeColor="text1"/>
          <w:szCs w:val="24"/>
        </w:rPr>
        <w:t xml:space="preserve">ina, Mato Grosso do Sul, Bahia e </w:t>
      </w:r>
      <w:r w:rsidRPr="004D3128">
        <w:rPr>
          <w:rFonts w:ascii="Calibri" w:hAnsi="Calibri" w:cs="Calibri"/>
          <w:bCs/>
          <w:color w:val="000000" w:themeColor="text1"/>
          <w:szCs w:val="24"/>
        </w:rPr>
        <w:t>Pará</w:t>
      </w:r>
      <w:r w:rsidR="00A81F7B">
        <w:rPr>
          <w:rFonts w:ascii="Calibri" w:hAnsi="Calibri" w:cs="Calibri"/>
          <w:bCs/>
          <w:color w:val="000000" w:themeColor="text1"/>
          <w:szCs w:val="24"/>
        </w:rPr>
        <w:t xml:space="preserve">. </w:t>
      </w:r>
    </w:p>
    <w:p w14:paraId="683D5EC9" w14:textId="3938C280" w:rsidR="00996D22" w:rsidRDefault="00FA17C1" w:rsidP="00996D22">
      <w:pPr>
        <w:pStyle w:val="TCC"/>
        <w:spacing w:line="274" w:lineRule="auto"/>
        <w:ind w:firstLine="720"/>
        <w:rPr>
          <w:rFonts w:ascii="Calibri" w:hAnsi="Calibri" w:cs="Calibri"/>
          <w:bCs/>
          <w:color w:val="000000" w:themeColor="text1"/>
          <w:szCs w:val="24"/>
        </w:rPr>
      </w:pPr>
      <w:r w:rsidRPr="004D3128">
        <w:rPr>
          <w:rFonts w:ascii="Calibri" w:hAnsi="Calibri" w:cs="Calibri"/>
          <w:bCs/>
          <w:color w:val="000000" w:themeColor="text1"/>
          <w:szCs w:val="24"/>
        </w:rPr>
        <w:t>Segundo a Companhia Nacional de Abastecimento (CONAB)</w:t>
      </w:r>
      <w:r w:rsidR="00004F5B">
        <w:rPr>
          <w:rFonts w:ascii="Calibri" w:hAnsi="Calibri" w:cs="Calibri"/>
          <w:bCs/>
          <w:color w:val="000000" w:themeColor="text1"/>
          <w:szCs w:val="24"/>
        </w:rPr>
        <w:t>,</w:t>
      </w:r>
      <w:r w:rsidRPr="004D3128">
        <w:rPr>
          <w:rFonts w:ascii="Calibri" w:hAnsi="Calibri" w:cs="Calibri"/>
          <w:bCs/>
          <w:color w:val="000000" w:themeColor="text1"/>
          <w:szCs w:val="24"/>
        </w:rPr>
        <w:t xml:space="preserve"> além da ca</w:t>
      </w:r>
      <w:r w:rsidR="00004F5B">
        <w:rPr>
          <w:rFonts w:ascii="Calibri" w:hAnsi="Calibri" w:cs="Calibri"/>
          <w:bCs/>
          <w:color w:val="000000" w:themeColor="text1"/>
          <w:szCs w:val="24"/>
        </w:rPr>
        <w:t>na-de-açúcar, os grãos também tê</w:t>
      </w:r>
      <w:r w:rsidRPr="004D3128">
        <w:rPr>
          <w:rFonts w:ascii="Calibri" w:hAnsi="Calibri" w:cs="Calibri"/>
          <w:bCs/>
          <w:color w:val="000000" w:themeColor="text1"/>
          <w:szCs w:val="24"/>
        </w:rPr>
        <w:t xml:space="preserve">m sido um destaque de produção e faturamento do agronegócio, inclusive a soja que ano após ano bate seus próprios recordes de produção, </w:t>
      </w:r>
      <w:r w:rsidR="00996D22">
        <w:rPr>
          <w:rFonts w:ascii="Calibri" w:hAnsi="Calibri" w:cs="Calibri"/>
          <w:bCs/>
          <w:color w:val="000000" w:themeColor="text1"/>
          <w:szCs w:val="24"/>
        </w:rPr>
        <w:t xml:space="preserve">onde </w:t>
      </w:r>
      <w:r w:rsidR="0036671B">
        <w:rPr>
          <w:rFonts w:ascii="Calibri" w:hAnsi="Calibri" w:cs="Calibri"/>
          <w:bCs/>
          <w:color w:val="000000" w:themeColor="text1"/>
          <w:szCs w:val="24"/>
        </w:rPr>
        <w:t>se observa</w:t>
      </w:r>
      <w:r w:rsidR="00996D22">
        <w:rPr>
          <w:rFonts w:ascii="Calibri" w:hAnsi="Calibri" w:cs="Calibri"/>
          <w:bCs/>
          <w:color w:val="000000" w:themeColor="text1"/>
          <w:szCs w:val="24"/>
        </w:rPr>
        <w:t xml:space="preserve"> que a safra</w:t>
      </w:r>
      <w:r w:rsidRPr="004D3128">
        <w:rPr>
          <w:rFonts w:ascii="Calibri" w:hAnsi="Calibri" w:cs="Calibri"/>
          <w:bCs/>
          <w:color w:val="000000" w:themeColor="text1"/>
          <w:szCs w:val="24"/>
        </w:rPr>
        <w:t xml:space="preserve"> de 2008/09 </w:t>
      </w:r>
      <w:r w:rsidR="00996D22">
        <w:rPr>
          <w:rFonts w:ascii="Calibri" w:hAnsi="Calibri" w:cs="Calibri"/>
          <w:bCs/>
          <w:color w:val="000000" w:themeColor="text1"/>
          <w:szCs w:val="24"/>
        </w:rPr>
        <w:t xml:space="preserve">atingiu </w:t>
      </w:r>
      <w:r w:rsidRPr="004D3128">
        <w:rPr>
          <w:rFonts w:ascii="Calibri" w:hAnsi="Calibri" w:cs="Calibri"/>
          <w:bCs/>
          <w:color w:val="000000" w:themeColor="text1"/>
          <w:szCs w:val="24"/>
        </w:rPr>
        <w:t>57.161,6 milh</w:t>
      </w:r>
      <w:r w:rsidR="00004F5B">
        <w:rPr>
          <w:rFonts w:ascii="Calibri" w:hAnsi="Calibri" w:cs="Calibri"/>
          <w:bCs/>
          <w:color w:val="000000" w:themeColor="text1"/>
          <w:szCs w:val="24"/>
        </w:rPr>
        <w:t xml:space="preserve">ões de toneladas; em 2009/10, 68.688,2 milhões de toneladas; em 2010/11, </w:t>
      </w:r>
      <w:r w:rsidRPr="004D3128">
        <w:rPr>
          <w:rFonts w:ascii="Calibri" w:hAnsi="Calibri" w:cs="Calibri"/>
          <w:bCs/>
          <w:color w:val="000000" w:themeColor="text1"/>
          <w:szCs w:val="24"/>
        </w:rPr>
        <w:t>75.324,3 milhões de</w:t>
      </w:r>
      <w:r w:rsidR="00004F5B">
        <w:rPr>
          <w:rFonts w:ascii="Calibri" w:hAnsi="Calibri" w:cs="Calibri"/>
          <w:bCs/>
          <w:color w:val="000000" w:themeColor="text1"/>
          <w:szCs w:val="24"/>
        </w:rPr>
        <w:t xml:space="preserve"> toneladas; </w:t>
      </w:r>
      <w:r w:rsidRPr="004D3128">
        <w:rPr>
          <w:rFonts w:ascii="Calibri" w:hAnsi="Calibri" w:cs="Calibri"/>
          <w:bCs/>
          <w:color w:val="000000" w:themeColor="text1"/>
          <w:szCs w:val="24"/>
        </w:rPr>
        <w:t>em 2012/13</w:t>
      </w:r>
      <w:r w:rsidR="00004F5B">
        <w:rPr>
          <w:rFonts w:ascii="Calibri" w:hAnsi="Calibri" w:cs="Calibri"/>
          <w:bCs/>
          <w:color w:val="000000" w:themeColor="text1"/>
          <w:szCs w:val="24"/>
        </w:rPr>
        <w:t>,</w:t>
      </w:r>
      <w:r w:rsidRPr="004D3128">
        <w:rPr>
          <w:rFonts w:ascii="Calibri" w:hAnsi="Calibri" w:cs="Calibri"/>
          <w:bCs/>
          <w:color w:val="000000" w:themeColor="text1"/>
          <w:szCs w:val="24"/>
        </w:rPr>
        <w:t xml:space="preserve"> 81.456,7 milhões de toneladas. Os últimos números da safra 2018/19 de soja nos revelam </w:t>
      </w:r>
      <w:r w:rsidR="00996D22">
        <w:rPr>
          <w:rFonts w:ascii="Calibri" w:hAnsi="Calibri" w:cs="Calibri"/>
          <w:bCs/>
          <w:color w:val="000000" w:themeColor="text1"/>
          <w:szCs w:val="24"/>
        </w:rPr>
        <w:t>que essa</w:t>
      </w:r>
      <w:r w:rsidRPr="004D3128">
        <w:rPr>
          <w:rFonts w:ascii="Calibri" w:hAnsi="Calibri" w:cs="Calibri"/>
          <w:bCs/>
          <w:color w:val="000000" w:themeColor="text1"/>
          <w:szCs w:val="24"/>
        </w:rPr>
        <w:t xml:space="preserve"> safra deverá bater todos os recordes e </w:t>
      </w:r>
      <w:r w:rsidR="00996D22">
        <w:rPr>
          <w:rFonts w:ascii="Calibri" w:hAnsi="Calibri" w:cs="Calibri"/>
          <w:bCs/>
          <w:color w:val="000000" w:themeColor="text1"/>
          <w:szCs w:val="24"/>
        </w:rPr>
        <w:t xml:space="preserve">o Brasil </w:t>
      </w:r>
      <w:r w:rsidRPr="004D3128">
        <w:rPr>
          <w:rFonts w:ascii="Calibri" w:hAnsi="Calibri" w:cs="Calibri"/>
          <w:bCs/>
          <w:color w:val="000000" w:themeColor="text1"/>
          <w:szCs w:val="24"/>
        </w:rPr>
        <w:t>se tornar</w:t>
      </w:r>
      <w:r w:rsidR="00004F5B">
        <w:rPr>
          <w:rFonts w:ascii="Calibri" w:hAnsi="Calibri" w:cs="Calibri"/>
          <w:bCs/>
          <w:color w:val="000000" w:themeColor="text1"/>
          <w:szCs w:val="24"/>
        </w:rPr>
        <w:t>á</w:t>
      </w:r>
      <w:r w:rsidRPr="004D3128">
        <w:rPr>
          <w:rFonts w:ascii="Calibri" w:hAnsi="Calibri" w:cs="Calibri"/>
          <w:bCs/>
          <w:color w:val="000000" w:themeColor="text1"/>
          <w:szCs w:val="24"/>
        </w:rPr>
        <w:t xml:space="preserve"> o maior produtor de soja do mundo, produzindo o montante de 122 milhões de toneladas. O Brasil também deve conseguir envios recordes no ano comercial de 2018/19, exportando cerca de 81 milhões de toneladas</w:t>
      </w:r>
      <w:r w:rsidR="00004F5B">
        <w:rPr>
          <w:rFonts w:ascii="Calibri" w:hAnsi="Calibri" w:cs="Calibri"/>
          <w:bCs/>
          <w:color w:val="000000" w:themeColor="text1"/>
          <w:szCs w:val="24"/>
        </w:rPr>
        <w:t>,</w:t>
      </w:r>
      <w:r w:rsidRPr="004D3128">
        <w:rPr>
          <w:rFonts w:ascii="Calibri" w:hAnsi="Calibri" w:cs="Calibri"/>
          <w:bCs/>
          <w:color w:val="000000" w:themeColor="text1"/>
          <w:szCs w:val="24"/>
        </w:rPr>
        <w:t xml:space="preserve"> no qual 51,71 milhões de toneladas irão para os EUA (MENDES, 2018). </w:t>
      </w:r>
    </w:p>
    <w:p w14:paraId="156A241B" w14:textId="15E3D786" w:rsidR="0080437F" w:rsidRDefault="00FA17C1" w:rsidP="0080437F">
      <w:pPr>
        <w:pStyle w:val="TCC"/>
        <w:spacing w:line="274" w:lineRule="auto"/>
        <w:ind w:firstLine="720"/>
        <w:rPr>
          <w:rFonts w:ascii="Calibri" w:hAnsi="Calibri" w:cs="Calibri"/>
          <w:bCs/>
          <w:color w:val="000000" w:themeColor="text1"/>
          <w:szCs w:val="24"/>
        </w:rPr>
      </w:pPr>
      <w:r w:rsidRPr="004D3128">
        <w:rPr>
          <w:rFonts w:ascii="Calibri" w:hAnsi="Calibri" w:cs="Calibri"/>
          <w:bCs/>
          <w:color w:val="000000" w:themeColor="text1"/>
          <w:szCs w:val="24"/>
        </w:rPr>
        <w:t xml:space="preserve">Outra cultura com grande expansão </w:t>
      </w:r>
      <w:r w:rsidR="00996D22">
        <w:rPr>
          <w:rFonts w:ascii="Calibri" w:hAnsi="Calibri" w:cs="Calibri"/>
          <w:bCs/>
          <w:color w:val="000000" w:themeColor="text1"/>
          <w:szCs w:val="24"/>
        </w:rPr>
        <w:t xml:space="preserve">no país </w:t>
      </w:r>
      <w:r w:rsidRPr="004D3128">
        <w:rPr>
          <w:rFonts w:ascii="Calibri" w:hAnsi="Calibri" w:cs="Calibri"/>
          <w:bCs/>
          <w:color w:val="000000" w:themeColor="text1"/>
          <w:szCs w:val="24"/>
        </w:rPr>
        <w:t xml:space="preserve">é a do milho. Em 2010, </w:t>
      </w:r>
      <w:r w:rsidR="00996D22">
        <w:rPr>
          <w:rFonts w:ascii="Calibri" w:hAnsi="Calibri" w:cs="Calibri"/>
          <w:bCs/>
          <w:color w:val="000000" w:themeColor="text1"/>
          <w:szCs w:val="24"/>
        </w:rPr>
        <w:t>ele já era</w:t>
      </w:r>
      <w:r w:rsidRPr="004D3128">
        <w:rPr>
          <w:rFonts w:ascii="Calibri" w:hAnsi="Calibri" w:cs="Calibri"/>
          <w:bCs/>
          <w:color w:val="000000" w:themeColor="text1"/>
          <w:szCs w:val="24"/>
        </w:rPr>
        <w:t xml:space="preserve"> o terceiro maior produtor mundial de milho com 53,2 milhões de toneladas referentes à safra 2009/2010, </w:t>
      </w:r>
      <w:r w:rsidR="00996D22">
        <w:rPr>
          <w:rFonts w:ascii="Calibri" w:hAnsi="Calibri" w:cs="Calibri"/>
          <w:bCs/>
          <w:color w:val="000000" w:themeColor="text1"/>
          <w:szCs w:val="24"/>
        </w:rPr>
        <w:t>tendo como foco</w:t>
      </w:r>
      <w:r w:rsidRPr="004D3128">
        <w:rPr>
          <w:rFonts w:ascii="Calibri" w:hAnsi="Calibri" w:cs="Calibri"/>
          <w:bCs/>
          <w:color w:val="000000" w:themeColor="text1"/>
          <w:szCs w:val="24"/>
        </w:rPr>
        <w:t xml:space="preserve"> </w:t>
      </w:r>
      <w:r w:rsidR="00996D22">
        <w:rPr>
          <w:rFonts w:ascii="Calibri" w:hAnsi="Calibri" w:cs="Calibri"/>
          <w:bCs/>
          <w:color w:val="000000" w:themeColor="text1"/>
          <w:szCs w:val="24"/>
        </w:rPr>
        <w:t xml:space="preserve">da </w:t>
      </w:r>
      <w:r w:rsidRPr="004D3128">
        <w:rPr>
          <w:rFonts w:ascii="Calibri" w:hAnsi="Calibri" w:cs="Calibri"/>
          <w:bCs/>
          <w:color w:val="000000" w:themeColor="text1"/>
          <w:szCs w:val="24"/>
        </w:rPr>
        <w:t>produção as indústrias de</w:t>
      </w:r>
      <w:r w:rsidR="006E45AE">
        <w:rPr>
          <w:rFonts w:ascii="Calibri" w:hAnsi="Calibri" w:cs="Calibri"/>
          <w:bCs/>
          <w:color w:val="000000" w:themeColor="text1"/>
          <w:szCs w:val="24"/>
        </w:rPr>
        <w:t xml:space="preserve"> rações para animais (MAPA, 2013</w:t>
      </w:r>
      <w:r w:rsidR="008945BC">
        <w:rPr>
          <w:rFonts w:ascii="Calibri" w:hAnsi="Calibri" w:cs="Calibri"/>
          <w:bCs/>
          <w:color w:val="000000" w:themeColor="text1"/>
          <w:szCs w:val="24"/>
        </w:rPr>
        <w:t xml:space="preserve">). </w:t>
      </w:r>
      <w:r w:rsidR="00996D22">
        <w:rPr>
          <w:rFonts w:ascii="Calibri" w:hAnsi="Calibri" w:cs="Calibri"/>
          <w:bCs/>
          <w:color w:val="000000" w:themeColor="text1"/>
          <w:szCs w:val="24"/>
        </w:rPr>
        <w:t>A</w:t>
      </w:r>
      <w:r w:rsidRPr="004D3128">
        <w:rPr>
          <w:rFonts w:ascii="Calibri" w:hAnsi="Calibri" w:cs="Calibri"/>
          <w:bCs/>
          <w:color w:val="000000" w:themeColor="text1"/>
          <w:szCs w:val="24"/>
        </w:rPr>
        <w:t xml:space="preserve"> safra 2013/14 foi d</w:t>
      </w:r>
      <w:r w:rsidR="00996D22">
        <w:rPr>
          <w:rFonts w:ascii="Calibri" w:hAnsi="Calibri" w:cs="Calibri"/>
          <w:bCs/>
          <w:color w:val="000000" w:themeColor="text1"/>
          <w:szCs w:val="24"/>
        </w:rPr>
        <w:t xml:space="preserve">e 80.051,7 milhões de toneladas, a </w:t>
      </w:r>
      <w:r w:rsidRPr="004D3128">
        <w:rPr>
          <w:rFonts w:ascii="Calibri" w:hAnsi="Calibri" w:cs="Calibri"/>
          <w:bCs/>
          <w:color w:val="000000" w:themeColor="text1"/>
          <w:szCs w:val="24"/>
        </w:rPr>
        <w:t>safra 2014/15 foi de 84.672,4 milhõe</w:t>
      </w:r>
      <w:r w:rsidR="00996D22">
        <w:rPr>
          <w:rFonts w:ascii="Calibri" w:hAnsi="Calibri" w:cs="Calibri"/>
          <w:bCs/>
          <w:color w:val="000000" w:themeColor="text1"/>
          <w:szCs w:val="24"/>
        </w:rPr>
        <w:t xml:space="preserve">s de toneladas, e a safra de 2016/17 atingiu sua maior </w:t>
      </w:r>
      <w:r w:rsidRPr="004D3128">
        <w:rPr>
          <w:rFonts w:ascii="Calibri" w:hAnsi="Calibri" w:cs="Calibri"/>
          <w:bCs/>
          <w:color w:val="000000" w:themeColor="text1"/>
          <w:szCs w:val="24"/>
        </w:rPr>
        <w:t xml:space="preserve">marca de 97.842,8 milhões de toneladas.  </w:t>
      </w:r>
    </w:p>
    <w:p w14:paraId="23F7E68B" w14:textId="3CE960B5" w:rsidR="0073155B" w:rsidRDefault="00FA17C1" w:rsidP="0080437F">
      <w:pPr>
        <w:pStyle w:val="TCC"/>
        <w:spacing w:line="274" w:lineRule="auto"/>
        <w:ind w:firstLine="720"/>
        <w:rPr>
          <w:rFonts w:ascii="Calibri" w:hAnsi="Calibri" w:cs="Calibri"/>
          <w:bCs/>
          <w:color w:val="000000" w:themeColor="text1"/>
          <w:szCs w:val="24"/>
        </w:rPr>
      </w:pPr>
      <w:r w:rsidRPr="004D3128">
        <w:rPr>
          <w:rFonts w:ascii="Calibri" w:hAnsi="Calibri" w:cs="Calibri"/>
          <w:bCs/>
          <w:color w:val="000000" w:themeColor="text1"/>
          <w:szCs w:val="24"/>
        </w:rPr>
        <w:t xml:space="preserve">Conclui-se que a safra agrícola </w:t>
      </w:r>
      <w:r w:rsidR="0080437F">
        <w:rPr>
          <w:rFonts w:ascii="Calibri" w:hAnsi="Calibri" w:cs="Calibri"/>
          <w:bCs/>
          <w:color w:val="000000" w:themeColor="text1"/>
          <w:szCs w:val="24"/>
        </w:rPr>
        <w:t>total de 2019 deverá atingir</w:t>
      </w:r>
      <w:r w:rsidRPr="004D3128">
        <w:rPr>
          <w:rFonts w:ascii="Calibri" w:hAnsi="Calibri" w:cs="Calibri"/>
          <w:bCs/>
          <w:color w:val="000000" w:themeColor="text1"/>
          <w:szCs w:val="24"/>
        </w:rPr>
        <w:t xml:space="preserve"> 228,8 milhões de toneladas, 1% a mais em relação ao resultado de 2018, perdendo apenas para supersafra de 2017 que ficou conhecida como a maior safra da história (IBGE, 2018). Assim, a safra total de 2018/19 deve alcançar um recorde de 238,4 milhões de toneladas, superando a maior marca já atingida anteriormente de 237,67 milhões em 2016/17, no qual os principais produtos resp</w:t>
      </w:r>
      <w:r w:rsidR="008945BC">
        <w:rPr>
          <w:rFonts w:ascii="Calibri" w:hAnsi="Calibri" w:cs="Calibri"/>
          <w:bCs/>
          <w:color w:val="000000" w:themeColor="text1"/>
          <w:szCs w:val="24"/>
        </w:rPr>
        <w:t xml:space="preserve">onsáveis por esses números são </w:t>
      </w:r>
      <w:r w:rsidRPr="004D3128">
        <w:rPr>
          <w:rFonts w:ascii="Calibri" w:hAnsi="Calibri" w:cs="Calibri"/>
          <w:bCs/>
          <w:color w:val="000000" w:themeColor="text1"/>
          <w:szCs w:val="24"/>
        </w:rPr>
        <w:t>a soja, o milho, o arroz e o algodão, que correspondem as maiores culturas do país e juntas somam 95% da produção total de grãos e oleaginosas (CONAB, 2019).</w:t>
      </w:r>
    </w:p>
    <w:p w14:paraId="602FE0DC" w14:textId="77777777" w:rsidR="008945BC" w:rsidRDefault="008945BC" w:rsidP="0080437F">
      <w:pPr>
        <w:pStyle w:val="TCC"/>
        <w:spacing w:line="274" w:lineRule="auto"/>
        <w:ind w:firstLine="720"/>
        <w:rPr>
          <w:rFonts w:ascii="Calibri" w:hAnsi="Calibri" w:cs="Calibri"/>
          <w:bCs/>
          <w:color w:val="000000" w:themeColor="text1"/>
          <w:szCs w:val="24"/>
        </w:rPr>
      </w:pPr>
    </w:p>
    <w:p w14:paraId="27D24159" w14:textId="77777777" w:rsidR="008945BC" w:rsidRDefault="008945BC" w:rsidP="0080437F">
      <w:pPr>
        <w:pStyle w:val="TCC"/>
        <w:spacing w:line="274" w:lineRule="auto"/>
        <w:ind w:firstLine="720"/>
        <w:rPr>
          <w:rFonts w:ascii="Calibri" w:hAnsi="Calibri" w:cs="Calibri"/>
          <w:bCs/>
          <w:color w:val="000000" w:themeColor="text1"/>
          <w:szCs w:val="24"/>
        </w:rPr>
      </w:pPr>
    </w:p>
    <w:p w14:paraId="4821BC9D" w14:textId="77777777" w:rsidR="008945BC" w:rsidRPr="0080437F" w:rsidRDefault="008945BC" w:rsidP="0080437F">
      <w:pPr>
        <w:pStyle w:val="TCC"/>
        <w:spacing w:line="274" w:lineRule="auto"/>
        <w:ind w:firstLine="720"/>
        <w:rPr>
          <w:rFonts w:ascii="Calibri" w:hAnsi="Calibri" w:cs="Calibri"/>
          <w:bCs/>
          <w:color w:val="000000" w:themeColor="text1"/>
          <w:szCs w:val="24"/>
        </w:rPr>
      </w:pPr>
    </w:p>
    <w:p w14:paraId="785427F4" w14:textId="77777777" w:rsidR="00777567" w:rsidRPr="00777567" w:rsidRDefault="00777567" w:rsidP="00CD04CD">
      <w:pPr>
        <w:pStyle w:val="TextoGeral"/>
        <w:ind w:firstLine="720"/>
        <w:rPr>
          <w:b/>
        </w:rPr>
      </w:pPr>
      <w:r w:rsidRPr="00777567">
        <w:rPr>
          <w:b/>
        </w:rPr>
        <w:t xml:space="preserve">Representatividade e Importância no </w:t>
      </w:r>
      <w:r>
        <w:rPr>
          <w:b/>
        </w:rPr>
        <w:t>setor na economia nacional</w:t>
      </w:r>
    </w:p>
    <w:p w14:paraId="4F8DA417" w14:textId="77777777" w:rsidR="00777567" w:rsidRPr="00777567" w:rsidRDefault="00777567" w:rsidP="00CD04CD">
      <w:pPr>
        <w:pStyle w:val="TextoGeral"/>
        <w:ind w:firstLine="720"/>
        <w:rPr>
          <w:b/>
        </w:rPr>
      </w:pPr>
    </w:p>
    <w:p w14:paraId="07DCE84A" w14:textId="52A4408D" w:rsidR="00777567" w:rsidRPr="00777567" w:rsidRDefault="00777567" w:rsidP="00B73CDC">
      <w:pPr>
        <w:pStyle w:val="TextoGeral"/>
        <w:ind w:firstLine="720"/>
      </w:pPr>
      <w:r w:rsidRPr="00777567">
        <w:t>Consequentemente, o Brasil tornou-se um dos grandes competidores no mercado externo e atraiu para o país n</w:t>
      </w:r>
      <w:r w:rsidR="008945BC">
        <w:t xml:space="preserve">omeadas empresas estrangeiras. </w:t>
      </w:r>
      <w:r w:rsidRPr="00777567">
        <w:t>Em 2008</w:t>
      </w:r>
      <w:r w:rsidR="008945BC">
        <w:t>,</w:t>
      </w:r>
      <w:r w:rsidRPr="00777567">
        <w:t xml:space="preserve"> das 100 maiores empresas voltadas ao agronegócio que atuavam no Brasil, 38 delas tinham capital </w:t>
      </w:r>
      <w:r w:rsidR="005746B2">
        <w:t xml:space="preserve">predominantemente estrangeiro. </w:t>
      </w:r>
      <w:r w:rsidRPr="00777567">
        <w:t>No ano de 2013</w:t>
      </w:r>
      <w:r w:rsidR="008945BC">
        <w:t>,</w:t>
      </w:r>
      <w:r w:rsidRPr="00777567">
        <w:t xml:space="preserve"> o Produto Interno Bruto (PIB) do setor cresceu 3,8%. Entre os anos de 2003 e 2013</w:t>
      </w:r>
      <w:r w:rsidR="008945BC">
        <w:t>,</w:t>
      </w:r>
      <w:r w:rsidRPr="00777567">
        <w:t xml:space="preserve"> o crescimento total foi de 34%</w:t>
      </w:r>
      <w:r w:rsidR="000F2BB3">
        <w:t xml:space="preserve"> (MAPA, 2013). </w:t>
      </w:r>
      <w:r w:rsidR="00F77752">
        <w:t xml:space="preserve">Nesse período, houve o </w:t>
      </w:r>
      <w:r w:rsidRPr="00777567">
        <w:t xml:space="preserve">aquecimento do comércio internacional e </w:t>
      </w:r>
      <w:r w:rsidR="00F77752">
        <w:t xml:space="preserve">se </w:t>
      </w:r>
      <w:r w:rsidRPr="00777567">
        <w:t>estimulou a produç</w:t>
      </w:r>
      <w:r w:rsidR="00F77752">
        <w:t xml:space="preserve">ão e exportação de commodities </w:t>
      </w:r>
      <w:r w:rsidRPr="00777567">
        <w:t xml:space="preserve">(BARREIRA, 2014), no qual a política de exportação brasileira subordinou-se ainda mais ao grande capital financeiro, não atendendo as demandas populares. Nesse período, </w:t>
      </w:r>
      <w:r w:rsidR="00B73CDC">
        <w:t>existia também</w:t>
      </w:r>
      <w:r w:rsidRPr="00777567">
        <w:t xml:space="preserve"> uma conjuntura internacional favorável ao desenvolvimento da economia brasileira para que fosse apostado em outros segmentos da economia, entretanto, a postura macroeconômica adotada pelo governo limitou nosso desenvolvimento</w:t>
      </w:r>
      <w:r w:rsidR="008945BC">
        <w:t>,</w:t>
      </w:r>
      <w:r w:rsidRPr="00777567">
        <w:t xml:space="preserve"> apenas ao que tange ao setor agrário explorador.  Um </w:t>
      </w:r>
      <w:r w:rsidR="00F77752">
        <w:t xml:space="preserve">exemplo que podemos </w:t>
      </w:r>
      <w:r w:rsidR="00B73CDC">
        <w:t>citar é o da produção de soja</w:t>
      </w:r>
      <w:r w:rsidR="008945BC">
        <w:t xml:space="preserve">, </w:t>
      </w:r>
      <w:r w:rsidR="00B73CDC">
        <w:t xml:space="preserve">que tem ocupado </w:t>
      </w:r>
      <w:r w:rsidRPr="00777567">
        <w:t>grandes ex</w:t>
      </w:r>
      <w:r w:rsidR="00B73CDC">
        <w:t>tensões de áreas cultivadas e sua valorização no mercado que tem</w:t>
      </w:r>
      <w:r w:rsidRPr="00777567">
        <w:t xml:space="preserve"> trazido divisas para a economia nacional, sendo ela um dos produtos mais destacados na agricultura nacional e na balança comercial, obtendo superávits. </w:t>
      </w:r>
      <w:r w:rsidR="00B73CDC">
        <w:t>Ainda assim, mesmo com toda produç</w:t>
      </w:r>
      <w:r w:rsidR="008945BC">
        <w:t xml:space="preserve">ão de soja, </w:t>
      </w:r>
      <w:r w:rsidR="00B73CDC">
        <w:t>a</w:t>
      </w:r>
      <w:r w:rsidRPr="00777567">
        <w:t xml:space="preserve"> demanda pelo produto </w:t>
      </w:r>
      <w:r w:rsidR="00B73CDC">
        <w:t>é crescente n</w:t>
      </w:r>
      <w:r w:rsidR="008945BC">
        <w:t xml:space="preserve">o mercado internacional, sendo </w:t>
      </w:r>
      <w:r w:rsidR="00B73CDC">
        <w:t xml:space="preserve">esse </w:t>
      </w:r>
      <w:r w:rsidRPr="00777567">
        <w:t xml:space="preserve">complexo de soja – grão, farelo e óleo – </w:t>
      </w:r>
      <w:r w:rsidR="00B73CDC">
        <w:t>o</w:t>
      </w:r>
      <w:r w:rsidRPr="00777567">
        <w:t xml:space="preserve"> principal gerador de divisas cambiais do Brasil</w:t>
      </w:r>
      <w:r w:rsidR="00B73CDC">
        <w:t xml:space="preserve">, de forma que </w:t>
      </w:r>
      <w:r w:rsidRPr="00777567">
        <w:t xml:space="preserve">as negociações atuais ultrapassaram </w:t>
      </w:r>
      <w:r w:rsidR="00B73CDC">
        <w:t xml:space="preserve">os </w:t>
      </w:r>
      <w:r w:rsidRPr="00777567">
        <w:t>US$20 bilhões.</w:t>
      </w:r>
    </w:p>
    <w:p w14:paraId="40C821DE" w14:textId="7BBFD873" w:rsidR="00777567" w:rsidRPr="00777567" w:rsidRDefault="00777567" w:rsidP="00B73CDC">
      <w:pPr>
        <w:pStyle w:val="TextoGeral"/>
        <w:ind w:firstLine="720"/>
      </w:pPr>
      <w:r w:rsidRPr="00777567">
        <w:t>No ano de 2015</w:t>
      </w:r>
      <w:r w:rsidR="008945BC">
        <w:t>,</w:t>
      </w:r>
      <w:r w:rsidRPr="00777567">
        <w:t xml:space="preserve"> as 10 maiores empresas de agronegócio do Brasil</w:t>
      </w:r>
      <w:r w:rsidR="008945BC">
        <w:t xml:space="preserve"> </w:t>
      </w:r>
      <w:r w:rsidRPr="00777567">
        <w:t>f</w:t>
      </w:r>
      <w:r w:rsidR="00C802B9">
        <w:t>aturaram</w:t>
      </w:r>
      <w:r w:rsidR="008945BC">
        <w:t xml:space="preserve"> juntas</w:t>
      </w:r>
      <w:r w:rsidR="00C802B9">
        <w:t xml:space="preserve"> mais de US$ 56 bilhões. </w:t>
      </w:r>
      <w:r w:rsidRPr="00777567">
        <w:t>Em 2016</w:t>
      </w:r>
      <w:r w:rsidR="008945BC">
        <w:t>,</w:t>
      </w:r>
      <w:r w:rsidRPr="00777567">
        <w:t xml:space="preserve"> as 400 maiores empresas do agronegócio no Brasil</w:t>
      </w:r>
      <w:r w:rsidR="008945BC">
        <w:t xml:space="preserve"> </w:t>
      </w:r>
      <w:r w:rsidRPr="00777567">
        <w:t>tiveram a receita de 220 bilhões de dólares, com lucro de quase 3,8 bilhões de dólares, sendo 108% maior do que o registrado no ano anterior (REVISTA EXAME, 2017). Em 2017</w:t>
      </w:r>
      <w:r w:rsidR="008945BC">
        <w:t>,</w:t>
      </w:r>
      <w:r w:rsidRPr="00777567">
        <w:t xml:space="preserve"> as 500 maiores empresas do agronegócio atuantes no Brasil registraram a receita de 725,5 bilhões de reais, um considerável aumento de 34,2% referente aos números de 2013, correspondendo a uma taxa média anual de crescimento de 6%, que é superior à taxa de crescimento do PIB nacional. </w:t>
      </w:r>
    </w:p>
    <w:p w14:paraId="58C82A52" w14:textId="09DF9D5B" w:rsidR="00F71931" w:rsidRPr="00B73CDC" w:rsidRDefault="00777567" w:rsidP="00B73CDC">
      <w:pPr>
        <w:pStyle w:val="TextoGeral"/>
        <w:ind w:firstLine="720"/>
      </w:pPr>
      <w:r w:rsidRPr="00777567">
        <w:t xml:space="preserve"> Ainda, vale destacar que 54% dessas empresas tem seu capital de origem em países do exterior e a maioria brutal está concentrada nos segmentos da indústria de soja, óleos e tradings, complexo de carnes, distribuição de alimentos e bebidas, fertilizantes e agrotóxicos. Em contra ponto aos números apresentados acima, entre as 450 seguintes do ranking</w:t>
      </w:r>
      <w:r w:rsidR="008945BC">
        <w:t>,</w:t>
      </w:r>
      <w:r w:rsidRPr="00777567">
        <w:t xml:space="preserve"> apenas 38 (8,5%) têm origem de capital fora do Brasil, sendo a grande maioria de capital nacional. Um fator interessante a se observar é que entre as 500 maiores não constavam nenhuma que produzisse apenas insumos de origem natural, orgânica ou mineral (DAHER, 2018). </w:t>
      </w:r>
    </w:p>
    <w:p w14:paraId="120C827B" w14:textId="77777777" w:rsidR="00C10BD9" w:rsidRPr="004726A2" w:rsidRDefault="00C10BD9" w:rsidP="00CD04CD">
      <w:pPr>
        <w:pStyle w:val="TextoGeral"/>
        <w:ind w:firstLine="720"/>
        <w:rPr>
          <w:highlight w:val="yellow"/>
        </w:rPr>
      </w:pPr>
    </w:p>
    <w:p w14:paraId="04F65160" w14:textId="77777777" w:rsidR="00C10BD9" w:rsidRPr="00A578B7" w:rsidRDefault="00C10BD9" w:rsidP="00CD04CD">
      <w:pPr>
        <w:pStyle w:val="TextoGeral"/>
        <w:ind w:firstLine="720"/>
        <w:rPr>
          <w:szCs w:val="28"/>
        </w:rPr>
      </w:pPr>
      <w:r w:rsidRPr="00A578B7">
        <w:rPr>
          <w:rFonts w:asciiTheme="minorHAnsi" w:hAnsiTheme="minorHAnsi" w:cstheme="minorHAnsi"/>
          <w:szCs w:val="28"/>
        </w:rPr>
        <w:t>Texto</w:t>
      </w:r>
      <w:r w:rsidR="00A17BA0" w:rsidRPr="00A578B7">
        <w:rPr>
          <w:rFonts w:asciiTheme="minorHAnsi" w:hAnsiTheme="minorHAnsi" w:cstheme="minorHAnsi"/>
          <w:szCs w:val="28"/>
        </w:rPr>
        <w:t>s</w:t>
      </w:r>
      <w:r w:rsidRPr="00A578B7">
        <w:rPr>
          <w:rFonts w:asciiTheme="minorHAnsi" w:hAnsiTheme="minorHAnsi" w:cstheme="minorHAnsi"/>
          <w:szCs w:val="28"/>
        </w:rPr>
        <w:t xml:space="preserve"> baseado</w:t>
      </w:r>
      <w:r w:rsidR="00A17BA0" w:rsidRPr="00A578B7">
        <w:rPr>
          <w:rFonts w:asciiTheme="minorHAnsi" w:hAnsiTheme="minorHAnsi" w:cstheme="minorHAnsi"/>
          <w:szCs w:val="28"/>
        </w:rPr>
        <w:t>s</w:t>
      </w:r>
      <w:r w:rsidRPr="00A578B7">
        <w:rPr>
          <w:rFonts w:asciiTheme="minorHAnsi" w:hAnsiTheme="minorHAnsi" w:cstheme="minorHAnsi"/>
          <w:szCs w:val="28"/>
        </w:rPr>
        <w:t xml:space="preserve"> nas sugestões de leitura elencadas em </w:t>
      </w:r>
      <w:r w:rsidRPr="00A578B7">
        <w:rPr>
          <w:rFonts w:asciiTheme="minorHAnsi" w:hAnsiTheme="minorHAnsi" w:cstheme="minorHAnsi"/>
          <w:i/>
          <w:szCs w:val="28"/>
        </w:rPr>
        <w:t>Materiais Relacionados.</w:t>
      </w:r>
    </w:p>
    <w:p w14:paraId="789C7530" w14:textId="763FE726" w:rsidR="00C10BD9" w:rsidRPr="00A578B7" w:rsidRDefault="008945BC" w:rsidP="00CD04CD">
      <w:pPr>
        <w:pStyle w:val="TextoGeral"/>
        <w:ind w:firstLine="720"/>
        <w:rPr>
          <w:szCs w:val="28"/>
        </w:rPr>
      </w:pPr>
      <w:r>
        <w:rPr>
          <w:szCs w:val="28"/>
        </w:rPr>
        <w:t xml:space="preserve">O conteúdo presente neste texto pode ser trabalhado </w:t>
      </w:r>
      <w:r w:rsidR="00A17BA0" w:rsidRPr="00A578B7">
        <w:rPr>
          <w:szCs w:val="28"/>
        </w:rPr>
        <w:t>através de aulas expositivas.</w:t>
      </w:r>
    </w:p>
    <w:p w14:paraId="25489DD0" w14:textId="77777777" w:rsidR="006961F6" w:rsidRPr="004726A2" w:rsidRDefault="006961F6" w:rsidP="00CD04CD">
      <w:pPr>
        <w:shd w:val="clear" w:color="auto" w:fill="FFFFFF"/>
        <w:spacing w:after="0"/>
        <w:ind w:firstLine="720"/>
        <w:jc w:val="both"/>
        <w:textAlignment w:val="baseline"/>
        <w:rPr>
          <w:rFonts w:ascii="Calibri" w:hAnsi="Calibri" w:cs="Calibri"/>
          <w:color w:val="CC0000"/>
          <w:sz w:val="24"/>
          <w:szCs w:val="24"/>
          <w:highlight w:val="yellow"/>
          <w:lang w:eastAsia="pt-BR"/>
        </w:rPr>
      </w:pPr>
    </w:p>
    <w:p w14:paraId="6DDAF346" w14:textId="77777777" w:rsidR="00BD7E3A" w:rsidRPr="00EF5A93" w:rsidRDefault="00C61383" w:rsidP="00BD7E3A">
      <w:pPr>
        <w:keepNext/>
        <w:keepLines/>
        <w:spacing w:after="0"/>
        <w:ind w:left="709"/>
        <w:jc w:val="both"/>
        <w:rPr>
          <w:rFonts w:ascii="Calibri" w:hAnsi="Calibri" w:cs="Calibri"/>
          <w:b/>
          <w:bCs/>
          <w:color w:val="000000" w:themeColor="text1"/>
          <w:sz w:val="28"/>
          <w:szCs w:val="28"/>
        </w:rPr>
      </w:pPr>
      <w:r w:rsidRPr="00EF5A93">
        <w:rPr>
          <w:rFonts w:ascii="Calibri" w:hAnsi="Calibri" w:cs="Calibri"/>
          <w:b/>
          <w:bCs/>
          <w:color w:val="CC0000"/>
          <w:sz w:val="28"/>
          <w:szCs w:val="28"/>
          <w:lang w:eastAsia="pt-BR"/>
        </w:rPr>
        <w:t>3</w:t>
      </w:r>
      <w:r w:rsidR="00E067FE" w:rsidRPr="00EF5A93">
        <w:rPr>
          <w:rFonts w:ascii="Calibri" w:hAnsi="Calibri" w:cs="Calibri"/>
          <w:b/>
          <w:bCs/>
          <w:color w:val="CC0000"/>
          <w:sz w:val="28"/>
          <w:szCs w:val="28"/>
          <w:lang w:eastAsia="pt-BR"/>
        </w:rPr>
        <w:t xml:space="preserve">ª </w:t>
      </w:r>
      <w:r w:rsidR="00E067FE" w:rsidRPr="00EF5A93">
        <w:rPr>
          <w:rFonts w:ascii="Calibri" w:eastAsia="Times New Roman" w:hAnsi="Calibri" w:cs="Calibri"/>
          <w:b/>
          <w:bCs/>
          <w:color w:val="CC0000"/>
          <w:sz w:val="28"/>
          <w:szCs w:val="28"/>
          <w:lang w:eastAsia="pt-BR"/>
        </w:rPr>
        <w:t>Etapa</w:t>
      </w:r>
      <w:r w:rsidR="00AB4589" w:rsidRPr="00EF5A93">
        <w:rPr>
          <w:rFonts w:ascii="Calibri" w:eastAsia="Times New Roman" w:hAnsi="Calibri" w:cs="Calibri"/>
          <w:b/>
          <w:bCs/>
          <w:color w:val="CC0000"/>
          <w:sz w:val="28"/>
          <w:szCs w:val="28"/>
          <w:lang w:eastAsia="pt-BR"/>
        </w:rPr>
        <w:t>:</w:t>
      </w:r>
      <w:r w:rsidR="00E067FE" w:rsidRPr="00EF5A93">
        <w:rPr>
          <w:rFonts w:ascii="Calibri" w:eastAsia="Times New Roman" w:hAnsi="Calibri" w:cs="Calibri"/>
          <w:b/>
          <w:bCs/>
          <w:color w:val="CC0000"/>
          <w:sz w:val="28"/>
          <w:szCs w:val="28"/>
          <w:lang w:eastAsia="pt-BR"/>
        </w:rPr>
        <w:t xml:space="preserve"> </w:t>
      </w:r>
      <w:r w:rsidR="008A23BD">
        <w:rPr>
          <w:rFonts w:ascii="Calibri" w:hAnsi="Calibri" w:cs="Calibri"/>
          <w:b/>
          <w:bCs/>
          <w:color w:val="000000" w:themeColor="text1"/>
          <w:sz w:val="28"/>
          <w:szCs w:val="28"/>
        </w:rPr>
        <w:t xml:space="preserve">Sistematização das Reflexões </w:t>
      </w:r>
    </w:p>
    <w:p w14:paraId="03B3C5E9" w14:textId="77777777" w:rsidR="00BD7E3A" w:rsidRPr="007A4288" w:rsidRDefault="00BD7E3A" w:rsidP="00BD7E3A">
      <w:pPr>
        <w:keepNext/>
        <w:keepLines/>
        <w:spacing w:after="0"/>
        <w:jc w:val="both"/>
        <w:rPr>
          <w:rFonts w:ascii="Calibri" w:hAnsi="Calibri" w:cs="Calibri"/>
          <w:color w:val="323E4F"/>
          <w:sz w:val="28"/>
          <w:szCs w:val="28"/>
          <w:highlight w:val="magenta"/>
        </w:rPr>
      </w:pPr>
    </w:p>
    <w:p w14:paraId="22BC2A54" w14:textId="77777777" w:rsidR="00EF5A93" w:rsidRDefault="00EF5A93" w:rsidP="00EF5A93">
      <w:pPr>
        <w:pStyle w:val="TextoGeral"/>
        <w:ind w:firstLine="720"/>
        <w:rPr>
          <w:b/>
        </w:rPr>
      </w:pPr>
      <w:r w:rsidRPr="006D648E">
        <w:rPr>
          <w:b/>
        </w:rPr>
        <w:t xml:space="preserve">Sugestão de atividade: </w:t>
      </w:r>
      <w:r w:rsidR="006D648E" w:rsidRPr="006D648E">
        <w:rPr>
          <w:b/>
        </w:rPr>
        <w:t xml:space="preserve">Interpretação </w:t>
      </w:r>
      <w:r w:rsidR="008A23BD" w:rsidRPr="006D648E">
        <w:rPr>
          <w:b/>
        </w:rPr>
        <w:t>d</w:t>
      </w:r>
      <w:r w:rsidR="006D648E" w:rsidRPr="006D648E">
        <w:rPr>
          <w:b/>
        </w:rPr>
        <w:t xml:space="preserve">os mapas e construção de narrativa. </w:t>
      </w:r>
    </w:p>
    <w:p w14:paraId="27B09236" w14:textId="77777777" w:rsidR="0098391D" w:rsidRPr="0098391D" w:rsidRDefault="0098391D" w:rsidP="0014483D">
      <w:pPr>
        <w:pStyle w:val="TextoGeral"/>
        <w:rPr>
          <w:color w:val="auto"/>
        </w:rPr>
      </w:pPr>
    </w:p>
    <w:p w14:paraId="3BE5F636" w14:textId="456CE1DD" w:rsidR="006D648E" w:rsidRDefault="006D648E" w:rsidP="006D648E">
      <w:pPr>
        <w:pStyle w:val="TextoGeral"/>
        <w:ind w:firstLine="720"/>
        <w:rPr>
          <w:color w:val="auto"/>
        </w:rPr>
      </w:pPr>
      <w:r>
        <w:rPr>
          <w:color w:val="auto"/>
        </w:rPr>
        <w:t>1) Essa atividade foi elaborada para ser desenvolvida em duplas</w:t>
      </w:r>
      <w:r w:rsidR="00B73CDC">
        <w:rPr>
          <w:color w:val="auto"/>
        </w:rPr>
        <w:t xml:space="preserve"> ou trios</w:t>
      </w:r>
      <w:r>
        <w:rPr>
          <w:color w:val="auto"/>
        </w:rPr>
        <w:t xml:space="preserve">. A </w:t>
      </w:r>
      <w:r w:rsidR="00B73CDC">
        <w:rPr>
          <w:color w:val="auto"/>
        </w:rPr>
        <w:t>proposta é que os alunos consigam</w:t>
      </w:r>
      <w:r>
        <w:rPr>
          <w:color w:val="auto"/>
        </w:rPr>
        <w:t xml:space="preserve"> dialogar mais entre seus pares, </w:t>
      </w:r>
      <w:r w:rsidR="00B73CDC">
        <w:rPr>
          <w:color w:val="auto"/>
        </w:rPr>
        <w:t>colocando seus pontos de vista</w:t>
      </w:r>
      <w:r w:rsidR="00040F82">
        <w:rPr>
          <w:color w:val="auto"/>
        </w:rPr>
        <w:t>,</w:t>
      </w:r>
      <w:r w:rsidR="00857259">
        <w:rPr>
          <w:color w:val="auto"/>
        </w:rPr>
        <w:t xml:space="preserve"> </w:t>
      </w:r>
      <w:r>
        <w:rPr>
          <w:color w:val="auto"/>
        </w:rPr>
        <w:t xml:space="preserve">enriquencendo o diálogo, </w:t>
      </w:r>
      <w:r>
        <w:rPr>
          <w:color w:val="auto"/>
        </w:rPr>
        <w:lastRenderedPageBreak/>
        <w:t xml:space="preserve">mas também </w:t>
      </w:r>
      <w:r w:rsidR="00B73CDC">
        <w:rPr>
          <w:color w:val="auto"/>
        </w:rPr>
        <w:t xml:space="preserve">fortalecendo o </w:t>
      </w:r>
      <w:r>
        <w:rPr>
          <w:color w:val="auto"/>
        </w:rPr>
        <w:t xml:space="preserve">lugar de escuta para com </w:t>
      </w:r>
      <w:r w:rsidR="00B73CDC">
        <w:rPr>
          <w:color w:val="auto"/>
        </w:rPr>
        <w:t>o colega</w:t>
      </w:r>
      <w:r w:rsidR="00040F82">
        <w:rPr>
          <w:color w:val="auto"/>
        </w:rPr>
        <w:t>. O</w:t>
      </w:r>
      <w:r w:rsidR="00341CEB">
        <w:rPr>
          <w:color w:val="auto"/>
        </w:rPr>
        <w:t>(A)</w:t>
      </w:r>
      <w:r>
        <w:rPr>
          <w:color w:val="auto"/>
        </w:rPr>
        <w:t xml:space="preserve"> professor</w:t>
      </w:r>
      <w:r w:rsidR="00341CEB">
        <w:rPr>
          <w:color w:val="auto"/>
        </w:rPr>
        <w:t>(a)</w:t>
      </w:r>
      <w:r>
        <w:rPr>
          <w:color w:val="auto"/>
        </w:rPr>
        <w:t xml:space="preserve"> deve</w:t>
      </w:r>
      <w:r w:rsidR="00040F82">
        <w:rPr>
          <w:color w:val="auto"/>
        </w:rPr>
        <w:t>rá</w:t>
      </w:r>
      <w:r>
        <w:rPr>
          <w:color w:val="auto"/>
        </w:rPr>
        <w:t xml:space="preserve"> entregar </w:t>
      </w:r>
      <w:r w:rsidR="00B73CDC">
        <w:rPr>
          <w:color w:val="auto"/>
        </w:rPr>
        <w:t xml:space="preserve">para cada dupla ou trio uma cópia dos </w:t>
      </w:r>
      <w:r>
        <w:rPr>
          <w:color w:val="auto"/>
        </w:rPr>
        <w:t xml:space="preserve">materiais abaixo. </w:t>
      </w:r>
    </w:p>
    <w:p w14:paraId="0023523C" w14:textId="77777777" w:rsidR="007A6A7C" w:rsidRDefault="007A6A7C" w:rsidP="006D648E">
      <w:pPr>
        <w:pStyle w:val="TextoGeral"/>
        <w:ind w:firstLine="720"/>
        <w:rPr>
          <w:color w:val="auto"/>
        </w:rPr>
      </w:pPr>
    </w:p>
    <w:p w14:paraId="66166864" w14:textId="2960A89A" w:rsidR="007A6A7C" w:rsidRPr="0098391D" w:rsidRDefault="007A6A7C" w:rsidP="007A6A7C">
      <w:pPr>
        <w:pStyle w:val="TextoGeral"/>
        <w:ind w:firstLine="720"/>
        <w:rPr>
          <w:color w:val="auto"/>
        </w:rPr>
      </w:pPr>
      <w:r>
        <w:rPr>
          <w:color w:val="auto"/>
        </w:rPr>
        <w:t xml:space="preserve">2) Os alunos devem realizar a leitura e </w:t>
      </w:r>
      <w:r w:rsidR="0098391D" w:rsidRPr="0098391D">
        <w:rPr>
          <w:color w:val="auto"/>
        </w:rPr>
        <w:t xml:space="preserve">interpretação </w:t>
      </w:r>
      <w:r w:rsidR="00040F82">
        <w:rPr>
          <w:color w:val="auto"/>
        </w:rPr>
        <w:t>d</w:t>
      </w:r>
      <w:r>
        <w:rPr>
          <w:color w:val="auto"/>
        </w:rPr>
        <w:t>os mapas, de acordo com os anos e as culturas em desenvolvimento, de forma que o</w:t>
      </w:r>
      <w:r w:rsidR="00341CEB">
        <w:rPr>
          <w:color w:val="auto"/>
        </w:rPr>
        <w:t>(a)</w:t>
      </w:r>
      <w:r>
        <w:rPr>
          <w:color w:val="auto"/>
        </w:rPr>
        <w:t xml:space="preserve"> professor</w:t>
      </w:r>
      <w:r w:rsidR="00341CEB">
        <w:rPr>
          <w:color w:val="auto"/>
        </w:rPr>
        <w:t>(a)</w:t>
      </w:r>
      <w:r>
        <w:rPr>
          <w:color w:val="auto"/>
        </w:rPr>
        <w:t xml:space="preserve"> deve destacar a</w:t>
      </w:r>
      <w:r w:rsidRPr="0098391D">
        <w:rPr>
          <w:color w:val="auto"/>
        </w:rPr>
        <w:t xml:space="preserve">lguns aspectos </w:t>
      </w:r>
      <w:r w:rsidR="0014483D">
        <w:rPr>
          <w:color w:val="auto"/>
        </w:rPr>
        <w:t>que devem aparecer na anális</w:t>
      </w:r>
      <w:r w:rsidR="00040F82">
        <w:rPr>
          <w:color w:val="auto"/>
        </w:rPr>
        <w:t>e dos alunos, como por exemplo</w:t>
      </w:r>
      <w:r w:rsidR="002942E4">
        <w:rPr>
          <w:color w:val="auto"/>
        </w:rPr>
        <w:t xml:space="preserve"> a evolução ou de</w:t>
      </w:r>
      <w:r w:rsidR="00B73CDC">
        <w:rPr>
          <w:color w:val="auto"/>
        </w:rPr>
        <w:t>cre</w:t>
      </w:r>
      <w:r w:rsidR="00857259">
        <w:rPr>
          <w:color w:val="auto"/>
        </w:rPr>
        <w:t>scê</w:t>
      </w:r>
      <w:r w:rsidR="00B73CDC">
        <w:rPr>
          <w:color w:val="auto"/>
        </w:rPr>
        <w:t>ncia de á</w:t>
      </w:r>
      <w:r w:rsidR="0014483D">
        <w:rPr>
          <w:color w:val="auto"/>
        </w:rPr>
        <w:t xml:space="preserve">reas de produção e seus relativos cultivos. </w:t>
      </w:r>
    </w:p>
    <w:p w14:paraId="04AF9EB2" w14:textId="77777777" w:rsidR="007A6A7C" w:rsidRDefault="007A6A7C" w:rsidP="007A6A7C">
      <w:pPr>
        <w:pStyle w:val="TextoGeral"/>
        <w:ind w:firstLine="720"/>
        <w:rPr>
          <w:color w:val="auto"/>
        </w:rPr>
      </w:pPr>
    </w:p>
    <w:p w14:paraId="6067D6C6" w14:textId="2033FDCB" w:rsidR="007A6A7C" w:rsidRDefault="007A6A7C" w:rsidP="007A6A7C">
      <w:pPr>
        <w:pStyle w:val="TextoGeral"/>
        <w:ind w:firstLine="720"/>
        <w:rPr>
          <w:color w:val="auto"/>
        </w:rPr>
      </w:pPr>
      <w:r>
        <w:rPr>
          <w:color w:val="auto"/>
        </w:rPr>
        <w:t>3) A</w:t>
      </w:r>
      <w:r w:rsidR="00040F82">
        <w:rPr>
          <w:color w:val="auto"/>
        </w:rPr>
        <w:t xml:space="preserve">pós essa etapa, os alunos irão </w:t>
      </w:r>
      <w:r w:rsidR="0014483D">
        <w:rPr>
          <w:color w:val="auto"/>
        </w:rPr>
        <w:t>con</w:t>
      </w:r>
      <w:r w:rsidR="00857259">
        <w:rPr>
          <w:color w:val="auto"/>
        </w:rPr>
        <w:t>s</w:t>
      </w:r>
      <w:r w:rsidR="0014483D">
        <w:rPr>
          <w:color w:val="auto"/>
        </w:rPr>
        <w:t>truir uma narrativa respondendo as seguintes questões:</w:t>
      </w:r>
    </w:p>
    <w:p w14:paraId="0AA7480B" w14:textId="77777777" w:rsidR="0098391D" w:rsidRPr="0098391D" w:rsidRDefault="0098391D" w:rsidP="007A6A7C">
      <w:pPr>
        <w:pStyle w:val="TextoGeral"/>
        <w:rPr>
          <w:color w:val="auto"/>
        </w:rPr>
      </w:pPr>
    </w:p>
    <w:p w14:paraId="4E8386DE" w14:textId="1DBE5075" w:rsidR="0098391D" w:rsidRPr="007A6A7C" w:rsidRDefault="007A6A7C" w:rsidP="0098391D">
      <w:pPr>
        <w:pStyle w:val="TextoGeral"/>
        <w:ind w:firstLine="720"/>
        <w:rPr>
          <w:i/>
          <w:color w:val="auto"/>
        </w:rPr>
      </w:pPr>
      <w:r w:rsidRPr="007A6A7C">
        <w:rPr>
          <w:i/>
          <w:color w:val="auto"/>
        </w:rPr>
        <w:t>Quais as</w:t>
      </w:r>
      <w:r>
        <w:rPr>
          <w:i/>
          <w:color w:val="auto"/>
        </w:rPr>
        <w:t xml:space="preserve"> possíveis </w:t>
      </w:r>
      <w:r w:rsidRPr="007A6A7C">
        <w:rPr>
          <w:i/>
          <w:color w:val="auto"/>
        </w:rPr>
        <w:t>análises</w:t>
      </w:r>
      <w:r w:rsidR="0098391D" w:rsidRPr="007A6A7C">
        <w:rPr>
          <w:i/>
          <w:color w:val="auto"/>
        </w:rPr>
        <w:t xml:space="preserve"> </w:t>
      </w:r>
      <w:r w:rsidR="00040F82">
        <w:rPr>
          <w:i/>
          <w:color w:val="auto"/>
        </w:rPr>
        <w:t xml:space="preserve">que </w:t>
      </w:r>
      <w:r w:rsidR="0098391D" w:rsidRPr="007A6A7C">
        <w:rPr>
          <w:i/>
          <w:color w:val="auto"/>
        </w:rPr>
        <w:t>os</w:t>
      </w:r>
      <w:r w:rsidRPr="007A6A7C">
        <w:rPr>
          <w:i/>
          <w:color w:val="auto"/>
        </w:rPr>
        <w:t xml:space="preserve"> mapas</w:t>
      </w:r>
      <w:r w:rsidR="0098391D" w:rsidRPr="007A6A7C">
        <w:rPr>
          <w:i/>
          <w:color w:val="auto"/>
        </w:rPr>
        <w:t xml:space="preserve"> </w:t>
      </w:r>
      <w:r w:rsidRPr="007A6A7C">
        <w:rPr>
          <w:i/>
          <w:color w:val="auto"/>
        </w:rPr>
        <w:t xml:space="preserve">nos trazem referente ao </w:t>
      </w:r>
      <w:r w:rsidR="0098391D" w:rsidRPr="007A6A7C">
        <w:rPr>
          <w:i/>
          <w:color w:val="auto"/>
        </w:rPr>
        <w:t>agronegócio</w:t>
      </w:r>
      <w:r w:rsidRPr="007A6A7C">
        <w:rPr>
          <w:i/>
          <w:color w:val="auto"/>
        </w:rPr>
        <w:t xml:space="preserve"> e sua produção</w:t>
      </w:r>
      <w:r w:rsidR="0098391D" w:rsidRPr="007A6A7C">
        <w:rPr>
          <w:i/>
          <w:color w:val="auto"/>
        </w:rPr>
        <w:t>?</w:t>
      </w:r>
    </w:p>
    <w:p w14:paraId="26D9C752" w14:textId="77777777" w:rsidR="0098391D" w:rsidRDefault="007A6A7C" w:rsidP="0098391D">
      <w:pPr>
        <w:pStyle w:val="TextoGeral"/>
        <w:ind w:firstLine="720"/>
        <w:rPr>
          <w:i/>
          <w:color w:val="auto"/>
        </w:rPr>
      </w:pPr>
      <w:r w:rsidRPr="007A6A7C">
        <w:rPr>
          <w:i/>
          <w:color w:val="auto"/>
        </w:rPr>
        <w:t>Quais as correlações existentes entre as culturas de soja, milho e cana-de-açúcar?</w:t>
      </w:r>
    </w:p>
    <w:p w14:paraId="0BC05202" w14:textId="63718EEF" w:rsidR="007A6A7C" w:rsidRPr="007A6A7C" w:rsidRDefault="007A6A7C" w:rsidP="007A6A7C">
      <w:pPr>
        <w:pStyle w:val="TextoGeral"/>
        <w:ind w:firstLine="720"/>
        <w:rPr>
          <w:i/>
          <w:color w:val="auto"/>
        </w:rPr>
      </w:pPr>
      <w:r>
        <w:rPr>
          <w:i/>
          <w:color w:val="auto"/>
        </w:rPr>
        <w:t>Quais as cone</w:t>
      </w:r>
      <w:r w:rsidR="0014483D">
        <w:rPr>
          <w:i/>
          <w:color w:val="auto"/>
        </w:rPr>
        <w:t>x</w:t>
      </w:r>
      <w:r>
        <w:rPr>
          <w:i/>
          <w:color w:val="auto"/>
        </w:rPr>
        <w:t>ões existentes entre o mapa “O Brasil Agrário”</w:t>
      </w:r>
      <w:r w:rsidR="00040F82">
        <w:rPr>
          <w:i/>
          <w:color w:val="auto"/>
        </w:rPr>
        <w:t xml:space="preserve"> e </w:t>
      </w:r>
      <w:r>
        <w:rPr>
          <w:i/>
          <w:color w:val="auto"/>
        </w:rPr>
        <w:t>os três mapas referentes aos cultivos de soja, milho e cana-de-açúca</w:t>
      </w:r>
      <w:r w:rsidR="00857259">
        <w:rPr>
          <w:i/>
          <w:color w:val="auto"/>
        </w:rPr>
        <w:t>r</w:t>
      </w:r>
      <w:r>
        <w:rPr>
          <w:i/>
          <w:color w:val="auto"/>
        </w:rPr>
        <w:t>?</w:t>
      </w:r>
    </w:p>
    <w:p w14:paraId="6C16D98F" w14:textId="77777777" w:rsidR="0098391D" w:rsidRPr="0098391D" w:rsidRDefault="0098391D" w:rsidP="0098391D">
      <w:pPr>
        <w:pStyle w:val="TextoGeral"/>
        <w:ind w:firstLine="720"/>
        <w:rPr>
          <w:color w:val="auto"/>
        </w:rPr>
      </w:pPr>
    </w:p>
    <w:p w14:paraId="43A5440D" w14:textId="1248EB45" w:rsidR="00BD2CEB" w:rsidRDefault="0014483D" w:rsidP="00FF15C6">
      <w:pPr>
        <w:pStyle w:val="TextoGeral"/>
        <w:rPr>
          <w:color w:val="auto"/>
        </w:rPr>
      </w:pPr>
      <w:r>
        <w:rPr>
          <w:color w:val="auto"/>
        </w:rPr>
        <w:t>4) Após os alunos terem realizado a interpretação do material, o</w:t>
      </w:r>
      <w:r w:rsidR="00341CEB">
        <w:rPr>
          <w:color w:val="auto"/>
        </w:rPr>
        <w:t>(a)</w:t>
      </w:r>
      <w:r>
        <w:rPr>
          <w:color w:val="auto"/>
        </w:rPr>
        <w:t xml:space="preserve"> professor</w:t>
      </w:r>
      <w:r w:rsidR="00341CEB">
        <w:rPr>
          <w:color w:val="auto"/>
        </w:rPr>
        <w:t>(a)</w:t>
      </w:r>
      <w:r>
        <w:rPr>
          <w:color w:val="auto"/>
        </w:rPr>
        <w:t xml:space="preserve"> deve</w:t>
      </w:r>
      <w:r w:rsidR="00040F82">
        <w:rPr>
          <w:color w:val="auto"/>
        </w:rPr>
        <w:t xml:space="preserve">rá pedir para que </w:t>
      </w:r>
      <w:r>
        <w:rPr>
          <w:color w:val="auto"/>
        </w:rPr>
        <w:t>comentem suas análises. Nessa atividade</w:t>
      </w:r>
      <w:r w:rsidR="00040F82">
        <w:rPr>
          <w:color w:val="auto"/>
        </w:rPr>
        <w:t xml:space="preserve">, provavelmente irão </w:t>
      </w:r>
      <w:r>
        <w:rPr>
          <w:color w:val="auto"/>
        </w:rPr>
        <w:t>aparecer várias in</w:t>
      </w:r>
      <w:r w:rsidR="00857259">
        <w:rPr>
          <w:color w:val="auto"/>
        </w:rPr>
        <w:t>terpre</w:t>
      </w:r>
      <w:r w:rsidR="00040F82">
        <w:rPr>
          <w:color w:val="auto"/>
        </w:rPr>
        <w:t xml:space="preserve">tações que se complementarão, </w:t>
      </w:r>
      <w:r>
        <w:rPr>
          <w:color w:val="auto"/>
        </w:rPr>
        <w:t>referente</w:t>
      </w:r>
      <w:r w:rsidR="00040F82">
        <w:rPr>
          <w:color w:val="auto"/>
        </w:rPr>
        <w:t>s</w:t>
      </w:r>
      <w:r>
        <w:rPr>
          <w:color w:val="auto"/>
        </w:rPr>
        <w:t xml:space="preserve"> aos respectivos map</w:t>
      </w:r>
      <w:r w:rsidR="00857259">
        <w:rPr>
          <w:color w:val="auto"/>
        </w:rPr>
        <w:t>as. Cabe ao</w:t>
      </w:r>
      <w:r w:rsidR="00D00CC4">
        <w:rPr>
          <w:color w:val="auto"/>
        </w:rPr>
        <w:t>(</w:t>
      </w:r>
      <w:r w:rsidR="00040F82">
        <w:rPr>
          <w:color w:val="auto"/>
        </w:rPr>
        <w:t>à</w:t>
      </w:r>
      <w:r w:rsidR="00D00CC4">
        <w:rPr>
          <w:color w:val="auto"/>
        </w:rPr>
        <w:t>)</w:t>
      </w:r>
      <w:r w:rsidR="00857259">
        <w:rPr>
          <w:color w:val="auto"/>
        </w:rPr>
        <w:t xml:space="preserve"> professor</w:t>
      </w:r>
      <w:r w:rsidR="00341CEB">
        <w:rPr>
          <w:color w:val="auto"/>
        </w:rPr>
        <w:t>(a)</w:t>
      </w:r>
      <w:r w:rsidR="00857259">
        <w:rPr>
          <w:color w:val="auto"/>
        </w:rPr>
        <w:t xml:space="preserve"> ajudar na realização dess</w:t>
      </w:r>
      <w:r>
        <w:rPr>
          <w:color w:val="auto"/>
        </w:rPr>
        <w:t>as conexões</w:t>
      </w:r>
      <w:r w:rsidR="00857259">
        <w:rPr>
          <w:color w:val="auto"/>
        </w:rPr>
        <w:t>, que serão</w:t>
      </w:r>
      <w:r>
        <w:rPr>
          <w:color w:val="auto"/>
        </w:rPr>
        <w:t xml:space="preserve"> necessárias</w:t>
      </w:r>
      <w:r w:rsidR="00857259">
        <w:rPr>
          <w:color w:val="auto"/>
        </w:rPr>
        <w:t xml:space="preserve"> para se realizar uma interpretação com maior proximidade com a realidade.</w:t>
      </w:r>
    </w:p>
    <w:p w14:paraId="36307F5D" w14:textId="77777777" w:rsidR="0014483D" w:rsidRDefault="0014483D" w:rsidP="0014483D">
      <w:pPr>
        <w:pStyle w:val="TextoGeral"/>
        <w:ind w:firstLine="720"/>
        <w:rPr>
          <w:color w:val="auto"/>
        </w:rPr>
      </w:pPr>
    </w:p>
    <w:p w14:paraId="7D92E80D" w14:textId="77777777" w:rsidR="00F97604" w:rsidRPr="000673B9" w:rsidRDefault="00BD2CEB" w:rsidP="000673B9">
      <w:pPr>
        <w:pStyle w:val="TextoGeral"/>
        <w:ind w:firstLine="720"/>
        <w:jc w:val="center"/>
        <w:rPr>
          <w:color w:val="auto"/>
        </w:rPr>
      </w:pPr>
      <w:r>
        <w:rPr>
          <w:noProof/>
          <w:color w:val="auto"/>
          <w:lang w:val="pt-BR"/>
        </w:rPr>
        <w:lastRenderedPageBreak/>
        <w:drawing>
          <wp:inline distT="0" distB="0" distL="0" distR="0" wp14:anchorId="7CC04C2E" wp14:editId="783772F9">
            <wp:extent cx="4611714" cy="5263301"/>
            <wp:effectExtent l="19050" t="0" r="0" b="0"/>
            <wp:docPr id="2" name="Imagem 1" descr="Mapa ativida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atividade  3.jpg"/>
                    <pic:cNvPicPr/>
                  </pic:nvPicPr>
                  <pic:blipFill>
                    <a:blip r:embed="rId28"/>
                    <a:stretch>
                      <a:fillRect/>
                    </a:stretch>
                  </pic:blipFill>
                  <pic:spPr>
                    <a:xfrm>
                      <a:off x="0" y="0"/>
                      <a:ext cx="4615540" cy="5267667"/>
                    </a:xfrm>
                    <a:prstGeom prst="rect">
                      <a:avLst/>
                    </a:prstGeom>
                  </pic:spPr>
                </pic:pic>
              </a:graphicData>
            </a:graphic>
          </wp:inline>
        </w:drawing>
      </w:r>
    </w:p>
    <w:p w14:paraId="07DD2FB1" w14:textId="77777777" w:rsidR="00AC7A8F" w:rsidRDefault="000673B9" w:rsidP="00AC7A8F">
      <w:pPr>
        <w:pStyle w:val="PargrafodaLista"/>
        <w:pBdr>
          <w:top w:val="nil"/>
          <w:left w:val="nil"/>
          <w:bottom w:val="nil"/>
          <w:right w:val="nil"/>
          <w:between w:val="nil"/>
        </w:pBdr>
        <w:spacing w:after="60" w:line="274" w:lineRule="auto"/>
        <w:ind w:left="1069"/>
        <w:jc w:val="both"/>
        <w:rPr>
          <w:rFonts w:cs="Calibri"/>
          <w:sz w:val="24"/>
          <w:szCs w:val="24"/>
        </w:rPr>
      </w:pPr>
      <w:r>
        <w:t xml:space="preserve">Disponível em: </w:t>
      </w:r>
      <w:hyperlink r:id="rId29" w:history="1">
        <w:r w:rsidR="00AC7A8F" w:rsidRPr="00072D37">
          <w:rPr>
            <w:rStyle w:val="Hyperlink"/>
            <w:rFonts w:cs="Calibri"/>
            <w:sz w:val="24"/>
            <w:szCs w:val="24"/>
          </w:rPr>
          <w:t>http://confins.revues.org/5631</w:t>
        </w:r>
      </w:hyperlink>
      <w:r w:rsidR="00AC7A8F" w:rsidRPr="00072D37">
        <w:rPr>
          <w:rFonts w:cs="Calibri"/>
          <w:sz w:val="24"/>
          <w:szCs w:val="24"/>
        </w:rPr>
        <w:t xml:space="preserve">. Acesso em: 25 nov. 2019. </w:t>
      </w:r>
    </w:p>
    <w:p w14:paraId="4B7B3B3E" w14:textId="77777777" w:rsidR="000673B9" w:rsidRDefault="000673B9" w:rsidP="000673B9">
      <w:pPr>
        <w:pStyle w:val="TCC"/>
        <w:ind w:firstLine="0"/>
        <w:jc w:val="center"/>
        <w:rPr>
          <w:sz w:val="20"/>
        </w:rPr>
      </w:pPr>
      <w:r>
        <w:rPr>
          <w:noProof/>
          <w:lang w:eastAsia="pt-BR"/>
        </w:rPr>
        <w:lastRenderedPageBreak/>
        <w:drawing>
          <wp:inline distT="0" distB="0" distL="0" distR="0" wp14:anchorId="0242BAD0" wp14:editId="550576E2">
            <wp:extent cx="5505450" cy="3875824"/>
            <wp:effectExtent l="19050" t="0" r="0" b="0"/>
            <wp:docPr id="9" name="Imagem 8" descr="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30"/>
                    <a:stretch>
                      <a:fillRect/>
                    </a:stretch>
                  </pic:blipFill>
                  <pic:spPr>
                    <a:xfrm>
                      <a:off x="0" y="0"/>
                      <a:ext cx="5508689" cy="3878104"/>
                    </a:xfrm>
                    <a:prstGeom prst="rect">
                      <a:avLst/>
                    </a:prstGeom>
                  </pic:spPr>
                </pic:pic>
              </a:graphicData>
            </a:graphic>
          </wp:inline>
        </w:drawing>
      </w:r>
    </w:p>
    <w:p w14:paraId="519C9E3A" w14:textId="77777777" w:rsidR="000673B9" w:rsidRPr="00A814B6" w:rsidRDefault="000673B9" w:rsidP="0014483D">
      <w:pPr>
        <w:pStyle w:val="TCC"/>
        <w:ind w:firstLine="0"/>
        <w:rPr>
          <w:rFonts w:asciiTheme="minorHAnsi" w:hAnsiTheme="minorHAnsi" w:cstheme="minorHAnsi"/>
          <w:color w:val="0070C0"/>
          <w:sz w:val="20"/>
        </w:rPr>
      </w:pPr>
      <w:r w:rsidRPr="00A814B6">
        <w:rPr>
          <w:rFonts w:asciiTheme="minorHAnsi" w:hAnsiTheme="minorHAnsi" w:cstheme="minorHAnsi"/>
          <w:sz w:val="20"/>
        </w:rPr>
        <w:t xml:space="preserve">Disponível em: </w:t>
      </w:r>
      <w:hyperlink r:id="rId31" w:history="1">
        <w:r w:rsidRPr="00A814B6">
          <w:rPr>
            <w:rStyle w:val="Hyperlink"/>
            <w:rFonts w:asciiTheme="minorHAnsi" w:hAnsiTheme="minorHAnsi" w:cstheme="minorHAnsi"/>
            <w:sz w:val="20"/>
          </w:rPr>
          <w:t>https://docplayer.com.br/23617352-Palavras-chaves-agronegocio-territorio-territorializacao-cana-de-acucar-milho-soja.html</w:t>
        </w:r>
      </w:hyperlink>
      <w:r w:rsidRPr="00A814B6">
        <w:rPr>
          <w:rFonts w:asciiTheme="minorHAnsi" w:hAnsiTheme="minorHAnsi" w:cstheme="minorHAnsi"/>
          <w:sz w:val="20"/>
        </w:rPr>
        <w:t>. Acesso em: 25 nov. 2019.</w:t>
      </w:r>
    </w:p>
    <w:p w14:paraId="006EF5B5" w14:textId="77777777" w:rsidR="000673B9" w:rsidRDefault="000673B9" w:rsidP="00C0070C">
      <w:pPr>
        <w:pStyle w:val="TCC"/>
        <w:ind w:firstLine="0"/>
        <w:jc w:val="center"/>
      </w:pPr>
      <w:r>
        <w:rPr>
          <w:noProof/>
          <w:lang w:eastAsia="pt-BR"/>
        </w:rPr>
        <w:drawing>
          <wp:inline distT="0" distB="0" distL="0" distR="0" wp14:anchorId="4DAE9438" wp14:editId="3D790A33">
            <wp:extent cx="5400675" cy="3887787"/>
            <wp:effectExtent l="19050" t="0" r="9525" b="0"/>
            <wp:docPr id="10" name="Imagem 9" descr="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jpg"/>
                    <pic:cNvPicPr/>
                  </pic:nvPicPr>
                  <pic:blipFill>
                    <a:blip r:embed="rId32"/>
                    <a:stretch>
                      <a:fillRect/>
                    </a:stretch>
                  </pic:blipFill>
                  <pic:spPr>
                    <a:xfrm>
                      <a:off x="0" y="0"/>
                      <a:ext cx="5403852" cy="3890074"/>
                    </a:xfrm>
                    <a:prstGeom prst="rect">
                      <a:avLst/>
                    </a:prstGeom>
                  </pic:spPr>
                </pic:pic>
              </a:graphicData>
            </a:graphic>
          </wp:inline>
        </w:drawing>
      </w:r>
    </w:p>
    <w:p w14:paraId="3BD4E40A" w14:textId="77777777" w:rsidR="000673B9" w:rsidRPr="00A814B6" w:rsidRDefault="000673B9" w:rsidP="000673B9">
      <w:pPr>
        <w:pStyle w:val="TCC"/>
        <w:ind w:firstLine="0"/>
        <w:rPr>
          <w:rFonts w:asciiTheme="minorHAnsi" w:hAnsiTheme="minorHAnsi" w:cstheme="minorHAnsi"/>
          <w:color w:val="0070C0"/>
          <w:sz w:val="20"/>
        </w:rPr>
      </w:pPr>
      <w:r w:rsidRPr="00A814B6">
        <w:rPr>
          <w:rFonts w:asciiTheme="minorHAnsi" w:hAnsiTheme="minorHAnsi" w:cstheme="minorHAnsi"/>
          <w:sz w:val="20"/>
        </w:rPr>
        <w:t xml:space="preserve">Disponível em: </w:t>
      </w:r>
      <w:hyperlink r:id="rId33" w:history="1">
        <w:r w:rsidRPr="00A814B6">
          <w:rPr>
            <w:rStyle w:val="Hyperlink"/>
            <w:rFonts w:asciiTheme="minorHAnsi" w:hAnsiTheme="minorHAnsi" w:cstheme="minorHAnsi"/>
            <w:sz w:val="20"/>
          </w:rPr>
          <w:t>https://docplayer.com.br/23617352-Palavras-chaves-agronegocio-territorio-territorializacao-cana-de-acucar-milho-soja.html</w:t>
        </w:r>
      </w:hyperlink>
      <w:r w:rsidRPr="00A814B6">
        <w:rPr>
          <w:rFonts w:asciiTheme="minorHAnsi" w:hAnsiTheme="minorHAnsi" w:cstheme="minorHAnsi"/>
          <w:sz w:val="20"/>
        </w:rPr>
        <w:t>. Acesso em: 25 nov. 2019.</w:t>
      </w:r>
    </w:p>
    <w:p w14:paraId="713D31D1" w14:textId="77777777" w:rsidR="000673B9" w:rsidRDefault="000673B9" w:rsidP="0014483D">
      <w:pPr>
        <w:pStyle w:val="TCC"/>
        <w:ind w:firstLine="0"/>
        <w:jc w:val="center"/>
      </w:pPr>
      <w:r>
        <w:rPr>
          <w:noProof/>
          <w:lang w:eastAsia="pt-BR"/>
        </w:rPr>
        <w:lastRenderedPageBreak/>
        <w:drawing>
          <wp:inline distT="0" distB="0" distL="0" distR="0" wp14:anchorId="678928E8" wp14:editId="13F33915">
            <wp:extent cx="5705475" cy="3978069"/>
            <wp:effectExtent l="19050" t="0" r="9525" b="0"/>
            <wp:docPr id="12" name="Imagem 11" descr="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jpg"/>
                    <pic:cNvPicPr/>
                  </pic:nvPicPr>
                  <pic:blipFill>
                    <a:blip r:embed="rId34"/>
                    <a:stretch>
                      <a:fillRect/>
                    </a:stretch>
                  </pic:blipFill>
                  <pic:spPr>
                    <a:xfrm>
                      <a:off x="0" y="0"/>
                      <a:ext cx="5714516" cy="3984373"/>
                    </a:xfrm>
                    <a:prstGeom prst="rect">
                      <a:avLst/>
                    </a:prstGeom>
                  </pic:spPr>
                </pic:pic>
              </a:graphicData>
            </a:graphic>
          </wp:inline>
        </w:drawing>
      </w:r>
    </w:p>
    <w:p w14:paraId="53AD1097" w14:textId="77777777" w:rsidR="000673B9" w:rsidRPr="008E1AC0" w:rsidRDefault="000673B9" w:rsidP="000673B9">
      <w:pPr>
        <w:pStyle w:val="TCC"/>
        <w:ind w:firstLine="0"/>
        <w:rPr>
          <w:rFonts w:asciiTheme="minorHAnsi" w:hAnsiTheme="minorHAnsi" w:cstheme="minorHAnsi"/>
          <w:color w:val="0070C0"/>
          <w:sz w:val="20"/>
        </w:rPr>
      </w:pPr>
      <w:r w:rsidRPr="008E1AC0">
        <w:rPr>
          <w:rFonts w:asciiTheme="minorHAnsi" w:hAnsiTheme="minorHAnsi" w:cstheme="minorHAnsi"/>
          <w:sz w:val="20"/>
        </w:rPr>
        <w:t xml:space="preserve">Disponível em: </w:t>
      </w:r>
      <w:hyperlink r:id="rId35" w:history="1">
        <w:r w:rsidRPr="008E1AC0">
          <w:rPr>
            <w:rStyle w:val="Hyperlink"/>
            <w:rFonts w:asciiTheme="minorHAnsi" w:hAnsiTheme="minorHAnsi" w:cstheme="minorHAnsi"/>
            <w:sz w:val="20"/>
          </w:rPr>
          <w:t>https://docplayer.com.br/23617352-Palavras-chaves-agronegocio-territorio-territorializacao-cana-de-acucar-milho-soja.html</w:t>
        </w:r>
      </w:hyperlink>
      <w:r w:rsidRPr="008E1AC0">
        <w:rPr>
          <w:rFonts w:asciiTheme="minorHAnsi" w:hAnsiTheme="minorHAnsi" w:cstheme="minorHAnsi"/>
          <w:sz w:val="20"/>
        </w:rPr>
        <w:t>. Acesso em: 25 nov. 2019.</w:t>
      </w:r>
    </w:p>
    <w:p w14:paraId="31625FD3" w14:textId="77777777" w:rsidR="00491D4A" w:rsidRPr="007A4288" w:rsidRDefault="00491D4A" w:rsidP="00E05F88">
      <w:pPr>
        <w:shd w:val="clear" w:color="auto" w:fill="FFFFFF"/>
        <w:spacing w:after="0"/>
        <w:ind w:firstLine="709"/>
        <w:jc w:val="both"/>
        <w:textAlignment w:val="baseline"/>
        <w:outlineLvl w:val="2"/>
        <w:rPr>
          <w:rFonts w:ascii="Calibri" w:hAnsi="Calibri" w:cs="Calibri"/>
          <w:color w:val="CC0000"/>
          <w:sz w:val="28"/>
          <w:szCs w:val="28"/>
          <w:highlight w:val="magenta"/>
          <w:lang w:eastAsia="pt-BR"/>
        </w:rPr>
      </w:pPr>
    </w:p>
    <w:p w14:paraId="2602FBDE" w14:textId="77777777" w:rsidR="00BD7E3A" w:rsidRPr="007A4288" w:rsidRDefault="00C61383" w:rsidP="00923025">
      <w:pPr>
        <w:keepNext/>
        <w:keepLines/>
        <w:spacing w:after="0"/>
        <w:ind w:left="709"/>
        <w:jc w:val="both"/>
        <w:rPr>
          <w:rFonts w:ascii="Calibri" w:hAnsi="Calibri" w:cs="Calibri"/>
          <w:b/>
          <w:bCs/>
          <w:color w:val="323E4F"/>
          <w:sz w:val="28"/>
          <w:szCs w:val="28"/>
          <w:highlight w:val="magenta"/>
        </w:rPr>
      </w:pPr>
      <w:r w:rsidRPr="00717993">
        <w:rPr>
          <w:rFonts w:ascii="Calibri" w:hAnsi="Calibri" w:cs="Calibri"/>
          <w:b/>
          <w:bCs/>
          <w:color w:val="CC0000"/>
          <w:sz w:val="28"/>
          <w:szCs w:val="28"/>
          <w:lang w:eastAsia="pt-BR"/>
        </w:rPr>
        <w:t xml:space="preserve">4ª </w:t>
      </w:r>
      <w:r w:rsidRPr="00717993">
        <w:rPr>
          <w:rFonts w:ascii="Calibri" w:eastAsia="Times New Roman" w:hAnsi="Calibri" w:cs="Calibri"/>
          <w:b/>
          <w:bCs/>
          <w:color w:val="CC0000"/>
          <w:sz w:val="28"/>
          <w:szCs w:val="28"/>
          <w:lang w:eastAsia="pt-BR"/>
        </w:rPr>
        <w:t xml:space="preserve">Etapa: </w:t>
      </w:r>
      <w:r w:rsidR="00717993" w:rsidRPr="00717993">
        <w:rPr>
          <w:rFonts w:ascii="Calibri" w:hAnsi="Calibri" w:cs="Calibri"/>
          <w:b/>
          <w:bCs/>
          <w:color w:val="000000" w:themeColor="text1"/>
          <w:sz w:val="28"/>
          <w:szCs w:val="28"/>
        </w:rPr>
        <w:t>Exercícios de Vestibular</w:t>
      </w:r>
    </w:p>
    <w:p w14:paraId="5B8541CC" w14:textId="77777777" w:rsidR="00717993" w:rsidRDefault="00717993" w:rsidP="00717993">
      <w:pPr>
        <w:pStyle w:val="TextoGeral"/>
      </w:pPr>
    </w:p>
    <w:p w14:paraId="223A1A42" w14:textId="26BFC6C8" w:rsidR="00717993" w:rsidRPr="00E3071B" w:rsidRDefault="00040F82" w:rsidP="00717993">
      <w:pPr>
        <w:pStyle w:val="TextoGeral"/>
        <w:ind w:firstLine="720"/>
      </w:pPr>
      <w:r>
        <w:t xml:space="preserve">Sugere-se </w:t>
      </w:r>
      <w:r w:rsidR="00717993" w:rsidRPr="00E3071B">
        <w:t>a aplicação de algumas questões de fixação, que deverão ser corrigidas e comentadas pel</w:t>
      </w:r>
      <w:r w:rsidR="00B4196A">
        <w:t>o</w:t>
      </w:r>
      <w:r w:rsidR="00341CEB">
        <w:t>(a)</w:t>
      </w:r>
      <w:r w:rsidR="00B4196A">
        <w:t xml:space="preserve"> professor</w:t>
      </w:r>
      <w:r w:rsidR="00341CEB">
        <w:t>(a)</w:t>
      </w:r>
      <w:r w:rsidR="00B4196A">
        <w:t xml:space="preserve"> posteriormente</w:t>
      </w:r>
      <w:r>
        <w:t>,</w:t>
      </w:r>
      <w:r w:rsidR="00B4196A">
        <w:t xml:space="preserve"> sanando as dúvidas dos alunos.</w:t>
      </w:r>
    </w:p>
    <w:p w14:paraId="2A0E2614" w14:textId="77777777" w:rsidR="00E3071B" w:rsidRDefault="00E3071B" w:rsidP="00E3071B">
      <w:pPr>
        <w:pStyle w:val="TextoGeral"/>
        <w:rPr>
          <w:color w:val="auto"/>
        </w:rPr>
      </w:pPr>
    </w:p>
    <w:p w14:paraId="7BD78768" w14:textId="77777777" w:rsidR="00E3071B" w:rsidRPr="00E3071B" w:rsidRDefault="00E3071B" w:rsidP="00E3071B">
      <w:pPr>
        <w:pStyle w:val="TextoGeral"/>
        <w:ind w:firstLine="720"/>
        <w:rPr>
          <w:color w:val="auto"/>
        </w:rPr>
      </w:pPr>
      <w:r>
        <w:rPr>
          <w:color w:val="auto"/>
        </w:rPr>
        <w:t xml:space="preserve">1) </w:t>
      </w:r>
      <w:r w:rsidRPr="00E3071B">
        <w:rPr>
          <w:color w:val="auto"/>
        </w:rPr>
        <w:t>No Brasil, a agropecuária é um dos principais setores da economia, sendo uma das mais importantes atividades a impulsionar o crescimento do PIB nacional. Nesse contexto, o tipo de prática predominante é:</w:t>
      </w:r>
    </w:p>
    <w:p w14:paraId="16729F30" w14:textId="77777777" w:rsidR="00E3071B" w:rsidRPr="00E3071B" w:rsidRDefault="00E3071B" w:rsidP="00E3071B">
      <w:pPr>
        <w:pStyle w:val="TextoGeral"/>
        <w:ind w:firstLine="720"/>
        <w:rPr>
          <w:color w:val="auto"/>
        </w:rPr>
      </w:pPr>
    </w:p>
    <w:p w14:paraId="4651B866" w14:textId="77777777" w:rsidR="00E3071B" w:rsidRPr="00E3071B" w:rsidRDefault="00E3071B" w:rsidP="00E3071B">
      <w:pPr>
        <w:pStyle w:val="TextoGeral"/>
        <w:ind w:firstLine="720"/>
        <w:rPr>
          <w:color w:val="auto"/>
        </w:rPr>
      </w:pPr>
      <w:r w:rsidRPr="00E3071B">
        <w:rPr>
          <w:color w:val="auto"/>
        </w:rPr>
        <w:t>a) a agricultura familiar, com elevado emprego de tecnologias.</w:t>
      </w:r>
    </w:p>
    <w:p w14:paraId="481BF13A" w14:textId="77777777" w:rsidR="00E3071B" w:rsidRPr="00E3071B" w:rsidRDefault="00E3071B" w:rsidP="00E3071B">
      <w:pPr>
        <w:pStyle w:val="TextoGeral"/>
        <w:ind w:firstLine="720"/>
        <w:rPr>
          <w:color w:val="auto"/>
        </w:rPr>
      </w:pPr>
      <w:r w:rsidRPr="00E3071B">
        <w:rPr>
          <w:color w:val="auto"/>
        </w:rPr>
        <w:t>b) o agronegócio, com predomínio de latifúndios.</w:t>
      </w:r>
    </w:p>
    <w:p w14:paraId="7302258B" w14:textId="77777777" w:rsidR="00E3071B" w:rsidRPr="00E3071B" w:rsidRDefault="00E3071B" w:rsidP="00E3071B">
      <w:pPr>
        <w:pStyle w:val="TextoGeral"/>
        <w:ind w:firstLine="720"/>
        <w:rPr>
          <w:color w:val="auto"/>
        </w:rPr>
      </w:pPr>
      <w:r w:rsidRPr="00E3071B">
        <w:rPr>
          <w:color w:val="auto"/>
        </w:rPr>
        <w:t>c) a agricultura sustentável, com práticas extrativistas.</w:t>
      </w:r>
    </w:p>
    <w:p w14:paraId="34673FC8" w14:textId="77777777" w:rsidR="00E3071B" w:rsidRPr="00E3071B" w:rsidRDefault="00E3071B" w:rsidP="00E3071B">
      <w:pPr>
        <w:pStyle w:val="TextoGeral"/>
        <w:ind w:firstLine="720"/>
        <w:rPr>
          <w:color w:val="auto"/>
        </w:rPr>
      </w:pPr>
      <w:r w:rsidRPr="00E3071B">
        <w:rPr>
          <w:color w:val="auto"/>
        </w:rPr>
        <w:t>d) a agricultura itinerante, com técnicas avançadas de cultivo.</w:t>
      </w:r>
    </w:p>
    <w:p w14:paraId="78069FEA" w14:textId="77777777" w:rsidR="00E3071B" w:rsidRDefault="00E3071B" w:rsidP="00E3071B">
      <w:pPr>
        <w:pStyle w:val="TextoGeral"/>
        <w:ind w:firstLine="720"/>
        <w:rPr>
          <w:color w:val="auto"/>
        </w:rPr>
      </w:pPr>
    </w:p>
    <w:p w14:paraId="3131C00E" w14:textId="77777777" w:rsidR="00E3071B" w:rsidRPr="00E3071B" w:rsidRDefault="00E3071B" w:rsidP="00E3071B">
      <w:pPr>
        <w:pStyle w:val="TextoGeral"/>
        <w:ind w:firstLine="720"/>
        <w:rPr>
          <w:color w:val="auto"/>
        </w:rPr>
      </w:pPr>
      <w:r w:rsidRPr="00E3071B">
        <w:rPr>
          <w:color w:val="auto"/>
        </w:rPr>
        <w:t xml:space="preserve">Resposta: </w:t>
      </w:r>
      <w:r>
        <w:rPr>
          <w:color w:val="auto"/>
        </w:rPr>
        <w:t>B</w:t>
      </w:r>
    </w:p>
    <w:p w14:paraId="5CA1B03A" w14:textId="77777777" w:rsidR="00E3071B" w:rsidRDefault="00E3071B" w:rsidP="00E3071B">
      <w:pPr>
        <w:pStyle w:val="TextoGeral"/>
        <w:ind w:firstLine="720"/>
        <w:rPr>
          <w:color w:val="auto"/>
        </w:rPr>
      </w:pPr>
      <w:r w:rsidRPr="00E3071B">
        <w:rPr>
          <w:color w:val="auto"/>
        </w:rPr>
        <w:t xml:space="preserve">Disponível em: </w:t>
      </w:r>
      <w:r w:rsidR="00CD2383" w:rsidRPr="00E3071B">
        <w:fldChar w:fldCharType="begin"/>
      </w:r>
      <w:r w:rsidRPr="00E3071B">
        <w:instrText xml:space="preserve"> HYPERLINK "https://exercicios.brasilescola.uol.com.br/exercicios-geografia/exercicios-sobre-agropecuaria.htm" </w:instrText>
      </w:r>
      <w:r w:rsidR="00CD2383" w:rsidRPr="00E3071B">
        <w:fldChar w:fldCharType="separate"/>
      </w:r>
      <w:r w:rsidRPr="00E3071B">
        <w:rPr>
          <w:rStyle w:val="Hyperlink"/>
        </w:rPr>
        <w:t>https://exercicios.brasilescola.uol.com.br/exercicios-geografia/exercicios-sobre-agropecuaria.htm</w:t>
      </w:r>
      <w:r w:rsidR="00CD2383" w:rsidRPr="00E3071B">
        <w:fldChar w:fldCharType="end"/>
      </w:r>
      <w:r w:rsidRPr="00E3071B">
        <w:t xml:space="preserve">. </w:t>
      </w:r>
      <w:r w:rsidRPr="00E3071B">
        <w:rPr>
          <w:color w:val="auto"/>
        </w:rPr>
        <w:t>Acesso em: 19 de out. 2019.</w:t>
      </w:r>
      <w:r w:rsidRPr="00CB1800">
        <w:rPr>
          <w:color w:val="auto"/>
        </w:rPr>
        <w:t xml:space="preserve"> </w:t>
      </w:r>
    </w:p>
    <w:p w14:paraId="41F2846D" w14:textId="77777777" w:rsidR="00E3071B" w:rsidRDefault="00E3071B" w:rsidP="00E3071B">
      <w:pPr>
        <w:pStyle w:val="TextoGeral"/>
        <w:ind w:firstLine="720"/>
        <w:rPr>
          <w:color w:val="auto"/>
        </w:rPr>
      </w:pPr>
      <w:r>
        <w:rPr>
          <w:color w:val="auto"/>
        </w:rPr>
        <w:t xml:space="preserve"> </w:t>
      </w:r>
    </w:p>
    <w:p w14:paraId="0FCF1DE5" w14:textId="77777777" w:rsidR="00E3071B" w:rsidRPr="00E3071B" w:rsidRDefault="00E3071B" w:rsidP="00E3071B">
      <w:pPr>
        <w:pStyle w:val="TextoGeral"/>
        <w:ind w:firstLine="720"/>
        <w:rPr>
          <w:color w:val="auto"/>
        </w:rPr>
      </w:pPr>
    </w:p>
    <w:p w14:paraId="17BA9AEF" w14:textId="77777777" w:rsidR="00DD1780" w:rsidRPr="00DD1780" w:rsidRDefault="00E3071B" w:rsidP="00DD1780">
      <w:pPr>
        <w:pStyle w:val="TextoGeral"/>
        <w:ind w:firstLine="720"/>
        <w:rPr>
          <w:color w:val="auto"/>
        </w:rPr>
      </w:pPr>
      <w:r w:rsidRPr="00E3071B">
        <w:rPr>
          <w:color w:val="auto"/>
        </w:rPr>
        <w:lastRenderedPageBreak/>
        <w:t xml:space="preserve"> </w:t>
      </w:r>
      <w:r w:rsidR="00B4196A">
        <w:rPr>
          <w:color w:val="auto"/>
        </w:rPr>
        <w:t>2)</w:t>
      </w:r>
      <w:r w:rsidR="00DD1780">
        <w:rPr>
          <w:color w:val="auto"/>
        </w:rPr>
        <w:t xml:space="preserve"> </w:t>
      </w:r>
      <w:r w:rsidR="00DD1780" w:rsidRPr="00DD1780">
        <w:rPr>
          <w:color w:val="auto"/>
        </w:rPr>
        <w:t>A inserção de tecnologias e de sistemas mecanizados no âmbito da produção agrícola vem ocasionando profundas transformações no espaço geográfico do Brasil e do mundo. Entre essas transformações, podemos considerar:</w:t>
      </w:r>
    </w:p>
    <w:p w14:paraId="6CD673E6" w14:textId="77777777" w:rsidR="00DD1780" w:rsidRPr="00DD1780" w:rsidRDefault="00DD1780" w:rsidP="00DD1780">
      <w:pPr>
        <w:pStyle w:val="TextoGeral"/>
        <w:ind w:firstLine="720"/>
        <w:rPr>
          <w:color w:val="auto"/>
        </w:rPr>
      </w:pPr>
    </w:p>
    <w:p w14:paraId="7A293DC8" w14:textId="77777777" w:rsidR="00DD1780" w:rsidRPr="00DD1780" w:rsidRDefault="00DD1780" w:rsidP="00DD1780">
      <w:pPr>
        <w:pStyle w:val="TextoGeral"/>
        <w:ind w:firstLine="720"/>
        <w:rPr>
          <w:color w:val="auto"/>
        </w:rPr>
      </w:pPr>
      <w:r w:rsidRPr="00DD1780">
        <w:rPr>
          <w:color w:val="auto"/>
        </w:rPr>
        <w:t>a) a aceleração do processo de êxodo rural</w:t>
      </w:r>
    </w:p>
    <w:p w14:paraId="1B340BFB" w14:textId="77777777" w:rsidR="00DD1780" w:rsidRPr="00DD1780" w:rsidRDefault="00DD1780" w:rsidP="00DD1780">
      <w:pPr>
        <w:pStyle w:val="TextoGeral"/>
        <w:ind w:firstLine="720"/>
        <w:rPr>
          <w:color w:val="auto"/>
        </w:rPr>
      </w:pPr>
      <w:r w:rsidRPr="00DD1780">
        <w:rPr>
          <w:color w:val="auto"/>
        </w:rPr>
        <w:t>b) o reordenamento democrático do espaço rural</w:t>
      </w:r>
    </w:p>
    <w:p w14:paraId="36BC6C6F" w14:textId="77777777" w:rsidR="00DD1780" w:rsidRPr="00DD1780" w:rsidRDefault="00DD1780" w:rsidP="00DD1780">
      <w:pPr>
        <w:pStyle w:val="TextoGeral"/>
        <w:ind w:firstLine="720"/>
        <w:rPr>
          <w:color w:val="auto"/>
        </w:rPr>
      </w:pPr>
      <w:r w:rsidRPr="00DD1780">
        <w:rPr>
          <w:color w:val="auto"/>
        </w:rPr>
        <w:t>c) a concentração da mão de obra no meio agrário</w:t>
      </w:r>
    </w:p>
    <w:p w14:paraId="7598A667" w14:textId="77777777" w:rsidR="00DD1780" w:rsidRPr="00DD1780" w:rsidRDefault="00DD1780" w:rsidP="00DD1780">
      <w:pPr>
        <w:pStyle w:val="TextoGeral"/>
        <w:ind w:firstLine="720"/>
        <w:rPr>
          <w:color w:val="auto"/>
        </w:rPr>
      </w:pPr>
      <w:r w:rsidRPr="00DD1780">
        <w:rPr>
          <w:color w:val="auto"/>
        </w:rPr>
        <w:t>d) o processo de distribuição de terras agrícolas</w:t>
      </w:r>
    </w:p>
    <w:p w14:paraId="7C34B394" w14:textId="77777777" w:rsidR="00E3071B" w:rsidRDefault="00DD1780" w:rsidP="00DD1780">
      <w:pPr>
        <w:pStyle w:val="TextoGeral"/>
        <w:ind w:firstLine="720"/>
        <w:rPr>
          <w:color w:val="auto"/>
        </w:rPr>
      </w:pPr>
      <w:r w:rsidRPr="00DD1780">
        <w:rPr>
          <w:color w:val="auto"/>
        </w:rPr>
        <w:t>e) a subordinação da cidade em relação ao campo</w:t>
      </w:r>
      <w:r w:rsidR="00E3071B" w:rsidRPr="00CB1800">
        <w:rPr>
          <w:color w:val="auto"/>
        </w:rPr>
        <w:t xml:space="preserve"> </w:t>
      </w:r>
    </w:p>
    <w:p w14:paraId="0CDA1FD7" w14:textId="77777777" w:rsidR="00E3071B" w:rsidRDefault="00E3071B" w:rsidP="00E3071B">
      <w:pPr>
        <w:pStyle w:val="TextoGeral"/>
        <w:ind w:firstLine="720"/>
        <w:rPr>
          <w:color w:val="auto"/>
        </w:rPr>
      </w:pPr>
    </w:p>
    <w:p w14:paraId="27044450" w14:textId="77777777" w:rsidR="00DD1780" w:rsidRPr="00E3071B" w:rsidRDefault="00DD1780" w:rsidP="00DD1780">
      <w:pPr>
        <w:pStyle w:val="TextoGeral"/>
        <w:ind w:firstLine="720"/>
        <w:rPr>
          <w:color w:val="auto"/>
        </w:rPr>
      </w:pPr>
      <w:r w:rsidRPr="00E3071B">
        <w:rPr>
          <w:color w:val="auto"/>
        </w:rPr>
        <w:t xml:space="preserve">Resposta: </w:t>
      </w:r>
      <w:r>
        <w:rPr>
          <w:color w:val="auto"/>
        </w:rPr>
        <w:t>A</w:t>
      </w:r>
    </w:p>
    <w:p w14:paraId="69BD764B" w14:textId="77777777" w:rsidR="00DD1780" w:rsidRDefault="00DD1780" w:rsidP="00DD1780">
      <w:pPr>
        <w:pStyle w:val="TextoGeral"/>
        <w:ind w:firstLine="720"/>
        <w:rPr>
          <w:color w:val="auto"/>
        </w:rPr>
      </w:pPr>
      <w:r w:rsidRPr="00E3071B">
        <w:rPr>
          <w:color w:val="auto"/>
        </w:rPr>
        <w:t xml:space="preserve">Disponível em: </w:t>
      </w:r>
      <w:r w:rsidR="00CD2383">
        <w:fldChar w:fldCharType="begin"/>
      </w:r>
      <w:r>
        <w:instrText xml:space="preserve"> HYPERLINK "https://exercicios.mundoeducacao.bol.uol.com.br/exercicios-geografia/exercicios-sobre-agropecuaria.htm" \l "resposta-2118" </w:instrText>
      </w:r>
      <w:r w:rsidR="00CD2383">
        <w:fldChar w:fldCharType="separate"/>
      </w:r>
      <w:r>
        <w:rPr>
          <w:rStyle w:val="Hyperlink"/>
        </w:rPr>
        <w:t>https://exercicios.mundoeducacao.bol.uol.com.br/exercicios-geografia/exercicios-sobre-agropecuaria.htm#resposta-2118</w:t>
      </w:r>
      <w:r w:rsidR="00CD2383">
        <w:fldChar w:fldCharType="end"/>
      </w:r>
      <w:r w:rsidRPr="00E3071B">
        <w:t xml:space="preserve">. </w:t>
      </w:r>
      <w:r w:rsidRPr="00E3071B">
        <w:rPr>
          <w:color w:val="auto"/>
        </w:rPr>
        <w:t>Acesso em: 19 de out. 2019.</w:t>
      </w:r>
      <w:r w:rsidRPr="00CB1800">
        <w:rPr>
          <w:color w:val="auto"/>
        </w:rPr>
        <w:t xml:space="preserve"> </w:t>
      </w:r>
    </w:p>
    <w:p w14:paraId="24701528" w14:textId="77777777" w:rsidR="00DD1780" w:rsidRDefault="00DD1780" w:rsidP="00E3071B">
      <w:pPr>
        <w:pStyle w:val="TextoGeral"/>
        <w:ind w:firstLine="720"/>
        <w:rPr>
          <w:color w:val="auto"/>
        </w:rPr>
      </w:pPr>
    </w:p>
    <w:p w14:paraId="7AE8674F" w14:textId="77777777" w:rsidR="00E3071B" w:rsidRDefault="00E3071B" w:rsidP="00E3071B">
      <w:pPr>
        <w:pStyle w:val="TextoGeral"/>
        <w:ind w:firstLine="720"/>
        <w:rPr>
          <w:color w:val="auto"/>
        </w:rPr>
      </w:pPr>
    </w:p>
    <w:p w14:paraId="40D0425A" w14:textId="77777777" w:rsidR="00E3071B" w:rsidRPr="00E3071B" w:rsidRDefault="00B4196A" w:rsidP="00E3071B">
      <w:pPr>
        <w:pStyle w:val="TextoGeral"/>
        <w:ind w:firstLine="720"/>
        <w:rPr>
          <w:color w:val="auto"/>
        </w:rPr>
      </w:pPr>
      <w:r>
        <w:rPr>
          <w:color w:val="auto"/>
        </w:rPr>
        <w:t xml:space="preserve">3) </w:t>
      </w:r>
      <w:r w:rsidR="00E3071B" w:rsidRPr="00E3071B">
        <w:rPr>
          <w:color w:val="auto"/>
        </w:rPr>
        <w:t>(UEPB – com adaptações) O processo de concentração fundiária caminha junto à industrialização da agropecuária com predomínio de capitais. Sobre esse tema, assinale o que for incorreto:</w:t>
      </w:r>
    </w:p>
    <w:p w14:paraId="108E4BE4" w14:textId="77777777" w:rsidR="00E3071B" w:rsidRPr="00E3071B" w:rsidRDefault="00E3071B" w:rsidP="00E3071B">
      <w:pPr>
        <w:pStyle w:val="TextoGeral"/>
        <w:ind w:firstLine="720"/>
        <w:rPr>
          <w:color w:val="auto"/>
        </w:rPr>
      </w:pPr>
    </w:p>
    <w:p w14:paraId="3E023176" w14:textId="77777777" w:rsidR="00E3071B" w:rsidRPr="00E3071B" w:rsidRDefault="00E3071B" w:rsidP="00E3071B">
      <w:pPr>
        <w:pStyle w:val="TextoGeral"/>
        <w:ind w:firstLine="720"/>
        <w:rPr>
          <w:color w:val="auto"/>
        </w:rPr>
      </w:pPr>
      <w:r w:rsidRPr="00E3071B">
        <w:rPr>
          <w:color w:val="auto"/>
        </w:rPr>
        <w:t>a) O discurso de modernidade das elites tem contribuído para que a terra esteja concentrada nas mãos da grande maioria dos agricultores brasileiros.</w:t>
      </w:r>
    </w:p>
    <w:p w14:paraId="75304837" w14:textId="77777777" w:rsidR="00E3071B" w:rsidRPr="00E3071B" w:rsidRDefault="00E3071B" w:rsidP="00E3071B">
      <w:pPr>
        <w:pStyle w:val="TextoGeral"/>
        <w:ind w:firstLine="720"/>
        <w:rPr>
          <w:color w:val="auto"/>
        </w:rPr>
      </w:pPr>
      <w:r w:rsidRPr="00E3071B">
        <w:rPr>
          <w:color w:val="auto"/>
        </w:rPr>
        <w:t>b) Os pequenos agricultores não conseguem competir e são forçados a abandonar suas lavouras de subsistência e vender suas terras.</w:t>
      </w:r>
    </w:p>
    <w:p w14:paraId="584F69B4" w14:textId="77777777" w:rsidR="00E3071B" w:rsidRPr="00E3071B" w:rsidRDefault="00E3071B" w:rsidP="00E3071B">
      <w:pPr>
        <w:pStyle w:val="TextoGeral"/>
        <w:ind w:firstLine="720"/>
        <w:rPr>
          <w:color w:val="auto"/>
        </w:rPr>
      </w:pPr>
      <w:r w:rsidRPr="00E3071B">
        <w:rPr>
          <w:color w:val="auto"/>
        </w:rPr>
        <w:t>c) A intensa mecanização leva à redução do trabalho humano e à mudança nas relações de trabalho, com a especialização de funções e o aumento do trabalho assalariado e de diaristas.</w:t>
      </w:r>
    </w:p>
    <w:p w14:paraId="799704D0" w14:textId="77777777" w:rsidR="00E3071B" w:rsidRDefault="00E3071B" w:rsidP="00E3071B">
      <w:pPr>
        <w:pStyle w:val="TextoGeral"/>
        <w:ind w:firstLine="720"/>
        <w:rPr>
          <w:color w:val="auto"/>
        </w:rPr>
      </w:pPr>
      <w:r w:rsidRPr="00E3071B">
        <w:rPr>
          <w:color w:val="auto"/>
        </w:rPr>
        <w:t>d) As modificações na estrutura fundiária provocam desemprego no campo, intenso êxodo rural, além de aumentar o contingente de trabalhadores sem direito à terra e sua exclusão social.</w:t>
      </w:r>
    </w:p>
    <w:p w14:paraId="31A0AB61" w14:textId="77777777" w:rsidR="00E3071B" w:rsidRDefault="00E3071B" w:rsidP="00E3071B">
      <w:pPr>
        <w:pStyle w:val="TextoGeral"/>
        <w:ind w:firstLine="720"/>
        <w:rPr>
          <w:color w:val="auto"/>
        </w:rPr>
      </w:pPr>
    </w:p>
    <w:p w14:paraId="7BDB7FFA" w14:textId="77777777" w:rsidR="00E3071B" w:rsidRPr="00E3071B" w:rsidRDefault="00E3071B" w:rsidP="00E3071B">
      <w:pPr>
        <w:pStyle w:val="TextoGeral"/>
        <w:ind w:firstLine="720"/>
        <w:rPr>
          <w:color w:val="auto"/>
        </w:rPr>
      </w:pPr>
      <w:r w:rsidRPr="00E3071B">
        <w:rPr>
          <w:color w:val="auto"/>
        </w:rPr>
        <w:t>Resposta: A</w:t>
      </w:r>
    </w:p>
    <w:p w14:paraId="2EC98E8F" w14:textId="77777777" w:rsidR="00E3071B" w:rsidRDefault="00E3071B" w:rsidP="00E3071B">
      <w:pPr>
        <w:pStyle w:val="TextoGeral"/>
        <w:ind w:firstLine="720"/>
        <w:rPr>
          <w:color w:val="auto"/>
        </w:rPr>
      </w:pPr>
      <w:r w:rsidRPr="00E3071B">
        <w:rPr>
          <w:color w:val="auto"/>
        </w:rPr>
        <w:t xml:space="preserve">Disponível em: </w:t>
      </w:r>
      <w:r w:rsidR="00CD2383" w:rsidRPr="00E3071B">
        <w:fldChar w:fldCharType="begin"/>
      </w:r>
      <w:r w:rsidRPr="00E3071B">
        <w:instrText xml:space="preserve"> HYPERLINK "https://exercicios.brasilescola.uol.com.br/exercicios-geografia/exercicios-sobre-agropecuaria.htm" </w:instrText>
      </w:r>
      <w:r w:rsidR="00CD2383" w:rsidRPr="00E3071B">
        <w:fldChar w:fldCharType="separate"/>
      </w:r>
      <w:r w:rsidRPr="00E3071B">
        <w:rPr>
          <w:rStyle w:val="Hyperlink"/>
        </w:rPr>
        <w:t>https://exercicios.brasilescola.uol.com.br/exercicios-geografia/exercicios-sobre-agropecuaria.htm</w:t>
      </w:r>
      <w:r w:rsidR="00CD2383" w:rsidRPr="00E3071B">
        <w:fldChar w:fldCharType="end"/>
      </w:r>
      <w:r w:rsidRPr="00E3071B">
        <w:t xml:space="preserve">. </w:t>
      </w:r>
      <w:r w:rsidRPr="00E3071B">
        <w:rPr>
          <w:color w:val="auto"/>
        </w:rPr>
        <w:t>Acesso em: 19 de out. 2019.</w:t>
      </w:r>
      <w:r w:rsidRPr="00CB1800">
        <w:rPr>
          <w:color w:val="auto"/>
        </w:rPr>
        <w:t xml:space="preserve"> </w:t>
      </w:r>
    </w:p>
    <w:p w14:paraId="056EDDCB" w14:textId="77777777" w:rsidR="00B4196A" w:rsidRDefault="00B4196A" w:rsidP="00E3071B">
      <w:pPr>
        <w:pStyle w:val="TextoGeral"/>
        <w:ind w:firstLine="720"/>
        <w:rPr>
          <w:color w:val="auto"/>
        </w:rPr>
      </w:pPr>
    </w:p>
    <w:p w14:paraId="093F600F" w14:textId="77777777" w:rsidR="00B4196A" w:rsidRDefault="00B4196A" w:rsidP="00E3071B">
      <w:pPr>
        <w:pStyle w:val="TextoGeral"/>
        <w:ind w:firstLine="720"/>
        <w:rPr>
          <w:color w:val="auto"/>
        </w:rPr>
      </w:pPr>
    </w:p>
    <w:p w14:paraId="5F54D279" w14:textId="77777777" w:rsidR="00B4196A" w:rsidRPr="00B4196A" w:rsidRDefault="00B4196A" w:rsidP="00B4196A">
      <w:pPr>
        <w:pStyle w:val="TextoGeral"/>
        <w:ind w:firstLine="720"/>
        <w:rPr>
          <w:lang w:val="pt-BR"/>
        </w:rPr>
      </w:pPr>
      <w:r>
        <w:rPr>
          <w:lang w:val="pt-BR"/>
        </w:rPr>
        <w:t xml:space="preserve">4) </w:t>
      </w:r>
      <w:r w:rsidRPr="00B4196A">
        <w:rPr>
          <w:lang w:val="pt-BR"/>
        </w:rPr>
        <w:t>Observe o mapa e o texto a seguir:</w:t>
      </w:r>
    </w:p>
    <w:p w14:paraId="541B608B" w14:textId="77777777" w:rsidR="00B4196A" w:rsidRPr="00B4196A" w:rsidRDefault="00B4196A" w:rsidP="003A1847">
      <w:pPr>
        <w:pStyle w:val="TextoGeral"/>
        <w:ind w:firstLine="720"/>
        <w:jc w:val="center"/>
        <w:rPr>
          <w:lang w:val="pt-BR"/>
        </w:rPr>
      </w:pPr>
      <w:r w:rsidRPr="00B4196A">
        <w:rPr>
          <w:noProof/>
          <w:lang w:val="pt-BR"/>
        </w:rPr>
        <w:lastRenderedPageBreak/>
        <w:drawing>
          <wp:inline distT="0" distB="0" distL="0" distR="0" wp14:anchorId="74E18436" wp14:editId="0A9A048E">
            <wp:extent cx="5709920" cy="2839085"/>
            <wp:effectExtent l="19050" t="0" r="5080" b="0"/>
            <wp:docPr id="6" name="Imagem 6" descr="Mapa para exercícios sobre agricultura brasil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 para exercícios sobre agricultura brasileira*"/>
                    <pic:cNvPicPr>
                      <a:picLocks noChangeAspect="1" noChangeArrowheads="1"/>
                    </pic:cNvPicPr>
                  </pic:nvPicPr>
                  <pic:blipFill>
                    <a:blip r:embed="rId36"/>
                    <a:srcRect/>
                    <a:stretch>
                      <a:fillRect/>
                    </a:stretch>
                  </pic:blipFill>
                  <pic:spPr bwMode="auto">
                    <a:xfrm>
                      <a:off x="0" y="0"/>
                      <a:ext cx="5709920" cy="2839085"/>
                    </a:xfrm>
                    <a:prstGeom prst="rect">
                      <a:avLst/>
                    </a:prstGeom>
                    <a:noFill/>
                    <a:ln w="9525">
                      <a:noFill/>
                      <a:miter lim="800000"/>
                      <a:headEnd/>
                      <a:tailEnd/>
                    </a:ln>
                  </pic:spPr>
                </pic:pic>
              </a:graphicData>
            </a:graphic>
          </wp:inline>
        </w:drawing>
      </w:r>
      <w:r w:rsidRPr="00B4196A">
        <w:rPr>
          <w:lang w:val="pt-BR"/>
        </w:rPr>
        <w:br/>
        <w:t>Mapa para exercícios sobre agricultura brasileira*</w:t>
      </w:r>
    </w:p>
    <w:p w14:paraId="3953A69D" w14:textId="77777777" w:rsidR="00B4196A" w:rsidRPr="00B4196A" w:rsidRDefault="00B4196A" w:rsidP="003A1847">
      <w:pPr>
        <w:pStyle w:val="TextoGeral"/>
        <w:ind w:firstLine="720"/>
        <w:jc w:val="right"/>
        <w:rPr>
          <w:lang w:val="pt-BR"/>
        </w:rPr>
      </w:pPr>
      <w:r w:rsidRPr="00B4196A">
        <w:rPr>
          <w:i/>
          <w:iCs/>
          <w:lang w:val="pt-BR"/>
        </w:rPr>
        <w:t>*Disponível em: </w:t>
      </w:r>
      <w:proofErr w:type="spellStart"/>
      <w:r w:rsidR="00CD2383" w:rsidRPr="00B4196A">
        <w:rPr>
          <w:i/>
          <w:iCs/>
          <w:lang w:val="pt-BR"/>
        </w:rPr>
        <w:fldChar w:fldCharType="begin"/>
      </w:r>
      <w:r w:rsidRPr="00B4196A">
        <w:rPr>
          <w:i/>
          <w:iCs/>
          <w:lang w:val="pt-BR"/>
        </w:rPr>
        <w:instrText xml:space="preserve"> HYPERLINK "http://contenidosdigitales.ulp.edu.ar/exe/geo-politica/%20" \t "_blank" </w:instrText>
      </w:r>
      <w:r w:rsidR="00CD2383" w:rsidRPr="00B4196A">
        <w:rPr>
          <w:i/>
          <w:iCs/>
          <w:lang w:val="pt-BR"/>
        </w:rPr>
        <w:fldChar w:fldCharType="separate"/>
      </w:r>
      <w:r w:rsidRPr="00B4196A">
        <w:rPr>
          <w:rStyle w:val="Hyperlink"/>
          <w:i/>
          <w:iCs/>
          <w:lang w:val="pt-BR"/>
        </w:rPr>
        <w:t>Contenidosdigitales</w:t>
      </w:r>
      <w:proofErr w:type="spellEnd"/>
      <w:r w:rsidR="00CD2383" w:rsidRPr="00B4196A">
        <w:fldChar w:fldCharType="end"/>
      </w:r>
    </w:p>
    <w:p w14:paraId="592BA103" w14:textId="77777777" w:rsidR="00B4196A" w:rsidRPr="00B4196A" w:rsidRDefault="00B4196A" w:rsidP="003A1847">
      <w:pPr>
        <w:pStyle w:val="TextoGeral"/>
        <w:ind w:firstLine="720"/>
        <w:rPr>
          <w:lang w:val="pt-BR"/>
        </w:rPr>
      </w:pPr>
      <w:r w:rsidRPr="00B4196A">
        <w:rPr>
          <w:lang w:val="pt-BR"/>
        </w:rPr>
        <w:t>“</w:t>
      </w:r>
      <w:r w:rsidRPr="00B4196A">
        <w:rPr>
          <w:i/>
          <w:iCs/>
          <w:lang w:val="pt-BR"/>
        </w:rPr>
        <w:t>De grão em grão – transgênico ou não – o cultivo da soja espalhou-se por todas as regiões do Brasil nas três últimas décadas. Ocupa hoje uma área cinco vezes e meia superior à da Holanda. O Brasil foi, em 2003 e 2004, o maior exportador mundial de soja e vem mantendo a posição de segundo maior produtor, após os Estados Unidos. A previsão é de que esta condição de maior exportador mundial volte a ocorrer em breve, consolidando-se ao longo dos próximos anos”.</w:t>
      </w:r>
      <w:r w:rsidR="003A1847">
        <w:rPr>
          <w:lang w:val="pt-BR"/>
        </w:rPr>
        <w:t xml:space="preserve"> </w:t>
      </w:r>
      <w:r w:rsidRPr="00B4196A">
        <w:rPr>
          <w:lang w:val="pt-BR"/>
        </w:rPr>
        <w:t>(SCHLESINGER, S., NORONHA, S. </w:t>
      </w:r>
      <w:r w:rsidRPr="00B4196A">
        <w:rPr>
          <w:i/>
          <w:iCs/>
          <w:lang w:val="pt-BR"/>
        </w:rPr>
        <w:t xml:space="preserve">O Brasil está </w:t>
      </w:r>
      <w:proofErr w:type="spellStart"/>
      <w:r w:rsidRPr="00B4196A">
        <w:rPr>
          <w:i/>
          <w:iCs/>
          <w:lang w:val="pt-BR"/>
        </w:rPr>
        <w:t>nú</w:t>
      </w:r>
      <w:proofErr w:type="spellEnd"/>
      <w:r w:rsidRPr="00B4196A">
        <w:rPr>
          <w:i/>
          <w:iCs/>
          <w:lang w:val="pt-BR"/>
        </w:rPr>
        <w:t>!</w:t>
      </w:r>
      <w:r w:rsidRPr="00B4196A">
        <w:rPr>
          <w:lang w:val="pt-BR"/>
        </w:rPr>
        <w:t> O avanço da monocultura da soja, o grão que cresceu demais. Rio de Janeiro: FASE, 2006).</w:t>
      </w:r>
    </w:p>
    <w:p w14:paraId="79CCD0F8" w14:textId="77777777" w:rsidR="00B4196A" w:rsidRDefault="00B4196A" w:rsidP="00B4196A">
      <w:pPr>
        <w:pStyle w:val="TextoGeral"/>
        <w:ind w:firstLine="720"/>
        <w:rPr>
          <w:lang w:val="pt-BR"/>
        </w:rPr>
      </w:pPr>
    </w:p>
    <w:p w14:paraId="4179B4FA" w14:textId="77777777" w:rsidR="00B4196A" w:rsidRPr="00B4196A" w:rsidRDefault="00B4196A" w:rsidP="00B4196A">
      <w:pPr>
        <w:pStyle w:val="TextoGeral"/>
        <w:ind w:firstLine="720"/>
        <w:rPr>
          <w:lang w:val="pt-BR"/>
        </w:rPr>
      </w:pPr>
      <w:r w:rsidRPr="00B4196A">
        <w:rPr>
          <w:lang w:val="pt-BR"/>
        </w:rPr>
        <w:t>O mapa acima representa o avanço da produção de soja no Brasil, cuja principal consequência socioespacial foi:</w:t>
      </w:r>
    </w:p>
    <w:p w14:paraId="7520B076" w14:textId="77777777" w:rsidR="00B4196A" w:rsidRPr="00B4196A" w:rsidRDefault="00B4196A" w:rsidP="00B4196A">
      <w:pPr>
        <w:pStyle w:val="TextoGeral"/>
        <w:ind w:firstLine="720"/>
        <w:rPr>
          <w:lang w:val="pt-BR"/>
        </w:rPr>
      </w:pPr>
      <w:r w:rsidRPr="00B4196A">
        <w:rPr>
          <w:lang w:val="pt-BR"/>
        </w:rPr>
        <w:t>a) a democratização da estrutura fundiária pelo interior do país</w:t>
      </w:r>
    </w:p>
    <w:p w14:paraId="021E9050" w14:textId="77777777" w:rsidR="00B4196A" w:rsidRPr="00B4196A" w:rsidRDefault="00B4196A" w:rsidP="00B4196A">
      <w:pPr>
        <w:pStyle w:val="TextoGeral"/>
        <w:ind w:firstLine="720"/>
        <w:rPr>
          <w:lang w:val="pt-BR"/>
        </w:rPr>
      </w:pPr>
      <w:r w:rsidRPr="00B4196A">
        <w:rPr>
          <w:lang w:val="pt-BR"/>
        </w:rPr>
        <w:t>b) a expansão da fronteira agrícola sobre as áreas do Cerrado</w:t>
      </w:r>
    </w:p>
    <w:p w14:paraId="699300D6" w14:textId="77777777" w:rsidR="00B4196A" w:rsidRPr="00B4196A" w:rsidRDefault="00B4196A" w:rsidP="00B4196A">
      <w:pPr>
        <w:pStyle w:val="TextoGeral"/>
        <w:ind w:firstLine="720"/>
        <w:rPr>
          <w:lang w:val="pt-BR"/>
        </w:rPr>
      </w:pPr>
      <w:r w:rsidRPr="00B4196A">
        <w:rPr>
          <w:lang w:val="pt-BR"/>
        </w:rPr>
        <w:t>c) a ampliação de reservas florestais nas áreas do Centro-Oeste</w:t>
      </w:r>
    </w:p>
    <w:p w14:paraId="4793FF4A" w14:textId="77777777" w:rsidR="00B4196A" w:rsidRPr="00B4196A" w:rsidRDefault="00B4196A" w:rsidP="00B4196A">
      <w:pPr>
        <w:pStyle w:val="TextoGeral"/>
        <w:ind w:firstLine="720"/>
        <w:rPr>
          <w:lang w:val="pt-BR"/>
        </w:rPr>
      </w:pPr>
      <w:r w:rsidRPr="00B4196A">
        <w:rPr>
          <w:lang w:val="pt-BR"/>
        </w:rPr>
        <w:t>d) a diminuição dos latifúndios improdutivos no território nacional</w:t>
      </w:r>
    </w:p>
    <w:p w14:paraId="13B599CB" w14:textId="77777777" w:rsidR="00B4196A" w:rsidRPr="00B4196A" w:rsidRDefault="00B4196A" w:rsidP="00B4196A">
      <w:pPr>
        <w:pStyle w:val="TextoGeral"/>
        <w:ind w:firstLine="720"/>
        <w:rPr>
          <w:lang w:val="pt-BR"/>
        </w:rPr>
      </w:pPr>
      <w:r w:rsidRPr="00B4196A">
        <w:rPr>
          <w:lang w:val="pt-BR"/>
        </w:rPr>
        <w:t>e) o crescimento da agricultura de subsistência</w:t>
      </w:r>
    </w:p>
    <w:p w14:paraId="38D9C767" w14:textId="77777777" w:rsidR="00B4196A" w:rsidRDefault="00B4196A" w:rsidP="00B4196A">
      <w:pPr>
        <w:pStyle w:val="TextoGeral"/>
        <w:rPr>
          <w:lang w:val="pt-BR"/>
        </w:rPr>
      </w:pPr>
    </w:p>
    <w:p w14:paraId="15C39F46" w14:textId="77777777" w:rsidR="00B4196A" w:rsidRPr="00E3071B" w:rsidRDefault="00B4196A" w:rsidP="00B4196A">
      <w:pPr>
        <w:pStyle w:val="TextoGeral"/>
        <w:ind w:firstLine="720"/>
        <w:rPr>
          <w:color w:val="auto"/>
        </w:rPr>
      </w:pPr>
      <w:r w:rsidRPr="00E3071B">
        <w:rPr>
          <w:color w:val="auto"/>
        </w:rPr>
        <w:t xml:space="preserve">Resposta: </w:t>
      </w:r>
      <w:r>
        <w:rPr>
          <w:color w:val="auto"/>
        </w:rPr>
        <w:t>B</w:t>
      </w:r>
    </w:p>
    <w:p w14:paraId="0CC206A4" w14:textId="77777777" w:rsidR="00B4196A" w:rsidRDefault="00B4196A" w:rsidP="00B4196A">
      <w:pPr>
        <w:pStyle w:val="TextoGeral"/>
        <w:ind w:firstLine="720"/>
        <w:rPr>
          <w:color w:val="auto"/>
        </w:rPr>
      </w:pPr>
      <w:r w:rsidRPr="00E3071B">
        <w:rPr>
          <w:color w:val="auto"/>
        </w:rPr>
        <w:t xml:space="preserve">Disponível em: </w:t>
      </w:r>
      <w:hyperlink r:id="rId37" w:history="1">
        <w:r>
          <w:rPr>
            <w:rStyle w:val="Hyperlink"/>
          </w:rPr>
          <w:t>https://exercicios.brasilescola.uol.com.br/exercicios-geografia/exercicios-sobre-agricultura-brasileira.htm</w:t>
        </w:r>
      </w:hyperlink>
      <w:r w:rsidRPr="00E3071B">
        <w:t xml:space="preserve">. </w:t>
      </w:r>
      <w:r>
        <w:rPr>
          <w:color w:val="auto"/>
        </w:rPr>
        <w:t>Acesso em: 25 nov</w:t>
      </w:r>
      <w:r w:rsidRPr="00E3071B">
        <w:rPr>
          <w:color w:val="auto"/>
        </w:rPr>
        <w:t>. 2019.</w:t>
      </w:r>
      <w:r w:rsidRPr="00CB1800">
        <w:rPr>
          <w:color w:val="auto"/>
        </w:rPr>
        <w:t xml:space="preserve"> </w:t>
      </w:r>
    </w:p>
    <w:p w14:paraId="0A857CA0" w14:textId="77777777" w:rsidR="00B4196A" w:rsidRDefault="00B4196A" w:rsidP="00B4196A">
      <w:pPr>
        <w:pStyle w:val="TextoGeral"/>
        <w:ind w:firstLine="720"/>
        <w:rPr>
          <w:color w:val="auto"/>
        </w:rPr>
      </w:pPr>
    </w:p>
    <w:p w14:paraId="3E0ABEB2" w14:textId="77777777" w:rsidR="00B4196A" w:rsidRPr="00B4196A" w:rsidRDefault="00B4196A" w:rsidP="00B4196A">
      <w:pPr>
        <w:pStyle w:val="TextoGeral"/>
        <w:ind w:firstLine="720"/>
        <w:rPr>
          <w:lang w:val="pt-BR"/>
        </w:rPr>
      </w:pPr>
    </w:p>
    <w:p w14:paraId="3D4291D3" w14:textId="77777777" w:rsidR="00B4196A" w:rsidRPr="00B4196A" w:rsidRDefault="00B4196A" w:rsidP="00B4196A">
      <w:pPr>
        <w:pStyle w:val="TextoGeral"/>
        <w:ind w:firstLine="720"/>
        <w:rPr>
          <w:lang w:val="pt-BR"/>
        </w:rPr>
      </w:pPr>
      <w:r>
        <w:rPr>
          <w:lang w:val="pt-BR"/>
        </w:rPr>
        <w:t xml:space="preserve">5) </w:t>
      </w:r>
      <w:r w:rsidRPr="00B4196A">
        <w:rPr>
          <w:lang w:val="pt-BR"/>
        </w:rPr>
        <w:t>Ao longo da história econômica do Brasil, qual desses produtos agrícolas não fez parte de uma prática monocultora ou de elevado impacto estrutural no país?</w:t>
      </w:r>
    </w:p>
    <w:p w14:paraId="3DE1195A" w14:textId="77777777" w:rsidR="00B4196A" w:rsidRPr="00B4196A" w:rsidRDefault="00B4196A" w:rsidP="00B4196A">
      <w:pPr>
        <w:pStyle w:val="TextoGeral"/>
        <w:ind w:firstLine="720"/>
        <w:rPr>
          <w:lang w:val="pt-BR"/>
        </w:rPr>
      </w:pPr>
      <w:r w:rsidRPr="00B4196A">
        <w:rPr>
          <w:lang w:val="pt-BR"/>
        </w:rPr>
        <w:t>a) Soja</w:t>
      </w:r>
    </w:p>
    <w:p w14:paraId="7F967964" w14:textId="77777777" w:rsidR="00B4196A" w:rsidRPr="00B4196A" w:rsidRDefault="00B4196A" w:rsidP="00B4196A">
      <w:pPr>
        <w:pStyle w:val="TextoGeral"/>
        <w:ind w:firstLine="720"/>
        <w:rPr>
          <w:lang w:val="pt-BR"/>
        </w:rPr>
      </w:pPr>
      <w:r w:rsidRPr="00B4196A">
        <w:rPr>
          <w:lang w:val="pt-BR"/>
        </w:rPr>
        <w:t>b) Cana-de-açúcar</w:t>
      </w:r>
    </w:p>
    <w:p w14:paraId="4ABC0084" w14:textId="77777777" w:rsidR="00B4196A" w:rsidRPr="00B4196A" w:rsidRDefault="00B4196A" w:rsidP="00B4196A">
      <w:pPr>
        <w:pStyle w:val="TextoGeral"/>
        <w:ind w:firstLine="720"/>
        <w:rPr>
          <w:lang w:val="pt-BR"/>
        </w:rPr>
      </w:pPr>
      <w:r w:rsidRPr="00B4196A">
        <w:rPr>
          <w:lang w:val="pt-BR"/>
        </w:rPr>
        <w:t>c) Café</w:t>
      </w:r>
    </w:p>
    <w:p w14:paraId="296CA64A" w14:textId="77777777" w:rsidR="00B4196A" w:rsidRPr="00B4196A" w:rsidRDefault="00B4196A" w:rsidP="00B4196A">
      <w:pPr>
        <w:pStyle w:val="TextoGeral"/>
        <w:ind w:firstLine="720"/>
        <w:rPr>
          <w:lang w:val="pt-BR"/>
        </w:rPr>
      </w:pPr>
      <w:r w:rsidRPr="00B4196A">
        <w:rPr>
          <w:lang w:val="pt-BR"/>
        </w:rPr>
        <w:t>d) Tabaco</w:t>
      </w:r>
    </w:p>
    <w:p w14:paraId="483432A9" w14:textId="77777777" w:rsidR="00B4196A" w:rsidRDefault="00B4196A" w:rsidP="00B4196A">
      <w:pPr>
        <w:pStyle w:val="TextoGeral"/>
        <w:ind w:firstLine="720"/>
        <w:rPr>
          <w:lang w:val="pt-BR"/>
        </w:rPr>
      </w:pPr>
    </w:p>
    <w:p w14:paraId="158845B4" w14:textId="77777777" w:rsidR="00DD1780" w:rsidRPr="00E3071B" w:rsidRDefault="00DD1780" w:rsidP="00DD1780">
      <w:pPr>
        <w:pStyle w:val="TextoGeral"/>
        <w:ind w:firstLine="720"/>
        <w:rPr>
          <w:color w:val="auto"/>
        </w:rPr>
      </w:pPr>
      <w:r w:rsidRPr="00E3071B">
        <w:rPr>
          <w:color w:val="auto"/>
        </w:rPr>
        <w:t xml:space="preserve">Resposta: </w:t>
      </w:r>
      <w:r>
        <w:rPr>
          <w:color w:val="auto"/>
        </w:rPr>
        <w:t>D</w:t>
      </w:r>
    </w:p>
    <w:p w14:paraId="27E6C8BC" w14:textId="77777777" w:rsidR="00DD1780" w:rsidRDefault="00DD1780" w:rsidP="00DD1780">
      <w:pPr>
        <w:pStyle w:val="TextoGeral"/>
        <w:ind w:firstLine="720"/>
        <w:rPr>
          <w:color w:val="auto"/>
        </w:rPr>
      </w:pPr>
      <w:r w:rsidRPr="00E3071B">
        <w:rPr>
          <w:color w:val="auto"/>
        </w:rPr>
        <w:t xml:space="preserve">Disponível em: </w:t>
      </w:r>
      <w:hyperlink r:id="rId38" w:history="1">
        <w:r>
          <w:rPr>
            <w:rStyle w:val="Hyperlink"/>
          </w:rPr>
          <w:t>https://exercicios.brasilescola.uol.com.br/exercicios-geografia/exercicios-sobre-agricultura-brasileira.htm</w:t>
        </w:r>
      </w:hyperlink>
      <w:r w:rsidRPr="00E3071B">
        <w:t xml:space="preserve">. </w:t>
      </w:r>
      <w:r>
        <w:rPr>
          <w:color w:val="auto"/>
        </w:rPr>
        <w:t>Acesso em: 25 nov</w:t>
      </w:r>
      <w:r w:rsidRPr="00E3071B">
        <w:rPr>
          <w:color w:val="auto"/>
        </w:rPr>
        <w:t>. 2019.</w:t>
      </w:r>
      <w:r w:rsidRPr="00CB1800">
        <w:rPr>
          <w:color w:val="auto"/>
        </w:rPr>
        <w:t xml:space="preserve"> </w:t>
      </w:r>
    </w:p>
    <w:p w14:paraId="5BAF8C91" w14:textId="77777777" w:rsidR="00DD1780" w:rsidRDefault="00DD1780" w:rsidP="00B4196A">
      <w:pPr>
        <w:pStyle w:val="TextoGeral"/>
        <w:ind w:firstLine="720"/>
        <w:rPr>
          <w:lang w:val="pt-BR"/>
        </w:rPr>
      </w:pPr>
    </w:p>
    <w:p w14:paraId="78B08052" w14:textId="77777777" w:rsidR="00B4196A" w:rsidRDefault="00B4196A" w:rsidP="00B4196A">
      <w:pPr>
        <w:pStyle w:val="TextoGeral"/>
        <w:ind w:firstLine="720"/>
        <w:rPr>
          <w:lang w:val="pt-BR"/>
        </w:rPr>
      </w:pPr>
    </w:p>
    <w:p w14:paraId="2637CE57" w14:textId="77777777" w:rsidR="00B4196A" w:rsidRPr="00DD1780" w:rsidRDefault="00B4196A" w:rsidP="00DD1780">
      <w:pPr>
        <w:pStyle w:val="TextoGeral"/>
        <w:ind w:firstLine="720"/>
        <w:rPr>
          <w:color w:val="auto"/>
        </w:rPr>
      </w:pPr>
      <w:r w:rsidRPr="00B4196A">
        <w:rPr>
          <w:lang w:val="pt-BR"/>
        </w:rPr>
        <w:t> </w:t>
      </w:r>
      <w:r w:rsidR="00DD1780">
        <w:rPr>
          <w:lang w:val="pt-BR"/>
        </w:rPr>
        <w:t xml:space="preserve">6) </w:t>
      </w:r>
      <w:r w:rsidR="00DD1780">
        <w:rPr>
          <w:color w:val="auto"/>
        </w:rPr>
        <w:t xml:space="preserve"> </w:t>
      </w:r>
      <w:r w:rsidRPr="00B4196A">
        <w:rPr>
          <w:lang w:val="pt-BR"/>
        </w:rPr>
        <w:t>(UNIOESTE - 2011)</w:t>
      </w:r>
    </w:p>
    <w:p w14:paraId="45F39F85" w14:textId="77777777" w:rsidR="00B4196A" w:rsidRPr="00B4196A" w:rsidRDefault="00B4196A" w:rsidP="00B4196A">
      <w:pPr>
        <w:pStyle w:val="TextoGeral"/>
        <w:ind w:firstLine="720"/>
        <w:rPr>
          <w:lang w:val="pt-BR"/>
        </w:rPr>
      </w:pPr>
      <w:r w:rsidRPr="00B4196A">
        <w:rPr>
          <w:lang w:val="pt-BR"/>
        </w:rPr>
        <w:t>Sobre a agricultura no Brasil, leia as assertivas abaixo:</w:t>
      </w:r>
    </w:p>
    <w:p w14:paraId="2E3B88D6" w14:textId="77777777" w:rsidR="00B4196A" w:rsidRPr="00B4196A" w:rsidRDefault="00B4196A" w:rsidP="00B4196A">
      <w:pPr>
        <w:pStyle w:val="TextoGeral"/>
        <w:ind w:firstLine="720"/>
        <w:rPr>
          <w:lang w:val="pt-BR"/>
        </w:rPr>
      </w:pPr>
      <w:r w:rsidRPr="00B4196A">
        <w:rPr>
          <w:lang w:val="pt-BR"/>
        </w:rPr>
        <w:t>I. A mecanização agrícola e a liberação de mão de obra na agricultura foram importantes fatores de migração da população do campo para as cidades.</w:t>
      </w:r>
    </w:p>
    <w:p w14:paraId="3CFD3336" w14:textId="77777777" w:rsidR="00B4196A" w:rsidRPr="00B4196A" w:rsidRDefault="00B4196A" w:rsidP="00B4196A">
      <w:pPr>
        <w:pStyle w:val="TextoGeral"/>
        <w:ind w:firstLine="720"/>
        <w:rPr>
          <w:lang w:val="pt-BR"/>
        </w:rPr>
      </w:pPr>
      <w:r w:rsidRPr="00B4196A">
        <w:rPr>
          <w:lang w:val="pt-BR"/>
        </w:rPr>
        <w:t>II. A concentração fundiária, que se observa, entre outros estados, no Paraná e no Mato Grosso do Sul, é fator de expropriação de camponeses que passam a buscar áreas da fronteira agrícola da Amazônia ou se direcionam aos centros urbanos.</w:t>
      </w:r>
    </w:p>
    <w:p w14:paraId="58A284AB" w14:textId="77777777" w:rsidR="00B4196A" w:rsidRPr="00B4196A" w:rsidRDefault="00B4196A" w:rsidP="00B4196A">
      <w:pPr>
        <w:pStyle w:val="TextoGeral"/>
        <w:ind w:firstLine="720"/>
        <w:rPr>
          <w:lang w:val="pt-BR"/>
        </w:rPr>
      </w:pPr>
      <w:r w:rsidRPr="00B4196A">
        <w:rPr>
          <w:lang w:val="pt-BR"/>
        </w:rPr>
        <w:t>III. Os boias-frias são trabalhadores sazonais característicos da implantação de relações capitalistas modernas no campo.</w:t>
      </w:r>
    </w:p>
    <w:p w14:paraId="6DC87D18" w14:textId="77777777" w:rsidR="00B4196A" w:rsidRPr="00B4196A" w:rsidRDefault="00B4196A" w:rsidP="00B4196A">
      <w:pPr>
        <w:pStyle w:val="TextoGeral"/>
        <w:ind w:firstLine="720"/>
        <w:rPr>
          <w:lang w:val="pt-BR"/>
        </w:rPr>
      </w:pPr>
      <w:r w:rsidRPr="00B4196A">
        <w:rPr>
          <w:lang w:val="pt-BR"/>
        </w:rPr>
        <w:t>IV. O avanço da pecuária extensiva na Amazônia e a ocupação das áreas de Cerrado visando à cultura de grãos resultaram na redução da taxa de urbanização dos Estados do Mato Grosso e de Rondônia.</w:t>
      </w:r>
    </w:p>
    <w:p w14:paraId="3F73EDEA" w14:textId="77777777" w:rsidR="00B4196A" w:rsidRPr="00B4196A" w:rsidRDefault="00B4196A" w:rsidP="00B4196A">
      <w:pPr>
        <w:pStyle w:val="TextoGeral"/>
        <w:ind w:firstLine="720"/>
        <w:rPr>
          <w:lang w:val="pt-BR"/>
        </w:rPr>
      </w:pPr>
      <w:r w:rsidRPr="00B4196A">
        <w:rPr>
          <w:lang w:val="pt-BR"/>
        </w:rPr>
        <w:t>Assinale a alternativa cujas as afirmativas estão corretas.</w:t>
      </w:r>
    </w:p>
    <w:p w14:paraId="5D7B0EEF" w14:textId="77777777" w:rsidR="00B4196A" w:rsidRPr="00B4196A" w:rsidRDefault="00B4196A" w:rsidP="00B4196A">
      <w:pPr>
        <w:pStyle w:val="TextoGeral"/>
        <w:ind w:firstLine="720"/>
        <w:rPr>
          <w:lang w:val="pt-BR"/>
        </w:rPr>
      </w:pPr>
      <w:r w:rsidRPr="00B4196A">
        <w:rPr>
          <w:lang w:val="pt-BR"/>
        </w:rPr>
        <w:t>a) I, III e IV.</w:t>
      </w:r>
    </w:p>
    <w:p w14:paraId="54F8DA5D" w14:textId="77777777" w:rsidR="00B4196A" w:rsidRPr="00B4196A" w:rsidRDefault="00B4196A" w:rsidP="00B4196A">
      <w:pPr>
        <w:pStyle w:val="TextoGeral"/>
        <w:ind w:firstLine="720"/>
        <w:rPr>
          <w:lang w:val="pt-BR"/>
        </w:rPr>
      </w:pPr>
      <w:r w:rsidRPr="00B4196A">
        <w:rPr>
          <w:lang w:val="pt-BR"/>
        </w:rPr>
        <w:t>b) II, III e IV.</w:t>
      </w:r>
    </w:p>
    <w:p w14:paraId="69DDFF12" w14:textId="77777777" w:rsidR="00B4196A" w:rsidRPr="00B4196A" w:rsidRDefault="00B4196A" w:rsidP="00B4196A">
      <w:pPr>
        <w:pStyle w:val="TextoGeral"/>
        <w:ind w:firstLine="720"/>
        <w:rPr>
          <w:lang w:val="pt-BR"/>
        </w:rPr>
      </w:pPr>
      <w:r w:rsidRPr="00B4196A">
        <w:rPr>
          <w:lang w:val="pt-BR"/>
        </w:rPr>
        <w:t>c) III e IV.</w:t>
      </w:r>
    </w:p>
    <w:p w14:paraId="048F34DA" w14:textId="77777777" w:rsidR="00B4196A" w:rsidRPr="00B4196A" w:rsidRDefault="00B4196A" w:rsidP="00B4196A">
      <w:pPr>
        <w:pStyle w:val="TextoGeral"/>
        <w:ind w:firstLine="720"/>
        <w:rPr>
          <w:lang w:val="pt-BR"/>
        </w:rPr>
      </w:pPr>
      <w:r w:rsidRPr="00B4196A">
        <w:rPr>
          <w:lang w:val="pt-BR"/>
        </w:rPr>
        <w:t>d) I, II e IV.</w:t>
      </w:r>
    </w:p>
    <w:p w14:paraId="04EB4479" w14:textId="77777777" w:rsidR="00B4196A" w:rsidRPr="00B4196A" w:rsidRDefault="00B4196A" w:rsidP="00B4196A">
      <w:pPr>
        <w:pStyle w:val="TextoGeral"/>
        <w:ind w:firstLine="720"/>
        <w:rPr>
          <w:lang w:val="pt-BR"/>
        </w:rPr>
      </w:pPr>
      <w:r w:rsidRPr="00B4196A">
        <w:rPr>
          <w:lang w:val="pt-BR"/>
        </w:rPr>
        <w:t>e) I, II e III.</w:t>
      </w:r>
    </w:p>
    <w:p w14:paraId="50AE8F0D" w14:textId="77777777" w:rsidR="00B4196A" w:rsidRDefault="00B4196A" w:rsidP="00E3071B">
      <w:pPr>
        <w:pStyle w:val="TextoGeral"/>
        <w:ind w:firstLine="720"/>
        <w:rPr>
          <w:color w:val="auto"/>
        </w:rPr>
      </w:pPr>
    </w:p>
    <w:p w14:paraId="53B2CF4C" w14:textId="77777777" w:rsidR="00DD1780" w:rsidRPr="00E3071B" w:rsidRDefault="00DD1780" w:rsidP="00DD1780">
      <w:pPr>
        <w:pStyle w:val="TextoGeral"/>
        <w:ind w:firstLine="720"/>
        <w:rPr>
          <w:color w:val="auto"/>
        </w:rPr>
      </w:pPr>
      <w:r w:rsidRPr="00E3071B">
        <w:rPr>
          <w:color w:val="auto"/>
        </w:rPr>
        <w:t xml:space="preserve">Resposta: </w:t>
      </w:r>
      <w:r>
        <w:rPr>
          <w:color w:val="auto"/>
        </w:rPr>
        <w:t>E</w:t>
      </w:r>
    </w:p>
    <w:p w14:paraId="0DC76DD4" w14:textId="77954A04" w:rsidR="00651097" w:rsidRDefault="00DD1780" w:rsidP="003A1847">
      <w:pPr>
        <w:pStyle w:val="TextoGeral"/>
        <w:ind w:firstLine="720"/>
        <w:rPr>
          <w:color w:val="auto"/>
        </w:rPr>
      </w:pPr>
      <w:r w:rsidRPr="00E3071B">
        <w:rPr>
          <w:color w:val="auto"/>
        </w:rPr>
        <w:t xml:space="preserve">Disponível em: </w:t>
      </w:r>
      <w:hyperlink r:id="rId39" w:history="1">
        <w:r>
          <w:rPr>
            <w:rStyle w:val="Hyperlink"/>
          </w:rPr>
          <w:t>https://exercicios.brasilescola.uol.com.br/exercicios-geografia/exercicios-sobre-agricultura-brasileira.htm</w:t>
        </w:r>
      </w:hyperlink>
      <w:r w:rsidRPr="00E3071B">
        <w:t xml:space="preserve">. </w:t>
      </w:r>
      <w:r>
        <w:rPr>
          <w:color w:val="auto"/>
        </w:rPr>
        <w:t>Acesso em: 25 nov</w:t>
      </w:r>
      <w:r w:rsidRPr="00E3071B">
        <w:rPr>
          <w:color w:val="auto"/>
        </w:rPr>
        <w:t>. 2019.</w:t>
      </w:r>
      <w:r w:rsidRPr="00CB1800">
        <w:rPr>
          <w:color w:val="auto"/>
        </w:rPr>
        <w:t xml:space="preserve"> </w:t>
      </w:r>
    </w:p>
    <w:p w14:paraId="3545645B" w14:textId="77777777" w:rsidR="008E1AC0" w:rsidRDefault="008E1AC0" w:rsidP="003A1847">
      <w:pPr>
        <w:pStyle w:val="TextoGeral"/>
        <w:ind w:firstLine="720"/>
        <w:rPr>
          <w:color w:val="auto"/>
        </w:rPr>
      </w:pPr>
    </w:p>
    <w:p w14:paraId="36CD21FA" w14:textId="77777777" w:rsidR="00651097" w:rsidRPr="00651097" w:rsidRDefault="00651097" w:rsidP="00651097">
      <w:pPr>
        <w:pStyle w:val="TextoGeral"/>
        <w:ind w:firstLine="720"/>
        <w:rPr>
          <w:lang w:val="pt-BR"/>
        </w:rPr>
      </w:pPr>
      <w:r>
        <w:rPr>
          <w:lang w:val="pt-BR"/>
        </w:rPr>
        <w:t xml:space="preserve">7) </w:t>
      </w:r>
      <w:r w:rsidRPr="00651097">
        <w:rPr>
          <w:lang w:val="pt-BR"/>
        </w:rPr>
        <w:t>No contexto da agricultura colonial brasileira, estabeleceram-se as chamadas </w:t>
      </w:r>
      <w:r w:rsidRPr="00651097">
        <w:rPr>
          <w:i/>
          <w:iCs/>
          <w:lang w:val="pt-BR"/>
        </w:rPr>
        <w:t>plantations</w:t>
      </w:r>
      <w:r w:rsidRPr="00651097">
        <w:rPr>
          <w:lang w:val="pt-BR"/>
        </w:rPr>
        <w:t>, caracterizadas pela monocultura, formação de latifúndios e produção voltada à exportação.</w:t>
      </w:r>
    </w:p>
    <w:p w14:paraId="769D43FE" w14:textId="77777777" w:rsidR="00651097" w:rsidRPr="00651097" w:rsidRDefault="00651097" w:rsidP="00651097">
      <w:pPr>
        <w:pStyle w:val="TextoGeral"/>
        <w:ind w:firstLine="720"/>
        <w:rPr>
          <w:lang w:val="pt-BR"/>
        </w:rPr>
      </w:pPr>
      <w:r w:rsidRPr="00651097">
        <w:rPr>
          <w:lang w:val="pt-BR"/>
        </w:rPr>
        <w:t xml:space="preserve">Os sistemas de </w:t>
      </w:r>
      <w:r w:rsidRPr="003A1847">
        <w:rPr>
          <w:i/>
          <w:lang w:val="pt-BR"/>
        </w:rPr>
        <w:t>plantations</w:t>
      </w:r>
      <w:r w:rsidRPr="00651097">
        <w:rPr>
          <w:lang w:val="pt-BR"/>
        </w:rPr>
        <w:t xml:space="preserve"> são característicos</w:t>
      </w:r>
    </w:p>
    <w:p w14:paraId="0A464EC1" w14:textId="77777777" w:rsidR="00651097" w:rsidRPr="00651097" w:rsidRDefault="00651097" w:rsidP="00651097">
      <w:pPr>
        <w:pStyle w:val="TextoGeral"/>
        <w:ind w:firstLine="720"/>
        <w:rPr>
          <w:lang w:val="pt-BR"/>
        </w:rPr>
      </w:pPr>
      <w:r w:rsidRPr="00651097">
        <w:rPr>
          <w:lang w:val="pt-BR"/>
        </w:rPr>
        <w:t>a) de sistemas intensivos minifundiários</w:t>
      </w:r>
    </w:p>
    <w:p w14:paraId="4647EFBF" w14:textId="77777777" w:rsidR="00651097" w:rsidRPr="00651097" w:rsidRDefault="00651097" w:rsidP="00651097">
      <w:pPr>
        <w:pStyle w:val="TextoGeral"/>
        <w:ind w:firstLine="720"/>
        <w:rPr>
          <w:lang w:val="pt-BR"/>
        </w:rPr>
      </w:pPr>
      <w:r w:rsidRPr="00651097">
        <w:rPr>
          <w:lang w:val="pt-BR"/>
        </w:rPr>
        <w:t>b) de sistemas agrícolas tradicionais</w:t>
      </w:r>
    </w:p>
    <w:p w14:paraId="50C53D9D" w14:textId="77777777" w:rsidR="00651097" w:rsidRPr="00651097" w:rsidRDefault="00651097" w:rsidP="00651097">
      <w:pPr>
        <w:pStyle w:val="TextoGeral"/>
        <w:ind w:firstLine="720"/>
        <w:rPr>
          <w:lang w:val="pt-BR"/>
        </w:rPr>
      </w:pPr>
      <w:r w:rsidRPr="00651097">
        <w:rPr>
          <w:lang w:val="pt-BR"/>
        </w:rPr>
        <w:t>c) de sistemas agrícolas modernos</w:t>
      </w:r>
    </w:p>
    <w:p w14:paraId="39D997F6" w14:textId="77777777" w:rsidR="00651097" w:rsidRPr="00651097" w:rsidRDefault="00651097" w:rsidP="00651097">
      <w:pPr>
        <w:pStyle w:val="TextoGeral"/>
        <w:ind w:firstLine="720"/>
        <w:rPr>
          <w:lang w:val="pt-BR"/>
        </w:rPr>
      </w:pPr>
      <w:r w:rsidRPr="00651097">
        <w:rPr>
          <w:lang w:val="pt-BR"/>
        </w:rPr>
        <w:t>d) de sistemas produtivos de curta duração</w:t>
      </w:r>
    </w:p>
    <w:p w14:paraId="6BA78FBB" w14:textId="77777777" w:rsidR="00651097" w:rsidRPr="00651097" w:rsidRDefault="00651097" w:rsidP="00651097">
      <w:pPr>
        <w:pStyle w:val="TextoGeral"/>
        <w:ind w:firstLine="720"/>
        <w:rPr>
          <w:lang w:val="pt-BR"/>
        </w:rPr>
      </w:pPr>
      <w:r w:rsidRPr="00651097">
        <w:rPr>
          <w:lang w:val="pt-BR"/>
        </w:rPr>
        <w:t>e) de sistemas agroindustriais de massa</w:t>
      </w:r>
    </w:p>
    <w:p w14:paraId="1641F132" w14:textId="77777777" w:rsidR="00651097" w:rsidRDefault="00651097" w:rsidP="00651097">
      <w:pPr>
        <w:pStyle w:val="TextoGeral"/>
        <w:ind w:firstLine="720"/>
        <w:rPr>
          <w:color w:val="auto"/>
        </w:rPr>
      </w:pPr>
    </w:p>
    <w:p w14:paraId="7ACED32B" w14:textId="77777777" w:rsidR="00651097" w:rsidRPr="00E3071B" w:rsidRDefault="00651097" w:rsidP="00651097">
      <w:pPr>
        <w:pStyle w:val="TextoGeral"/>
        <w:ind w:firstLine="720"/>
        <w:rPr>
          <w:color w:val="auto"/>
        </w:rPr>
      </w:pPr>
      <w:r w:rsidRPr="00E3071B">
        <w:rPr>
          <w:color w:val="auto"/>
        </w:rPr>
        <w:t xml:space="preserve">Resposta: </w:t>
      </w:r>
      <w:r>
        <w:rPr>
          <w:color w:val="auto"/>
        </w:rPr>
        <w:t>B</w:t>
      </w:r>
    </w:p>
    <w:p w14:paraId="6B8807D0" w14:textId="77777777" w:rsidR="00651097" w:rsidRDefault="00651097" w:rsidP="00651097">
      <w:pPr>
        <w:pStyle w:val="TextoGeral"/>
        <w:ind w:firstLine="720"/>
        <w:rPr>
          <w:color w:val="auto"/>
        </w:rPr>
      </w:pPr>
      <w:r w:rsidRPr="00E3071B">
        <w:rPr>
          <w:color w:val="auto"/>
        </w:rPr>
        <w:t xml:space="preserve">Disponível em: </w:t>
      </w:r>
      <w:hyperlink r:id="rId40" w:anchor="resposta-2178" w:history="1">
        <w:r>
          <w:rPr>
            <w:rStyle w:val="Hyperlink"/>
          </w:rPr>
          <w:t>https://exercicios.mundoeducacao.bol.uol.com.br/exercicios-geografia/exercicios-sobre-sistemas-agricolas.htm#resposta-2178</w:t>
        </w:r>
      </w:hyperlink>
      <w:r>
        <w:t xml:space="preserve">. </w:t>
      </w:r>
      <w:r>
        <w:rPr>
          <w:color w:val="auto"/>
        </w:rPr>
        <w:t>Acesso em: 25 nov</w:t>
      </w:r>
      <w:r w:rsidRPr="00E3071B">
        <w:rPr>
          <w:color w:val="auto"/>
        </w:rPr>
        <w:t>. 2019.</w:t>
      </w:r>
      <w:r w:rsidRPr="00CB1800">
        <w:rPr>
          <w:color w:val="auto"/>
        </w:rPr>
        <w:t xml:space="preserve"> </w:t>
      </w:r>
    </w:p>
    <w:p w14:paraId="5CA0A5AE" w14:textId="77777777" w:rsidR="00651097" w:rsidRPr="00651097" w:rsidRDefault="00651097" w:rsidP="00651097">
      <w:pPr>
        <w:pStyle w:val="TextoGeral"/>
        <w:ind w:firstLine="720"/>
        <w:rPr>
          <w:lang w:val="pt-BR"/>
        </w:rPr>
      </w:pPr>
    </w:p>
    <w:p w14:paraId="1A00EC70" w14:textId="77777777" w:rsidR="00651097" w:rsidRDefault="00651097" w:rsidP="00651097">
      <w:pPr>
        <w:pStyle w:val="TextoGeral"/>
        <w:ind w:firstLine="720"/>
        <w:rPr>
          <w:b/>
          <w:bCs/>
          <w:lang w:val="pt-BR"/>
        </w:rPr>
      </w:pPr>
    </w:p>
    <w:p w14:paraId="307B5191" w14:textId="77777777" w:rsidR="00651097" w:rsidRPr="00651097" w:rsidRDefault="00651097" w:rsidP="003A1847">
      <w:pPr>
        <w:pStyle w:val="TextoGeral"/>
        <w:ind w:firstLine="720"/>
        <w:rPr>
          <w:lang w:val="pt-BR"/>
        </w:rPr>
      </w:pPr>
      <w:r w:rsidRPr="00651097">
        <w:rPr>
          <w:bCs/>
          <w:lang w:val="pt-BR"/>
        </w:rPr>
        <w:t xml:space="preserve">8) </w:t>
      </w:r>
      <w:r w:rsidRPr="00651097">
        <w:rPr>
          <w:lang w:val="pt-BR"/>
        </w:rPr>
        <w:t>“A mecanização no campo está modificando as relações de trabalho no agronegócio brasileiro. O trabalhador rural, antes contratado para fazer o plantio e colheita manual de culturas como a cana-de-açúcar, café e algodão, agora está controlando máquina. (…) As vendas de máquinas agrícolas no país são um termômetro da transformação no campo. O número mais que dobrou nos últimos sete anos. Seja no cultivo para exportação ou para consumo nacional, as grandes lavouras de grãos – soja, milho e feijão – já são 100% mecanizadas”.</w:t>
      </w:r>
      <w:r w:rsidR="003A1847">
        <w:rPr>
          <w:lang w:val="pt-BR"/>
        </w:rPr>
        <w:t xml:space="preserve"> </w:t>
      </w:r>
      <w:r w:rsidRPr="00651097">
        <w:rPr>
          <w:lang w:val="pt-BR"/>
        </w:rPr>
        <w:t>CASTRO, M. Mecanização no campo muda as relações de trabalho. </w:t>
      </w:r>
      <w:r w:rsidRPr="00651097">
        <w:rPr>
          <w:i/>
          <w:iCs/>
          <w:lang w:val="pt-BR"/>
        </w:rPr>
        <w:t>Estado de Minas</w:t>
      </w:r>
      <w:r w:rsidRPr="00651097">
        <w:rPr>
          <w:lang w:val="pt-BR"/>
        </w:rPr>
        <w:t>, 14 jan. 2013. Disponível em: http://www.em.com.br. Acesso em: 29 maio de 2015.</w:t>
      </w:r>
    </w:p>
    <w:p w14:paraId="05F4E918" w14:textId="77777777" w:rsidR="00651097" w:rsidRPr="00651097" w:rsidRDefault="00651097" w:rsidP="00651097">
      <w:pPr>
        <w:pStyle w:val="TextoGeral"/>
        <w:ind w:firstLine="720"/>
        <w:rPr>
          <w:lang w:val="pt-BR"/>
        </w:rPr>
      </w:pPr>
      <w:r w:rsidRPr="00651097">
        <w:rPr>
          <w:lang w:val="pt-BR"/>
        </w:rPr>
        <w:t>A introdução de sistemas agrícolas modernos e mecanizados no Brasil reverbera em uma transformação produtiva no campo e em um impacto socioespacial, que são, respectivamente:</w:t>
      </w:r>
    </w:p>
    <w:p w14:paraId="1F9EE0CA" w14:textId="77777777" w:rsidR="00651097" w:rsidRPr="00651097" w:rsidRDefault="00651097" w:rsidP="00651097">
      <w:pPr>
        <w:pStyle w:val="TextoGeral"/>
        <w:ind w:firstLine="720"/>
        <w:rPr>
          <w:lang w:val="pt-BR"/>
        </w:rPr>
      </w:pPr>
      <w:r w:rsidRPr="00651097">
        <w:rPr>
          <w:lang w:val="pt-BR"/>
        </w:rPr>
        <w:t>a) aumento da produtividade – subordinação das cidades ao campo</w:t>
      </w:r>
    </w:p>
    <w:p w14:paraId="2D225929" w14:textId="77777777" w:rsidR="00651097" w:rsidRPr="00651097" w:rsidRDefault="00651097" w:rsidP="00651097">
      <w:pPr>
        <w:pStyle w:val="TextoGeral"/>
        <w:ind w:firstLine="720"/>
        <w:rPr>
          <w:lang w:val="pt-BR"/>
        </w:rPr>
      </w:pPr>
      <w:r w:rsidRPr="00651097">
        <w:rPr>
          <w:lang w:val="pt-BR"/>
        </w:rPr>
        <w:t>b) concentração fundiária – redução da jornada de trabalho</w:t>
      </w:r>
    </w:p>
    <w:p w14:paraId="19C34114" w14:textId="77777777" w:rsidR="00651097" w:rsidRPr="00651097" w:rsidRDefault="00651097" w:rsidP="00651097">
      <w:pPr>
        <w:pStyle w:val="TextoGeral"/>
        <w:ind w:firstLine="720"/>
        <w:rPr>
          <w:lang w:val="pt-BR"/>
        </w:rPr>
      </w:pPr>
      <w:r w:rsidRPr="00651097">
        <w:rPr>
          <w:lang w:val="pt-BR"/>
        </w:rPr>
        <w:t>c) desemprego estrutural rural – aumento da urbanização</w:t>
      </w:r>
    </w:p>
    <w:p w14:paraId="72A4652B" w14:textId="77777777" w:rsidR="00651097" w:rsidRPr="00651097" w:rsidRDefault="00651097" w:rsidP="00651097">
      <w:pPr>
        <w:pStyle w:val="TextoGeral"/>
        <w:ind w:firstLine="720"/>
        <w:rPr>
          <w:lang w:val="pt-BR"/>
        </w:rPr>
      </w:pPr>
      <w:r w:rsidRPr="00651097">
        <w:rPr>
          <w:lang w:val="pt-BR"/>
        </w:rPr>
        <w:t>d) qualificação da mão de obra – abrandamento da migração campo-cidade</w:t>
      </w:r>
    </w:p>
    <w:p w14:paraId="27CA18B6" w14:textId="77777777" w:rsidR="00651097" w:rsidRPr="00651097" w:rsidRDefault="00651097" w:rsidP="00651097">
      <w:pPr>
        <w:pStyle w:val="TextoGeral"/>
        <w:ind w:firstLine="720"/>
        <w:rPr>
          <w:lang w:val="pt-BR"/>
        </w:rPr>
      </w:pPr>
      <w:r w:rsidRPr="00651097">
        <w:rPr>
          <w:lang w:val="pt-BR"/>
        </w:rPr>
        <w:t>e) melhoria da qualidade produtiva – ruralização da economia</w:t>
      </w:r>
    </w:p>
    <w:p w14:paraId="0F22BBC9" w14:textId="77777777" w:rsidR="00651097" w:rsidRDefault="00651097" w:rsidP="00651097">
      <w:pPr>
        <w:pStyle w:val="TextoGeral"/>
        <w:ind w:firstLine="720"/>
      </w:pPr>
    </w:p>
    <w:p w14:paraId="428AD44D" w14:textId="77777777" w:rsidR="00651097" w:rsidRPr="00E3071B" w:rsidRDefault="00651097" w:rsidP="00651097">
      <w:pPr>
        <w:pStyle w:val="TextoGeral"/>
        <w:ind w:firstLine="720"/>
        <w:rPr>
          <w:color w:val="auto"/>
        </w:rPr>
      </w:pPr>
      <w:r w:rsidRPr="00E3071B">
        <w:rPr>
          <w:color w:val="auto"/>
        </w:rPr>
        <w:t xml:space="preserve">Resposta: </w:t>
      </w:r>
      <w:r>
        <w:rPr>
          <w:color w:val="auto"/>
        </w:rPr>
        <w:t>C</w:t>
      </w:r>
    </w:p>
    <w:p w14:paraId="62FF7659" w14:textId="77777777" w:rsidR="00651097" w:rsidRDefault="00651097" w:rsidP="00651097">
      <w:pPr>
        <w:pStyle w:val="TextoGeral"/>
        <w:ind w:firstLine="720"/>
        <w:rPr>
          <w:color w:val="auto"/>
        </w:rPr>
      </w:pPr>
      <w:r w:rsidRPr="00E3071B">
        <w:rPr>
          <w:color w:val="auto"/>
        </w:rPr>
        <w:t xml:space="preserve">Disponível em: </w:t>
      </w:r>
      <w:hyperlink r:id="rId41" w:anchor="resposta-2178" w:history="1">
        <w:r>
          <w:rPr>
            <w:rStyle w:val="Hyperlink"/>
          </w:rPr>
          <w:t>https://exercicios.mundoeducacao.bol.uol.com.br/exercicios-geografia/exercicios-sobre-sistemas-agricolas.htm#resposta-2178</w:t>
        </w:r>
      </w:hyperlink>
      <w:r>
        <w:t xml:space="preserve">. </w:t>
      </w:r>
      <w:r>
        <w:rPr>
          <w:color w:val="auto"/>
        </w:rPr>
        <w:t>Acesso em: 25 nov</w:t>
      </w:r>
      <w:r w:rsidRPr="00E3071B">
        <w:rPr>
          <w:color w:val="auto"/>
        </w:rPr>
        <w:t>. 2019.</w:t>
      </w:r>
      <w:r w:rsidRPr="00CB1800">
        <w:rPr>
          <w:color w:val="auto"/>
        </w:rPr>
        <w:t xml:space="preserve"> </w:t>
      </w:r>
    </w:p>
    <w:p w14:paraId="7D6C0F24" w14:textId="77777777" w:rsidR="00651097" w:rsidRDefault="00651097" w:rsidP="00651097">
      <w:pPr>
        <w:pStyle w:val="TextoGeral"/>
        <w:ind w:firstLine="720"/>
        <w:rPr>
          <w:b/>
          <w:bCs/>
          <w:lang w:val="pt-BR"/>
        </w:rPr>
      </w:pPr>
    </w:p>
    <w:p w14:paraId="358DDDFA" w14:textId="77777777" w:rsidR="00651097" w:rsidRDefault="00651097" w:rsidP="00651097">
      <w:pPr>
        <w:pStyle w:val="TextoGeral"/>
        <w:ind w:firstLine="720"/>
        <w:rPr>
          <w:b/>
          <w:bCs/>
          <w:lang w:val="pt-BR"/>
        </w:rPr>
      </w:pPr>
    </w:p>
    <w:p w14:paraId="1E898A14" w14:textId="77777777" w:rsidR="00E47725" w:rsidRPr="00E47725" w:rsidRDefault="00651097" w:rsidP="00E47725">
      <w:pPr>
        <w:pStyle w:val="TextoGeral"/>
        <w:ind w:firstLine="720"/>
      </w:pPr>
      <w:r>
        <w:rPr>
          <w:lang w:val="pt-BR"/>
        </w:rPr>
        <w:t>9</w:t>
      </w:r>
      <w:r w:rsidR="00E47725">
        <w:rPr>
          <w:lang w:val="pt-BR"/>
        </w:rPr>
        <w:t xml:space="preserve">) </w:t>
      </w:r>
      <w:r w:rsidR="00E47725" w:rsidRPr="00E47725">
        <w:t>Embora muitos especialistas recomendem o uso da agropecuária intensiva, em razão de seus benefícios, a utilização do modelo extensivo ainda é muito comum em todo o país e também em várias partes do mundo, principalmente em áreas com menor oferta tecnológica. Uma das vantagens que justifica o emprego da agropecuária extensiva é:</w:t>
      </w:r>
    </w:p>
    <w:p w14:paraId="1D82D4F8" w14:textId="77777777" w:rsidR="003A1847" w:rsidRDefault="003A1847" w:rsidP="00E47725">
      <w:pPr>
        <w:pStyle w:val="TextoGeral"/>
        <w:ind w:firstLine="720"/>
      </w:pPr>
    </w:p>
    <w:p w14:paraId="3F30EE4F" w14:textId="77777777" w:rsidR="00E47725" w:rsidRPr="00E47725" w:rsidRDefault="00E47725" w:rsidP="00E47725">
      <w:pPr>
        <w:pStyle w:val="TextoGeral"/>
        <w:ind w:firstLine="720"/>
      </w:pPr>
      <w:r w:rsidRPr="00E47725">
        <w:t>a) o menor uso de fertilizantes e agrotóxicos</w:t>
      </w:r>
    </w:p>
    <w:p w14:paraId="533319BA" w14:textId="77777777" w:rsidR="00E47725" w:rsidRPr="00E47725" w:rsidRDefault="00E47725" w:rsidP="00E47725">
      <w:pPr>
        <w:pStyle w:val="TextoGeral"/>
        <w:ind w:firstLine="720"/>
      </w:pPr>
      <w:r w:rsidRPr="00E47725">
        <w:t>b) a possibilidade de produção de transgênicos</w:t>
      </w:r>
    </w:p>
    <w:p w14:paraId="6A6EC3EB" w14:textId="77777777" w:rsidR="00E47725" w:rsidRPr="00E47725" w:rsidRDefault="00E47725" w:rsidP="00E47725">
      <w:pPr>
        <w:pStyle w:val="TextoGeral"/>
        <w:ind w:firstLine="720"/>
      </w:pPr>
      <w:r w:rsidRPr="00E47725">
        <w:t>c) a redução do preço dos produtos agrícolas</w:t>
      </w:r>
    </w:p>
    <w:p w14:paraId="365EF5EC" w14:textId="77777777" w:rsidR="00E47725" w:rsidRPr="00E47725" w:rsidRDefault="00E47725" w:rsidP="00E47725">
      <w:pPr>
        <w:pStyle w:val="TextoGeral"/>
        <w:ind w:firstLine="720"/>
      </w:pPr>
      <w:r w:rsidRPr="00E47725">
        <w:t>d) o diminuto índice de desflorestamento</w:t>
      </w:r>
    </w:p>
    <w:p w14:paraId="740D399F" w14:textId="77777777" w:rsidR="00E47725" w:rsidRDefault="00E47725" w:rsidP="00E47725">
      <w:pPr>
        <w:pStyle w:val="TextoGeral"/>
        <w:ind w:firstLine="720"/>
      </w:pPr>
      <w:r w:rsidRPr="00E47725">
        <w:t>e) a maximização da relação custo/benefício</w:t>
      </w:r>
    </w:p>
    <w:p w14:paraId="3A686F44" w14:textId="77777777" w:rsidR="003A1847" w:rsidRDefault="003A1847" w:rsidP="00E47725">
      <w:pPr>
        <w:pStyle w:val="TextoGeral"/>
        <w:ind w:firstLine="720"/>
        <w:rPr>
          <w:color w:val="auto"/>
        </w:rPr>
      </w:pPr>
    </w:p>
    <w:p w14:paraId="538149C3" w14:textId="77777777" w:rsidR="00E47725" w:rsidRPr="00E3071B" w:rsidRDefault="00E47725" w:rsidP="00E47725">
      <w:pPr>
        <w:pStyle w:val="TextoGeral"/>
        <w:ind w:firstLine="720"/>
        <w:rPr>
          <w:color w:val="auto"/>
        </w:rPr>
      </w:pPr>
      <w:r w:rsidRPr="00E3071B">
        <w:rPr>
          <w:color w:val="auto"/>
        </w:rPr>
        <w:t xml:space="preserve">Resposta: </w:t>
      </w:r>
      <w:r>
        <w:rPr>
          <w:color w:val="auto"/>
        </w:rPr>
        <w:t>A</w:t>
      </w:r>
    </w:p>
    <w:p w14:paraId="7B319EAA" w14:textId="77777777" w:rsidR="00040F82" w:rsidRDefault="00E47725" w:rsidP="00E47725">
      <w:pPr>
        <w:pStyle w:val="TextoGeral"/>
        <w:ind w:firstLine="720"/>
      </w:pPr>
      <w:r w:rsidRPr="00E3071B">
        <w:rPr>
          <w:color w:val="auto"/>
        </w:rPr>
        <w:t xml:space="preserve">Disponível em: </w:t>
      </w:r>
      <w:hyperlink r:id="rId42" w:anchor="resposta-2178" w:history="1">
        <w:r w:rsidRPr="00E47725">
          <w:t xml:space="preserve"> </w:t>
        </w:r>
        <w:hyperlink r:id="rId43" w:history="1">
          <w:r>
            <w:rPr>
              <w:rStyle w:val="Hyperlink"/>
            </w:rPr>
            <w:t>https://blogdoenem.com.br/geografia-enem-agropecuaria-brasileira/</w:t>
          </w:r>
        </w:hyperlink>
        <w:r>
          <w:rPr>
            <w:rStyle w:val="Hyperlink"/>
          </w:rPr>
          <w:t>8</w:t>
        </w:r>
      </w:hyperlink>
      <w:r>
        <w:t>.</w:t>
      </w:r>
    </w:p>
    <w:p w14:paraId="21F79150" w14:textId="39A0E9DA" w:rsidR="00E47725" w:rsidRDefault="00E47725" w:rsidP="00E47725">
      <w:pPr>
        <w:pStyle w:val="TextoGeral"/>
        <w:ind w:firstLine="720"/>
        <w:rPr>
          <w:color w:val="auto"/>
        </w:rPr>
      </w:pPr>
      <w:r>
        <w:t xml:space="preserve"> </w:t>
      </w:r>
      <w:r>
        <w:rPr>
          <w:color w:val="auto"/>
        </w:rPr>
        <w:t>Acesso em: 25 nov</w:t>
      </w:r>
      <w:r w:rsidRPr="00E3071B">
        <w:rPr>
          <w:color w:val="auto"/>
        </w:rPr>
        <w:t>. 2019.</w:t>
      </w:r>
      <w:r w:rsidRPr="00CB1800">
        <w:rPr>
          <w:color w:val="auto"/>
        </w:rPr>
        <w:t xml:space="preserve"> </w:t>
      </w:r>
    </w:p>
    <w:p w14:paraId="318E6AE0" w14:textId="77777777" w:rsidR="00E47725" w:rsidRPr="00E47725" w:rsidRDefault="00E47725" w:rsidP="00E47725">
      <w:pPr>
        <w:pStyle w:val="TextoGeral"/>
        <w:ind w:firstLine="720"/>
        <w:rPr>
          <w:color w:val="auto"/>
        </w:rPr>
      </w:pPr>
    </w:p>
    <w:p w14:paraId="3FA6F1C9" w14:textId="77777777" w:rsidR="00E47725" w:rsidRDefault="00E47725" w:rsidP="00E47725">
      <w:pPr>
        <w:pStyle w:val="TextoGeral"/>
        <w:ind w:firstLine="720"/>
        <w:rPr>
          <w:b/>
          <w:bCs/>
        </w:rPr>
      </w:pPr>
    </w:p>
    <w:p w14:paraId="029680C4" w14:textId="77777777" w:rsidR="00E47725" w:rsidRPr="00E47725" w:rsidRDefault="00E47725" w:rsidP="00E47725">
      <w:pPr>
        <w:pStyle w:val="TextoGeral"/>
        <w:ind w:firstLine="720"/>
      </w:pPr>
      <w:r>
        <w:rPr>
          <w:bCs/>
        </w:rPr>
        <w:t>10</w:t>
      </w:r>
      <w:r w:rsidRPr="00E47725">
        <w:rPr>
          <w:bCs/>
        </w:rPr>
        <w:t>) (ENEM 2013)</w:t>
      </w:r>
    </w:p>
    <w:p w14:paraId="62D6A363" w14:textId="77777777" w:rsidR="00E47725" w:rsidRPr="003A1847" w:rsidRDefault="00E47725" w:rsidP="003A1847">
      <w:pPr>
        <w:pStyle w:val="TextoGeral"/>
        <w:ind w:firstLine="720"/>
      </w:pPr>
      <w:r w:rsidRPr="003A1847">
        <w:rPr>
          <w:bCs/>
        </w:rPr>
        <w:t>Texto I</w:t>
      </w:r>
      <w:r w:rsidR="003A1847" w:rsidRPr="003A1847">
        <w:t xml:space="preserve"> - </w:t>
      </w:r>
      <w:r w:rsidRPr="003A1847">
        <w:t xml:space="preserve">A nossa luta é pela democratização da propriedade da terra, cada vez mais concentrada em nosso país. Cerca de 1% de todos os proprietários controla 46% das terras. Fazemos pressão por meio da ocupação de latifúndios improdutivos e grandes propriedades, que não cumprem a função social, como </w:t>
      </w:r>
      <w:r w:rsidRPr="003A1847">
        <w:lastRenderedPageBreak/>
        <w:t>determina a Constituição de 1988. Também ocupamos as fazendas que têm origem na grilagem de terras públicas.</w:t>
      </w:r>
      <w:r w:rsidR="003A1847" w:rsidRPr="003A1847">
        <w:t xml:space="preserve"> </w:t>
      </w:r>
      <w:r w:rsidRPr="003A1847">
        <w:t>Disponível em: www.mst.org.br. Acesso em: 25 ago. 2011 (adaptado).</w:t>
      </w:r>
    </w:p>
    <w:p w14:paraId="5F46F20B" w14:textId="77777777" w:rsidR="003A1847" w:rsidRPr="003A1847" w:rsidRDefault="003A1847" w:rsidP="00E47725">
      <w:pPr>
        <w:pStyle w:val="TextoGeral"/>
        <w:ind w:firstLine="720"/>
        <w:rPr>
          <w:bCs/>
        </w:rPr>
      </w:pPr>
    </w:p>
    <w:p w14:paraId="3FC0821D" w14:textId="77777777" w:rsidR="00E47725" w:rsidRDefault="00E47725" w:rsidP="003A1847">
      <w:pPr>
        <w:pStyle w:val="TextoGeral"/>
        <w:ind w:firstLine="720"/>
      </w:pPr>
      <w:r w:rsidRPr="003A1847">
        <w:rPr>
          <w:bCs/>
        </w:rPr>
        <w:t>Texto II</w:t>
      </w:r>
      <w:r w:rsidR="003A1847" w:rsidRPr="003A1847">
        <w:t xml:space="preserve"> - </w:t>
      </w:r>
      <w:r w:rsidRPr="003A1847">
        <w:t>O pequeno</w:t>
      </w:r>
      <w:r w:rsidRPr="00E47725">
        <w:t xml:space="preserve"> proprietário rural é igual a um pequeno proprietário de loja: quanto menor o negócio mais difícil de manter, pois tem de ser produtivo e os encargos são difíceis de arcar. Sou a favor de propriedades produtivas e sustentáveis e que gerem empregos. Apoiar uma empresa produtiva que gere emprego é muito mais barato e gera muito mais do que apoiar a reforma agrária.</w:t>
      </w:r>
      <w:r w:rsidR="003A1847">
        <w:t xml:space="preserve"> </w:t>
      </w:r>
      <w:r w:rsidRPr="00E47725">
        <w:t>LESSA, C. Disponível em: www.observadorpolítico.org.br. Acesso em: 25 ago. 2011 (adaptado).</w:t>
      </w:r>
    </w:p>
    <w:p w14:paraId="574C5E83" w14:textId="77777777" w:rsidR="003A1847" w:rsidRPr="00E47725" w:rsidRDefault="003A1847" w:rsidP="003A1847">
      <w:pPr>
        <w:pStyle w:val="TextoGeral"/>
        <w:ind w:firstLine="720"/>
      </w:pPr>
    </w:p>
    <w:p w14:paraId="27D2A879" w14:textId="77777777" w:rsidR="00E47725" w:rsidRPr="00E47725" w:rsidRDefault="00E47725" w:rsidP="00E47725">
      <w:pPr>
        <w:pStyle w:val="TextoGeral"/>
        <w:ind w:firstLine="720"/>
      </w:pPr>
      <w:r w:rsidRPr="00E47725">
        <w:t>Nos fragmentos dos textos, os posicionamentos em relação à reforma agrária se opõem. Isso acontece porque os autores associam a reforma agrária, respectivamente, à</w:t>
      </w:r>
    </w:p>
    <w:p w14:paraId="5795FE7A" w14:textId="77777777" w:rsidR="00E47725" w:rsidRPr="00E47725" w:rsidRDefault="00E47725" w:rsidP="00E47725">
      <w:pPr>
        <w:pStyle w:val="TextoGeral"/>
        <w:ind w:firstLine="720"/>
      </w:pPr>
      <w:r w:rsidRPr="00E47725">
        <w:t>a) redução do inchaço urbano e à crítica ao minifúndio camponês.</w:t>
      </w:r>
    </w:p>
    <w:p w14:paraId="305063F7" w14:textId="77777777" w:rsidR="00E47725" w:rsidRPr="00E47725" w:rsidRDefault="00E47725" w:rsidP="00E47725">
      <w:pPr>
        <w:pStyle w:val="TextoGeral"/>
        <w:ind w:firstLine="720"/>
      </w:pPr>
      <w:r w:rsidRPr="00E47725">
        <w:t>b) ampliação da renda nacional e à prioridade ao mercado externo.</w:t>
      </w:r>
    </w:p>
    <w:p w14:paraId="1717C5D0" w14:textId="77777777" w:rsidR="00E47725" w:rsidRPr="00E47725" w:rsidRDefault="00E47725" w:rsidP="00E47725">
      <w:pPr>
        <w:pStyle w:val="TextoGeral"/>
        <w:ind w:firstLine="720"/>
      </w:pPr>
      <w:r w:rsidRPr="00E47725">
        <w:t>c) contenção da mecanização agrícola e ao combate ao êxodo rural.</w:t>
      </w:r>
    </w:p>
    <w:p w14:paraId="060C7031" w14:textId="77777777" w:rsidR="00E47725" w:rsidRPr="00E47725" w:rsidRDefault="00E47725" w:rsidP="00E47725">
      <w:pPr>
        <w:pStyle w:val="TextoGeral"/>
        <w:ind w:firstLine="720"/>
      </w:pPr>
      <w:r w:rsidRPr="00E47725">
        <w:t>d) privatização de empresas estatais e ao estímulo ao crescimento econômico.</w:t>
      </w:r>
    </w:p>
    <w:p w14:paraId="2638C10C" w14:textId="77777777" w:rsidR="00E47725" w:rsidRPr="00E47725" w:rsidRDefault="00E47725" w:rsidP="00E47725">
      <w:pPr>
        <w:pStyle w:val="TextoGeral"/>
        <w:ind w:firstLine="720"/>
      </w:pPr>
      <w:r w:rsidRPr="00E47725">
        <w:t>e) correção de distorções históricas e ao prejuízo ao agronegócio.</w:t>
      </w:r>
    </w:p>
    <w:p w14:paraId="6A52BA81" w14:textId="77777777" w:rsidR="00651097" w:rsidRPr="00E47725" w:rsidRDefault="00651097" w:rsidP="00E47725">
      <w:pPr>
        <w:pStyle w:val="TextoGeral"/>
        <w:ind w:firstLine="720"/>
        <w:rPr>
          <w:lang w:val="pt-BR"/>
        </w:rPr>
      </w:pPr>
    </w:p>
    <w:p w14:paraId="02C9DC34" w14:textId="77777777" w:rsidR="00E47725" w:rsidRPr="00E3071B" w:rsidRDefault="00E47725" w:rsidP="00E47725">
      <w:pPr>
        <w:pStyle w:val="TextoGeral"/>
        <w:ind w:firstLine="720"/>
        <w:rPr>
          <w:color w:val="auto"/>
        </w:rPr>
      </w:pPr>
      <w:r w:rsidRPr="00E3071B">
        <w:rPr>
          <w:color w:val="auto"/>
        </w:rPr>
        <w:t xml:space="preserve">Resposta: </w:t>
      </w:r>
      <w:r>
        <w:rPr>
          <w:color w:val="auto"/>
        </w:rPr>
        <w:t>E</w:t>
      </w:r>
    </w:p>
    <w:p w14:paraId="6D38210A" w14:textId="77777777" w:rsidR="00040F82" w:rsidRDefault="00E47725" w:rsidP="00E47725">
      <w:pPr>
        <w:pStyle w:val="TextoGeral"/>
        <w:ind w:firstLine="720"/>
      </w:pPr>
      <w:r w:rsidRPr="00E3071B">
        <w:rPr>
          <w:color w:val="auto"/>
        </w:rPr>
        <w:t xml:space="preserve">Disponível em: </w:t>
      </w:r>
      <w:hyperlink r:id="rId44" w:history="1">
        <w:r>
          <w:rPr>
            <w:rStyle w:val="Hyperlink"/>
          </w:rPr>
          <w:t>https://blogdoenem.com.br/geografia-enem-agropecuaria-brasileira/</w:t>
        </w:r>
      </w:hyperlink>
      <w:r>
        <w:t xml:space="preserve">. </w:t>
      </w:r>
    </w:p>
    <w:p w14:paraId="15117B9A" w14:textId="1D587C77" w:rsidR="00E47725" w:rsidRDefault="00E47725" w:rsidP="00E47725">
      <w:pPr>
        <w:pStyle w:val="TextoGeral"/>
        <w:ind w:firstLine="720"/>
        <w:rPr>
          <w:color w:val="auto"/>
        </w:rPr>
      </w:pPr>
      <w:r>
        <w:rPr>
          <w:color w:val="auto"/>
        </w:rPr>
        <w:t>Acesso em: 25 nov</w:t>
      </w:r>
      <w:r w:rsidRPr="00E3071B">
        <w:rPr>
          <w:color w:val="auto"/>
        </w:rPr>
        <w:t>. 2019.</w:t>
      </w:r>
      <w:r w:rsidRPr="00CB1800">
        <w:rPr>
          <w:color w:val="auto"/>
        </w:rPr>
        <w:t xml:space="preserve"> </w:t>
      </w:r>
    </w:p>
    <w:p w14:paraId="5ABF8C14" w14:textId="77777777" w:rsidR="00E3071B" w:rsidRDefault="00E3071B" w:rsidP="00E3071B">
      <w:pPr>
        <w:pStyle w:val="TextoGeral"/>
        <w:ind w:firstLine="720"/>
        <w:rPr>
          <w:color w:val="auto"/>
        </w:rPr>
      </w:pPr>
    </w:p>
    <w:p w14:paraId="016DB08A" w14:textId="77777777" w:rsidR="003A1847" w:rsidRDefault="003A1847" w:rsidP="00E3071B">
      <w:pPr>
        <w:pStyle w:val="TextoGeral"/>
        <w:ind w:firstLine="720"/>
        <w:rPr>
          <w:color w:val="auto"/>
        </w:rPr>
      </w:pPr>
    </w:p>
    <w:p w14:paraId="681A465E" w14:textId="77777777" w:rsidR="003A1847" w:rsidRPr="003A1847" w:rsidRDefault="003A1847" w:rsidP="003A1847">
      <w:pPr>
        <w:pStyle w:val="TextoGeral"/>
        <w:ind w:firstLine="720"/>
        <w:rPr>
          <w:lang w:val="pt-BR"/>
        </w:rPr>
      </w:pPr>
      <w:r>
        <w:rPr>
          <w:lang w:val="pt-BR"/>
        </w:rPr>
        <w:t xml:space="preserve">11) </w:t>
      </w:r>
      <w:r w:rsidRPr="003A1847">
        <w:rPr>
          <w:lang w:val="pt-BR"/>
        </w:rPr>
        <w:t>“</w:t>
      </w:r>
      <w:r w:rsidRPr="003A1847">
        <w:rPr>
          <w:i/>
          <w:iCs/>
          <w:lang w:val="pt-BR"/>
        </w:rPr>
        <w:t>A expansão das cadeias produtivas de carne, grãos e algodão em direção às regiões Centro-Oeste e Norte vem aprofundando o processo de interiorização do país na última década.</w:t>
      </w:r>
      <w:r>
        <w:rPr>
          <w:lang w:val="pt-BR"/>
        </w:rPr>
        <w:t xml:space="preserve"> </w:t>
      </w:r>
      <w:r w:rsidRPr="003A1847">
        <w:rPr>
          <w:i/>
          <w:iCs/>
          <w:lang w:val="pt-BR"/>
        </w:rPr>
        <w:t>A constatação é da nova edição do Atlas Nacional do Brasil Milton Santos, lançado pelo Instituto Brasileiro de Geografia e Estatística (IBGE). A publicação, composta por 548 mapas, 76 gráficos, oito tabelas, seis fotos e 14 imagens de satélite, atualiza informações geográficas sobre o território brasileiro na última década”. (…)</w:t>
      </w:r>
      <w:r>
        <w:rPr>
          <w:lang w:val="pt-BR"/>
        </w:rPr>
        <w:t xml:space="preserve"> </w:t>
      </w:r>
      <w:r w:rsidRPr="003A1847">
        <w:rPr>
          <w:lang w:val="pt-BR"/>
        </w:rPr>
        <w:t>Revista Globo Rural, 14 dez. 2010. Adaptado.</w:t>
      </w:r>
    </w:p>
    <w:p w14:paraId="530A72BE" w14:textId="77777777" w:rsidR="003A1847" w:rsidRPr="003A1847" w:rsidRDefault="003A1847" w:rsidP="003A1847">
      <w:pPr>
        <w:pStyle w:val="TextoGeral"/>
        <w:ind w:firstLine="720"/>
        <w:rPr>
          <w:lang w:val="pt-BR"/>
        </w:rPr>
      </w:pPr>
      <w:r w:rsidRPr="003A1847">
        <w:rPr>
          <w:lang w:val="pt-BR"/>
        </w:rPr>
        <w:t>O processo acima descrito, no contexto das reconfigurações do espaço agrário do Brasil, deflagra:</w:t>
      </w:r>
    </w:p>
    <w:p w14:paraId="52E0CC39" w14:textId="77777777" w:rsidR="003A1847" w:rsidRPr="003A1847" w:rsidRDefault="003A1847" w:rsidP="003A1847">
      <w:pPr>
        <w:pStyle w:val="TextoGeral"/>
        <w:ind w:firstLine="720"/>
        <w:rPr>
          <w:lang w:val="pt-BR"/>
        </w:rPr>
      </w:pPr>
      <w:r w:rsidRPr="003A1847">
        <w:rPr>
          <w:lang w:val="pt-BR"/>
        </w:rPr>
        <w:t>a) o processo de redistribuição de terras</w:t>
      </w:r>
    </w:p>
    <w:p w14:paraId="15078173" w14:textId="77777777" w:rsidR="003A1847" w:rsidRPr="003A1847" w:rsidRDefault="003A1847" w:rsidP="003A1847">
      <w:pPr>
        <w:pStyle w:val="TextoGeral"/>
        <w:ind w:firstLine="720"/>
        <w:rPr>
          <w:lang w:val="pt-BR"/>
        </w:rPr>
      </w:pPr>
      <w:r w:rsidRPr="003A1847">
        <w:rPr>
          <w:lang w:val="pt-BR"/>
        </w:rPr>
        <w:t>b) a expansão da fronteira agrícola</w:t>
      </w:r>
    </w:p>
    <w:p w14:paraId="5BFDCAFA" w14:textId="77777777" w:rsidR="003A1847" w:rsidRPr="003A1847" w:rsidRDefault="003A1847" w:rsidP="003A1847">
      <w:pPr>
        <w:pStyle w:val="TextoGeral"/>
        <w:ind w:firstLine="720"/>
        <w:rPr>
          <w:lang w:val="pt-BR"/>
        </w:rPr>
      </w:pPr>
      <w:r w:rsidRPr="003A1847">
        <w:rPr>
          <w:lang w:val="pt-BR"/>
        </w:rPr>
        <w:t>c) a ruralização ou expansão do meio agrário</w:t>
      </w:r>
    </w:p>
    <w:p w14:paraId="3260CD7C" w14:textId="77777777" w:rsidR="003A1847" w:rsidRPr="003A1847" w:rsidRDefault="003A1847" w:rsidP="003A1847">
      <w:pPr>
        <w:pStyle w:val="TextoGeral"/>
        <w:ind w:firstLine="720"/>
        <w:rPr>
          <w:lang w:val="pt-BR"/>
        </w:rPr>
      </w:pPr>
      <w:r w:rsidRPr="003A1847">
        <w:rPr>
          <w:lang w:val="pt-BR"/>
        </w:rPr>
        <w:t>d) a contração da produção para o mercado externo</w:t>
      </w:r>
    </w:p>
    <w:p w14:paraId="46B7E0C5" w14:textId="77777777" w:rsidR="003A1847" w:rsidRPr="003A1847" w:rsidRDefault="003A1847" w:rsidP="003A1847">
      <w:pPr>
        <w:pStyle w:val="TextoGeral"/>
        <w:ind w:firstLine="720"/>
        <w:rPr>
          <w:lang w:val="pt-BR"/>
        </w:rPr>
      </w:pPr>
      <w:r w:rsidRPr="003A1847">
        <w:rPr>
          <w:lang w:val="pt-BR"/>
        </w:rPr>
        <w:t>e) o estímulo à desapropriação de terras improdutivas</w:t>
      </w:r>
    </w:p>
    <w:p w14:paraId="1736AD6D" w14:textId="77777777" w:rsidR="003A1847" w:rsidRDefault="003A1847" w:rsidP="003A1847">
      <w:pPr>
        <w:pStyle w:val="TextoGeral"/>
        <w:ind w:firstLine="720"/>
        <w:rPr>
          <w:lang w:val="pt-BR"/>
        </w:rPr>
      </w:pPr>
    </w:p>
    <w:p w14:paraId="27A7E97E" w14:textId="77777777" w:rsidR="003A1847" w:rsidRPr="00E3071B" w:rsidRDefault="003A1847" w:rsidP="003A1847">
      <w:pPr>
        <w:pStyle w:val="TextoGeral"/>
        <w:ind w:firstLine="720"/>
        <w:rPr>
          <w:color w:val="auto"/>
        </w:rPr>
      </w:pPr>
      <w:r w:rsidRPr="00E3071B">
        <w:rPr>
          <w:color w:val="auto"/>
        </w:rPr>
        <w:t xml:space="preserve">Resposta: </w:t>
      </w:r>
      <w:r>
        <w:rPr>
          <w:color w:val="auto"/>
        </w:rPr>
        <w:t>B</w:t>
      </w:r>
    </w:p>
    <w:p w14:paraId="6FB557C5" w14:textId="77777777" w:rsidR="003A1847" w:rsidRPr="003A1847" w:rsidRDefault="003A1847" w:rsidP="003A1847">
      <w:pPr>
        <w:pStyle w:val="TextoGeral"/>
        <w:ind w:firstLine="720"/>
      </w:pPr>
      <w:r w:rsidRPr="00E3071B">
        <w:rPr>
          <w:color w:val="auto"/>
        </w:rPr>
        <w:t xml:space="preserve">Disponível em: </w:t>
      </w:r>
      <w:r>
        <w:t xml:space="preserve"> </w:t>
      </w:r>
      <w:hyperlink r:id="rId45" w:history="1">
        <w:r>
          <w:rPr>
            <w:rStyle w:val="Hyperlink"/>
          </w:rPr>
          <w:t>https://exercicios.brasilescola.uol.com.br/exercicios-geografia-do-brasil/exercicios-sobre-agropecuaria-brasileira.htm</w:t>
        </w:r>
      </w:hyperlink>
      <w:r>
        <w:t xml:space="preserve">. </w:t>
      </w:r>
      <w:r>
        <w:rPr>
          <w:color w:val="auto"/>
        </w:rPr>
        <w:t>Acesso em: 25 nov</w:t>
      </w:r>
      <w:r w:rsidRPr="00E3071B">
        <w:rPr>
          <w:color w:val="auto"/>
        </w:rPr>
        <w:t>. 2019.</w:t>
      </w:r>
      <w:r w:rsidRPr="00CB1800">
        <w:rPr>
          <w:color w:val="auto"/>
        </w:rPr>
        <w:t xml:space="preserve"> </w:t>
      </w:r>
    </w:p>
    <w:p w14:paraId="1AF507F8" w14:textId="77777777" w:rsidR="003A1847" w:rsidRDefault="003A1847" w:rsidP="003A1847">
      <w:pPr>
        <w:pStyle w:val="TextoGeral"/>
        <w:ind w:firstLine="720"/>
        <w:rPr>
          <w:lang w:val="pt-BR"/>
        </w:rPr>
      </w:pPr>
    </w:p>
    <w:p w14:paraId="453F820C" w14:textId="77777777" w:rsidR="003A1847" w:rsidRDefault="003A1847" w:rsidP="003A1847">
      <w:pPr>
        <w:pStyle w:val="TextoGeral"/>
        <w:ind w:firstLine="720"/>
        <w:rPr>
          <w:lang w:val="pt-BR"/>
        </w:rPr>
      </w:pPr>
    </w:p>
    <w:p w14:paraId="306CCEBE" w14:textId="77777777" w:rsidR="003A1847" w:rsidRPr="003A1847" w:rsidRDefault="003A1847" w:rsidP="003A1847">
      <w:pPr>
        <w:pStyle w:val="TextoGeral"/>
        <w:ind w:firstLine="720"/>
        <w:rPr>
          <w:lang w:val="pt-BR"/>
        </w:rPr>
      </w:pPr>
      <w:r>
        <w:rPr>
          <w:lang w:val="pt-BR"/>
        </w:rPr>
        <w:t xml:space="preserve">12) </w:t>
      </w:r>
      <w:r w:rsidRPr="003A1847">
        <w:rPr>
          <w:lang w:val="pt-BR"/>
        </w:rPr>
        <w:t xml:space="preserve">Nos últimos anos, em virtude do grande nicho mercadológico aberto pelos biocombustíveis, vem se elevando no campo brasileiro uma questão polêmica a respeito do aumento das culturas </w:t>
      </w:r>
      <w:r w:rsidRPr="003A1847">
        <w:rPr>
          <w:lang w:val="pt-BR"/>
        </w:rPr>
        <w:lastRenderedPageBreak/>
        <w:t>destinadas, principalmente, à produção de etanol. Em geral, a contestação a essa tendência apresenta como argumento:</w:t>
      </w:r>
    </w:p>
    <w:p w14:paraId="59441455" w14:textId="77777777" w:rsidR="003A1847" w:rsidRDefault="003A1847" w:rsidP="003A1847">
      <w:pPr>
        <w:pStyle w:val="TextoGeral"/>
        <w:ind w:firstLine="720"/>
        <w:rPr>
          <w:lang w:val="pt-BR"/>
        </w:rPr>
      </w:pPr>
    </w:p>
    <w:p w14:paraId="23CCDB65" w14:textId="77777777" w:rsidR="003A1847" w:rsidRPr="003A1847" w:rsidRDefault="003A1847" w:rsidP="003A1847">
      <w:pPr>
        <w:pStyle w:val="TextoGeral"/>
        <w:ind w:firstLine="720"/>
        <w:rPr>
          <w:lang w:val="pt-BR"/>
        </w:rPr>
      </w:pPr>
      <w:r w:rsidRPr="003A1847">
        <w:rPr>
          <w:lang w:val="pt-BR"/>
        </w:rPr>
        <w:t>a) a falta de espaços agricultáveis no território brasileiro para a produção desse tipo de cultura.</w:t>
      </w:r>
    </w:p>
    <w:p w14:paraId="0509755B" w14:textId="77777777" w:rsidR="003A1847" w:rsidRPr="003A1847" w:rsidRDefault="003A1847" w:rsidP="003A1847">
      <w:pPr>
        <w:pStyle w:val="TextoGeral"/>
        <w:ind w:firstLine="720"/>
        <w:rPr>
          <w:lang w:val="pt-BR"/>
        </w:rPr>
      </w:pPr>
      <w:r w:rsidRPr="003A1847">
        <w:rPr>
          <w:lang w:val="pt-BR"/>
        </w:rPr>
        <w:t>b) os efeitos altamente danosos do cultivo de cana-de-açúcar aos solos existentes no país.</w:t>
      </w:r>
    </w:p>
    <w:p w14:paraId="56E7D85C" w14:textId="77777777" w:rsidR="003A1847" w:rsidRPr="003A1847" w:rsidRDefault="003A1847" w:rsidP="003A1847">
      <w:pPr>
        <w:pStyle w:val="TextoGeral"/>
        <w:ind w:firstLine="720"/>
        <w:rPr>
          <w:lang w:val="pt-BR"/>
        </w:rPr>
      </w:pPr>
      <w:r w:rsidRPr="003A1847">
        <w:rPr>
          <w:lang w:val="pt-BR"/>
        </w:rPr>
        <w:t>c) a suscetibilidade das erosões no meio agrícola causadas pela agropecuária intensiva voltada a esse mercado.</w:t>
      </w:r>
    </w:p>
    <w:p w14:paraId="17641306" w14:textId="77777777" w:rsidR="003A1847" w:rsidRPr="003A1847" w:rsidRDefault="003A1847" w:rsidP="003A1847">
      <w:pPr>
        <w:pStyle w:val="TextoGeral"/>
        <w:ind w:firstLine="720"/>
        <w:rPr>
          <w:lang w:val="pt-BR"/>
        </w:rPr>
      </w:pPr>
      <w:r w:rsidRPr="003A1847">
        <w:rPr>
          <w:lang w:val="pt-BR"/>
        </w:rPr>
        <w:t>d) a retração da economia nacional e do PIB frente às oscilações frequentes dos biocombustíveis no mercado externo.</w:t>
      </w:r>
    </w:p>
    <w:p w14:paraId="753A793C" w14:textId="77777777" w:rsidR="003A1847" w:rsidRPr="003A1847" w:rsidRDefault="003A1847" w:rsidP="003A1847">
      <w:pPr>
        <w:pStyle w:val="TextoGeral"/>
        <w:ind w:firstLine="720"/>
        <w:rPr>
          <w:lang w:val="pt-BR"/>
        </w:rPr>
      </w:pPr>
      <w:r w:rsidRPr="003A1847">
        <w:rPr>
          <w:lang w:val="pt-BR"/>
        </w:rPr>
        <w:t>e) a diminuição da produção de alimentos no campo brasileiro, com riscos de ausência de oferta e elevação dos preços.</w:t>
      </w:r>
    </w:p>
    <w:p w14:paraId="5F49EB81" w14:textId="77777777" w:rsidR="003A1847" w:rsidRDefault="003A1847" w:rsidP="003A1847">
      <w:pPr>
        <w:pStyle w:val="TextoGeral"/>
        <w:ind w:firstLine="720"/>
        <w:rPr>
          <w:lang w:val="pt-BR"/>
        </w:rPr>
      </w:pPr>
    </w:p>
    <w:p w14:paraId="31DCA5AE" w14:textId="77777777" w:rsidR="003A1847" w:rsidRPr="00E3071B" w:rsidRDefault="003A1847" w:rsidP="003A1847">
      <w:pPr>
        <w:pStyle w:val="TextoGeral"/>
        <w:ind w:firstLine="720"/>
        <w:rPr>
          <w:color w:val="auto"/>
        </w:rPr>
      </w:pPr>
      <w:r w:rsidRPr="00E3071B">
        <w:rPr>
          <w:color w:val="auto"/>
        </w:rPr>
        <w:t xml:space="preserve">Resposta: </w:t>
      </w:r>
      <w:r>
        <w:rPr>
          <w:color w:val="auto"/>
        </w:rPr>
        <w:t>E</w:t>
      </w:r>
    </w:p>
    <w:p w14:paraId="78CCDAAD" w14:textId="77777777" w:rsidR="003A1847" w:rsidRPr="003A1847" w:rsidRDefault="003A1847" w:rsidP="003A1847">
      <w:pPr>
        <w:pStyle w:val="TextoGeral"/>
        <w:ind w:firstLine="720"/>
      </w:pPr>
      <w:r w:rsidRPr="00E3071B">
        <w:rPr>
          <w:color w:val="auto"/>
        </w:rPr>
        <w:t xml:space="preserve">Disponível em: </w:t>
      </w:r>
      <w:r>
        <w:t xml:space="preserve"> </w:t>
      </w:r>
      <w:hyperlink r:id="rId46" w:history="1">
        <w:r>
          <w:rPr>
            <w:rStyle w:val="Hyperlink"/>
          </w:rPr>
          <w:t>https://exercicios.brasilescola.uol.com.br/exercicios-geografia-do-brasil/exercicios-sobre-agropecuaria-brasileira.htm</w:t>
        </w:r>
      </w:hyperlink>
      <w:r>
        <w:t xml:space="preserve">. </w:t>
      </w:r>
      <w:r>
        <w:rPr>
          <w:color w:val="auto"/>
        </w:rPr>
        <w:t>Acesso em: 25 nov</w:t>
      </w:r>
      <w:r w:rsidRPr="00E3071B">
        <w:rPr>
          <w:color w:val="auto"/>
        </w:rPr>
        <w:t>. 2019.</w:t>
      </w:r>
      <w:r w:rsidRPr="00CB1800">
        <w:rPr>
          <w:color w:val="auto"/>
        </w:rPr>
        <w:t xml:space="preserve"> </w:t>
      </w:r>
    </w:p>
    <w:p w14:paraId="65EE1036" w14:textId="77777777" w:rsidR="003A1847" w:rsidRDefault="003A1847" w:rsidP="003A1847">
      <w:pPr>
        <w:pStyle w:val="TextoGeral"/>
        <w:ind w:firstLine="720"/>
        <w:rPr>
          <w:lang w:val="pt-BR"/>
        </w:rPr>
      </w:pPr>
    </w:p>
    <w:p w14:paraId="78F0E113" w14:textId="77777777" w:rsidR="003A1847" w:rsidRDefault="003A1847" w:rsidP="003A1847">
      <w:pPr>
        <w:pStyle w:val="TextoGeral"/>
        <w:ind w:firstLine="720"/>
        <w:rPr>
          <w:lang w:val="pt-BR"/>
        </w:rPr>
      </w:pPr>
    </w:p>
    <w:p w14:paraId="4BF7809A" w14:textId="77777777" w:rsidR="003A1847" w:rsidRPr="003A1847" w:rsidRDefault="003A1847" w:rsidP="003A1847">
      <w:pPr>
        <w:pStyle w:val="TextoGeral"/>
        <w:ind w:firstLine="720"/>
        <w:rPr>
          <w:lang w:val="pt-BR"/>
        </w:rPr>
      </w:pPr>
      <w:r>
        <w:rPr>
          <w:lang w:val="pt-BR"/>
        </w:rPr>
        <w:t xml:space="preserve">13) </w:t>
      </w:r>
      <w:r w:rsidRPr="003A1847">
        <w:rPr>
          <w:lang w:val="pt-BR"/>
        </w:rPr>
        <w:t xml:space="preserve"> “</w:t>
      </w:r>
      <w:r w:rsidRPr="003A1847">
        <w:rPr>
          <w:i/>
          <w:iCs/>
          <w:lang w:val="pt-BR"/>
        </w:rPr>
        <w:t>Dados divulgados pelo IBGE (Instituto Brasileiro de Geografia e Estatística) indicam que, neste ano, a safra brasileira de soja deve crescer 25,3%, recuperando-se do mau desempenho causado pela seca em regiões produtoras em 2012.</w:t>
      </w:r>
      <w:r>
        <w:rPr>
          <w:lang w:val="pt-BR"/>
        </w:rPr>
        <w:t xml:space="preserve"> </w:t>
      </w:r>
      <w:r w:rsidRPr="003A1847">
        <w:rPr>
          <w:i/>
          <w:iCs/>
          <w:lang w:val="pt-BR"/>
        </w:rPr>
        <w:t>Como os preços da oleaginosa estão elevados no mercado mundial, em razão das previsões de queda na produção nos Estados Unidos, as exportações devem gerar receita recorde para o Brasil”.</w:t>
      </w:r>
      <w:r>
        <w:rPr>
          <w:lang w:val="pt-BR"/>
        </w:rPr>
        <w:t xml:space="preserve"> </w:t>
      </w:r>
      <w:r w:rsidRPr="003A1847">
        <w:rPr>
          <w:lang w:val="pt-BR"/>
        </w:rPr>
        <w:t>BBC Brasil, 09 jan. 2013. Adaptado.</w:t>
      </w:r>
    </w:p>
    <w:p w14:paraId="710D6098" w14:textId="77777777" w:rsidR="003A1847" w:rsidRDefault="003A1847" w:rsidP="003A1847">
      <w:pPr>
        <w:pStyle w:val="TextoGeral"/>
        <w:ind w:firstLine="720"/>
        <w:rPr>
          <w:lang w:val="pt-BR"/>
        </w:rPr>
      </w:pPr>
    </w:p>
    <w:p w14:paraId="293FA074" w14:textId="77777777" w:rsidR="003A1847" w:rsidRPr="003A1847" w:rsidRDefault="003A1847" w:rsidP="003A1847">
      <w:pPr>
        <w:pStyle w:val="TextoGeral"/>
        <w:ind w:firstLine="720"/>
        <w:rPr>
          <w:lang w:val="pt-BR"/>
        </w:rPr>
      </w:pPr>
      <w:r w:rsidRPr="003A1847">
        <w:rPr>
          <w:lang w:val="pt-BR"/>
        </w:rPr>
        <w:t>Os crescentes resultados da soja no contexto da história econômica recente da agropecuária brasileira são oriundos, sobretudo,</w:t>
      </w:r>
    </w:p>
    <w:p w14:paraId="08FB5816" w14:textId="77777777" w:rsidR="003A1847" w:rsidRPr="003A1847" w:rsidRDefault="003A1847" w:rsidP="003A1847">
      <w:pPr>
        <w:pStyle w:val="TextoGeral"/>
        <w:ind w:firstLine="720"/>
        <w:rPr>
          <w:lang w:val="pt-BR"/>
        </w:rPr>
      </w:pPr>
      <w:r w:rsidRPr="003A1847">
        <w:rPr>
          <w:lang w:val="pt-BR"/>
        </w:rPr>
        <w:t>a) da democratização ampla das propriedades rurais.</w:t>
      </w:r>
    </w:p>
    <w:p w14:paraId="2D6F0495" w14:textId="77777777" w:rsidR="003A1847" w:rsidRPr="003A1847" w:rsidRDefault="003A1847" w:rsidP="003A1847">
      <w:pPr>
        <w:pStyle w:val="TextoGeral"/>
        <w:ind w:firstLine="720"/>
        <w:rPr>
          <w:lang w:val="pt-BR"/>
        </w:rPr>
      </w:pPr>
      <w:r w:rsidRPr="003A1847">
        <w:rPr>
          <w:lang w:val="pt-BR"/>
        </w:rPr>
        <w:t>b) da descentralização agrária em favor das cooperativas.</w:t>
      </w:r>
    </w:p>
    <w:p w14:paraId="170F91A3" w14:textId="77777777" w:rsidR="003A1847" w:rsidRPr="003A1847" w:rsidRDefault="003A1847" w:rsidP="003A1847">
      <w:pPr>
        <w:pStyle w:val="TextoGeral"/>
        <w:ind w:firstLine="720"/>
        <w:rPr>
          <w:lang w:val="pt-BR"/>
        </w:rPr>
      </w:pPr>
      <w:r w:rsidRPr="003A1847">
        <w:rPr>
          <w:lang w:val="pt-BR"/>
        </w:rPr>
        <w:t>c) do processo de redução de impostos rurais pelo governo.</w:t>
      </w:r>
    </w:p>
    <w:p w14:paraId="4B52D4F5" w14:textId="77777777" w:rsidR="003A1847" w:rsidRPr="003A1847" w:rsidRDefault="003A1847" w:rsidP="003A1847">
      <w:pPr>
        <w:pStyle w:val="TextoGeral"/>
        <w:ind w:firstLine="720"/>
        <w:rPr>
          <w:lang w:val="pt-BR"/>
        </w:rPr>
      </w:pPr>
      <w:r w:rsidRPr="003A1847">
        <w:rPr>
          <w:lang w:val="pt-BR"/>
        </w:rPr>
        <w:t>d) do aumento da produtividade e da atuação do agronegócio.</w:t>
      </w:r>
    </w:p>
    <w:p w14:paraId="43C0A46E" w14:textId="77777777" w:rsidR="003A1847" w:rsidRPr="003A1847" w:rsidRDefault="003A1847" w:rsidP="003A1847">
      <w:pPr>
        <w:pStyle w:val="TextoGeral"/>
        <w:ind w:firstLine="720"/>
        <w:rPr>
          <w:lang w:val="pt-BR"/>
        </w:rPr>
      </w:pPr>
      <w:r w:rsidRPr="003A1847">
        <w:rPr>
          <w:lang w:val="pt-BR"/>
        </w:rPr>
        <w:t>e) da maior oferta de mão de obra no meio rural do país.</w:t>
      </w:r>
    </w:p>
    <w:p w14:paraId="5070D93D" w14:textId="77777777" w:rsidR="003A1847" w:rsidRDefault="003A1847" w:rsidP="003A1847">
      <w:pPr>
        <w:pStyle w:val="TextoGeral"/>
        <w:ind w:firstLine="720"/>
        <w:rPr>
          <w:lang w:val="pt-BR"/>
        </w:rPr>
      </w:pPr>
    </w:p>
    <w:p w14:paraId="144AEBBA" w14:textId="77777777" w:rsidR="003A1847" w:rsidRPr="00E3071B" w:rsidRDefault="003A1847" w:rsidP="003A1847">
      <w:pPr>
        <w:pStyle w:val="TextoGeral"/>
        <w:ind w:firstLine="720"/>
        <w:rPr>
          <w:color w:val="auto"/>
        </w:rPr>
      </w:pPr>
      <w:r w:rsidRPr="00E3071B">
        <w:rPr>
          <w:color w:val="auto"/>
        </w:rPr>
        <w:t xml:space="preserve">Resposta: </w:t>
      </w:r>
      <w:r>
        <w:rPr>
          <w:color w:val="auto"/>
        </w:rPr>
        <w:t>D</w:t>
      </w:r>
    </w:p>
    <w:p w14:paraId="19420DFF" w14:textId="77777777" w:rsidR="003A1847" w:rsidRPr="003A1847" w:rsidRDefault="003A1847" w:rsidP="003A1847">
      <w:pPr>
        <w:pStyle w:val="TextoGeral"/>
        <w:ind w:firstLine="720"/>
      </w:pPr>
      <w:r w:rsidRPr="00E3071B">
        <w:rPr>
          <w:color w:val="auto"/>
        </w:rPr>
        <w:t xml:space="preserve">Disponível em: </w:t>
      </w:r>
      <w:r>
        <w:t xml:space="preserve"> </w:t>
      </w:r>
      <w:hyperlink r:id="rId47" w:history="1">
        <w:r>
          <w:rPr>
            <w:rStyle w:val="Hyperlink"/>
          </w:rPr>
          <w:t>https://exercicios.brasilescola.uol.com.br/exercicios-geografia-do-brasil/exercicios-sobre-agropecuaria-brasileira.htm</w:t>
        </w:r>
      </w:hyperlink>
      <w:r>
        <w:t xml:space="preserve">. </w:t>
      </w:r>
      <w:r>
        <w:rPr>
          <w:color w:val="auto"/>
        </w:rPr>
        <w:t>Acesso em: 25 nov</w:t>
      </w:r>
      <w:r w:rsidRPr="00E3071B">
        <w:rPr>
          <w:color w:val="auto"/>
        </w:rPr>
        <w:t>. 2019.</w:t>
      </w:r>
      <w:r w:rsidRPr="00CB1800">
        <w:rPr>
          <w:color w:val="auto"/>
        </w:rPr>
        <w:t xml:space="preserve"> </w:t>
      </w:r>
    </w:p>
    <w:p w14:paraId="161FB7CC" w14:textId="77777777" w:rsidR="003A1847" w:rsidRDefault="003A1847" w:rsidP="003A1847">
      <w:pPr>
        <w:pStyle w:val="TextoGeral"/>
        <w:ind w:firstLine="720"/>
        <w:rPr>
          <w:lang w:val="pt-BR"/>
        </w:rPr>
      </w:pPr>
    </w:p>
    <w:p w14:paraId="59DABD83" w14:textId="77777777" w:rsidR="003A1847" w:rsidRDefault="003A1847" w:rsidP="003A1847">
      <w:pPr>
        <w:pStyle w:val="TextoGeral"/>
        <w:ind w:firstLine="720"/>
        <w:rPr>
          <w:lang w:val="pt-BR"/>
        </w:rPr>
      </w:pPr>
    </w:p>
    <w:p w14:paraId="37A53178" w14:textId="77777777" w:rsidR="003A1847" w:rsidRPr="003A1847" w:rsidRDefault="003A1847" w:rsidP="003A1847">
      <w:pPr>
        <w:pStyle w:val="TextoGeral"/>
        <w:ind w:firstLine="720"/>
        <w:rPr>
          <w:lang w:val="pt-BR"/>
        </w:rPr>
      </w:pPr>
      <w:r>
        <w:rPr>
          <w:lang w:val="pt-BR"/>
        </w:rPr>
        <w:t xml:space="preserve">14) </w:t>
      </w:r>
      <w:r w:rsidRPr="003A1847">
        <w:rPr>
          <w:lang w:val="pt-BR"/>
        </w:rPr>
        <w:t xml:space="preserve"> (FUVEST/2014)</w:t>
      </w:r>
    </w:p>
    <w:p w14:paraId="57678B21" w14:textId="77777777" w:rsidR="003A1847" w:rsidRPr="003A1847" w:rsidRDefault="003A1847" w:rsidP="003A1847">
      <w:pPr>
        <w:pStyle w:val="TextoGeral"/>
        <w:ind w:firstLine="720"/>
        <w:rPr>
          <w:lang w:val="pt-BR"/>
        </w:rPr>
      </w:pPr>
      <w:r w:rsidRPr="003A1847">
        <w:rPr>
          <w:lang w:val="pt-BR"/>
        </w:rPr>
        <w:t>Considere as anamorfoses:</w:t>
      </w:r>
    </w:p>
    <w:p w14:paraId="3A515638" w14:textId="77777777" w:rsidR="003A1847" w:rsidRPr="003A1847" w:rsidRDefault="003A1847" w:rsidP="003A1847">
      <w:pPr>
        <w:pStyle w:val="TextoGeral"/>
        <w:ind w:firstLine="720"/>
        <w:jc w:val="center"/>
        <w:rPr>
          <w:lang w:val="pt-BR"/>
        </w:rPr>
      </w:pPr>
      <w:r w:rsidRPr="003A1847">
        <w:rPr>
          <w:noProof/>
          <w:lang w:val="pt-BR"/>
        </w:rPr>
        <w:lastRenderedPageBreak/>
        <w:drawing>
          <wp:inline distT="0" distB="0" distL="0" distR="0" wp14:anchorId="51AD75A8" wp14:editId="06877F1C">
            <wp:extent cx="4720590" cy="2722245"/>
            <wp:effectExtent l="19050" t="0" r="3810" b="0"/>
            <wp:docPr id="16" name="Imagem 16" descr="Mapas de anamorfose sobre a produção agrícola n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as de anamorfose sobre a produção agrícola no Brasil"/>
                    <pic:cNvPicPr>
                      <a:picLocks noChangeAspect="1" noChangeArrowheads="1"/>
                    </pic:cNvPicPr>
                  </pic:nvPicPr>
                  <pic:blipFill>
                    <a:blip r:embed="rId48"/>
                    <a:srcRect/>
                    <a:stretch>
                      <a:fillRect/>
                    </a:stretch>
                  </pic:blipFill>
                  <pic:spPr bwMode="auto">
                    <a:xfrm>
                      <a:off x="0" y="0"/>
                      <a:ext cx="4720590" cy="2722245"/>
                    </a:xfrm>
                    <a:prstGeom prst="rect">
                      <a:avLst/>
                    </a:prstGeom>
                    <a:noFill/>
                    <a:ln w="9525">
                      <a:noFill/>
                      <a:miter lim="800000"/>
                      <a:headEnd/>
                      <a:tailEnd/>
                    </a:ln>
                  </pic:spPr>
                </pic:pic>
              </a:graphicData>
            </a:graphic>
          </wp:inline>
        </w:drawing>
      </w:r>
      <w:r w:rsidRPr="003A1847">
        <w:rPr>
          <w:lang w:val="pt-BR"/>
        </w:rPr>
        <w:br/>
        <w:t>Mapas de anamorfose sobre a produção agrícola no Brasil</w:t>
      </w:r>
    </w:p>
    <w:p w14:paraId="5D656507" w14:textId="77777777" w:rsidR="003A1847" w:rsidRPr="003A1847" w:rsidRDefault="003A1847" w:rsidP="003A1847">
      <w:pPr>
        <w:pStyle w:val="TextoGeral"/>
        <w:ind w:firstLine="720"/>
        <w:rPr>
          <w:lang w:val="pt-BR"/>
        </w:rPr>
      </w:pPr>
      <w:r w:rsidRPr="003A1847">
        <w:rPr>
          <w:lang w:val="pt-BR"/>
        </w:rPr>
        <w:t>As condições da produção agrícola, no Brasil, são bastante heterogêneas, porém alguns aspectos estão presentes em todas as regiões do País.</w:t>
      </w:r>
    </w:p>
    <w:p w14:paraId="15E1B0B6" w14:textId="77777777" w:rsidR="003A1847" w:rsidRDefault="003A1847" w:rsidP="003A1847">
      <w:pPr>
        <w:pStyle w:val="TextoGeral"/>
        <w:ind w:firstLine="720"/>
        <w:rPr>
          <w:lang w:val="pt-BR"/>
        </w:rPr>
      </w:pPr>
      <w:r w:rsidRPr="003A1847">
        <w:rPr>
          <w:lang w:val="pt-BR"/>
        </w:rPr>
        <w:t>Nas anamorfoses acima, estão representadas formas de produção agrícola das diferentes regiões administrativas. Assinale a alternativa que contém, respectivamente, a produção agrícola representada em I e em II.</w:t>
      </w:r>
    </w:p>
    <w:p w14:paraId="0E44F091" w14:textId="77777777" w:rsidR="003A1847" w:rsidRPr="003A1847" w:rsidRDefault="003A1847" w:rsidP="003A1847">
      <w:pPr>
        <w:pStyle w:val="TextoGeral"/>
        <w:ind w:firstLine="720"/>
        <w:rPr>
          <w:lang w:val="pt-BR"/>
        </w:rPr>
      </w:pPr>
    </w:p>
    <w:p w14:paraId="05CD91DE" w14:textId="77777777" w:rsidR="003A1847" w:rsidRPr="003A1847" w:rsidRDefault="003A1847" w:rsidP="003A1847">
      <w:pPr>
        <w:pStyle w:val="TextoGeral"/>
        <w:ind w:firstLine="720"/>
        <w:rPr>
          <w:lang w:val="pt-BR"/>
        </w:rPr>
      </w:pPr>
      <w:r w:rsidRPr="003A1847">
        <w:rPr>
          <w:lang w:val="pt-BR"/>
        </w:rPr>
        <w:t>a) De subsistência e patronal.</w:t>
      </w:r>
    </w:p>
    <w:p w14:paraId="3A61A50D" w14:textId="77777777" w:rsidR="003A1847" w:rsidRPr="003A1847" w:rsidRDefault="003A1847" w:rsidP="003A1847">
      <w:pPr>
        <w:pStyle w:val="TextoGeral"/>
        <w:ind w:firstLine="720"/>
        <w:rPr>
          <w:lang w:val="pt-BR"/>
        </w:rPr>
      </w:pPr>
      <w:r w:rsidRPr="003A1847">
        <w:rPr>
          <w:lang w:val="pt-BR"/>
        </w:rPr>
        <w:t>b) Familiar e itinerante.</w:t>
      </w:r>
    </w:p>
    <w:p w14:paraId="4F05AE6D" w14:textId="77777777" w:rsidR="003A1847" w:rsidRPr="003A1847" w:rsidRDefault="003A1847" w:rsidP="003A1847">
      <w:pPr>
        <w:pStyle w:val="TextoGeral"/>
        <w:ind w:firstLine="720"/>
        <w:rPr>
          <w:lang w:val="pt-BR"/>
        </w:rPr>
      </w:pPr>
      <w:r w:rsidRPr="003A1847">
        <w:rPr>
          <w:lang w:val="pt-BR"/>
        </w:rPr>
        <w:t>c) Patronal e familiar.</w:t>
      </w:r>
    </w:p>
    <w:p w14:paraId="2801691C" w14:textId="77777777" w:rsidR="003A1847" w:rsidRPr="003A1847" w:rsidRDefault="003A1847" w:rsidP="003A1847">
      <w:pPr>
        <w:pStyle w:val="TextoGeral"/>
        <w:ind w:firstLine="720"/>
        <w:rPr>
          <w:lang w:val="pt-BR"/>
        </w:rPr>
      </w:pPr>
      <w:r w:rsidRPr="003A1847">
        <w:rPr>
          <w:lang w:val="pt-BR"/>
        </w:rPr>
        <w:t>d) Familiar e de subsistência.</w:t>
      </w:r>
    </w:p>
    <w:p w14:paraId="592A2505" w14:textId="77777777" w:rsidR="003A1847" w:rsidRDefault="003A1847" w:rsidP="003A1847">
      <w:pPr>
        <w:pStyle w:val="TextoGeral"/>
        <w:ind w:firstLine="720"/>
        <w:rPr>
          <w:lang w:val="pt-BR"/>
        </w:rPr>
      </w:pPr>
      <w:r w:rsidRPr="003A1847">
        <w:rPr>
          <w:lang w:val="pt-BR"/>
        </w:rPr>
        <w:t>e) Itinerante e patronal.</w:t>
      </w:r>
    </w:p>
    <w:p w14:paraId="40DB2674" w14:textId="77777777" w:rsidR="003A1847" w:rsidRDefault="003A1847" w:rsidP="003A1847">
      <w:pPr>
        <w:pStyle w:val="TextoGeral"/>
        <w:ind w:firstLine="720"/>
        <w:rPr>
          <w:lang w:val="pt-BR"/>
        </w:rPr>
      </w:pPr>
    </w:p>
    <w:p w14:paraId="325F10B9" w14:textId="77777777" w:rsidR="003A1847" w:rsidRPr="00E3071B" w:rsidRDefault="003A1847" w:rsidP="003A1847">
      <w:pPr>
        <w:pStyle w:val="TextoGeral"/>
        <w:ind w:firstLine="720"/>
        <w:rPr>
          <w:color w:val="auto"/>
        </w:rPr>
      </w:pPr>
      <w:r w:rsidRPr="00E3071B">
        <w:rPr>
          <w:color w:val="auto"/>
        </w:rPr>
        <w:t xml:space="preserve">Resposta: </w:t>
      </w:r>
      <w:r>
        <w:rPr>
          <w:color w:val="auto"/>
        </w:rPr>
        <w:t>C</w:t>
      </w:r>
    </w:p>
    <w:p w14:paraId="04116838" w14:textId="77777777" w:rsidR="003A1847" w:rsidRPr="003A1847" w:rsidRDefault="003A1847" w:rsidP="003A1847">
      <w:pPr>
        <w:pStyle w:val="TextoGeral"/>
        <w:ind w:firstLine="720"/>
      </w:pPr>
      <w:r w:rsidRPr="00E3071B">
        <w:rPr>
          <w:color w:val="auto"/>
        </w:rPr>
        <w:t xml:space="preserve">Disponível em: </w:t>
      </w:r>
      <w:r>
        <w:t xml:space="preserve"> </w:t>
      </w:r>
      <w:hyperlink r:id="rId49" w:history="1">
        <w:r>
          <w:rPr>
            <w:rStyle w:val="Hyperlink"/>
          </w:rPr>
          <w:t>https://exercicios.brasilescola.uol.com.br/exercicios-geografia-do-brasil/exercicios-sobre-agropecuaria-brasileira.htm</w:t>
        </w:r>
      </w:hyperlink>
      <w:r>
        <w:t xml:space="preserve">. </w:t>
      </w:r>
      <w:r>
        <w:rPr>
          <w:color w:val="auto"/>
        </w:rPr>
        <w:t>Acesso em: 25 nov</w:t>
      </w:r>
      <w:r w:rsidRPr="00E3071B">
        <w:rPr>
          <w:color w:val="auto"/>
        </w:rPr>
        <w:t>. 2019.</w:t>
      </w:r>
      <w:r w:rsidRPr="00CB1800">
        <w:rPr>
          <w:color w:val="auto"/>
        </w:rPr>
        <w:t xml:space="preserve"> </w:t>
      </w:r>
    </w:p>
    <w:p w14:paraId="2AD7EC1C" w14:textId="77777777" w:rsidR="003A1847" w:rsidRPr="003A1847" w:rsidRDefault="003A1847" w:rsidP="003A1847">
      <w:pPr>
        <w:pStyle w:val="TextoGeral"/>
        <w:ind w:firstLine="720"/>
        <w:rPr>
          <w:lang w:val="pt-BR"/>
        </w:rPr>
      </w:pPr>
    </w:p>
    <w:p w14:paraId="3889B7C1" w14:textId="77777777" w:rsidR="003A1847" w:rsidRPr="00CB1800" w:rsidRDefault="003A1847" w:rsidP="00E3071B">
      <w:pPr>
        <w:pStyle w:val="TextoGeral"/>
        <w:ind w:firstLine="720"/>
        <w:rPr>
          <w:color w:val="auto"/>
        </w:rPr>
      </w:pPr>
    </w:p>
    <w:p w14:paraId="165B28D4" w14:textId="77777777" w:rsidR="00F97604" w:rsidRDefault="00F97604" w:rsidP="0045136D">
      <w:pPr>
        <w:jc w:val="right"/>
        <w:rPr>
          <w:rFonts w:asciiTheme="majorHAnsi" w:hAnsiTheme="majorHAnsi" w:cstheme="majorHAnsi"/>
          <w:b/>
          <w:bCs/>
          <w:color w:val="000000" w:themeColor="text1"/>
          <w:sz w:val="24"/>
          <w:szCs w:val="24"/>
        </w:rPr>
      </w:pPr>
    </w:p>
    <w:p w14:paraId="423A0BF5" w14:textId="0465475D" w:rsidR="00BD7E3A" w:rsidRPr="00C0070C" w:rsidRDefault="007A4288" w:rsidP="0045136D">
      <w:pPr>
        <w:jc w:val="right"/>
        <w:rPr>
          <w:rFonts w:asciiTheme="majorHAnsi" w:hAnsiTheme="majorHAnsi" w:cstheme="majorHAnsi"/>
          <w:b/>
          <w:bCs/>
          <w:color w:val="000000" w:themeColor="text1"/>
          <w:sz w:val="24"/>
          <w:szCs w:val="24"/>
        </w:rPr>
      </w:pPr>
      <w:r>
        <w:rPr>
          <w:rFonts w:asciiTheme="majorHAnsi" w:hAnsiTheme="majorHAnsi" w:cstheme="majorHAnsi"/>
          <w:b/>
          <w:bCs/>
          <w:color w:val="000000" w:themeColor="text1"/>
          <w:sz w:val="24"/>
          <w:szCs w:val="24"/>
        </w:rPr>
        <w:t>Plano de aula elaborado pela</w:t>
      </w:r>
      <w:r w:rsidR="00BD7E3A" w:rsidRPr="00923025">
        <w:rPr>
          <w:rFonts w:asciiTheme="majorHAnsi" w:hAnsiTheme="majorHAnsi" w:cstheme="majorHAnsi"/>
          <w:b/>
          <w:bCs/>
          <w:color w:val="000000" w:themeColor="text1"/>
          <w:sz w:val="24"/>
          <w:szCs w:val="24"/>
        </w:rPr>
        <w:t xml:space="preserve"> Professor</w:t>
      </w:r>
      <w:r>
        <w:rPr>
          <w:rFonts w:asciiTheme="majorHAnsi" w:hAnsiTheme="majorHAnsi" w:cstheme="majorHAnsi"/>
          <w:b/>
          <w:bCs/>
          <w:color w:val="000000" w:themeColor="text1"/>
          <w:sz w:val="24"/>
          <w:szCs w:val="24"/>
        </w:rPr>
        <w:t>a</w:t>
      </w:r>
      <w:bookmarkStart w:id="1" w:name="_Hlk20317308"/>
      <w:r w:rsidR="00DE370D">
        <w:rPr>
          <w:rFonts w:asciiTheme="majorHAnsi" w:hAnsiTheme="majorHAnsi" w:cstheme="majorHAnsi"/>
          <w:b/>
          <w:bCs/>
          <w:color w:val="000000" w:themeColor="text1"/>
          <w:sz w:val="24"/>
          <w:szCs w:val="24"/>
        </w:rPr>
        <w:t xml:space="preserve"> Mestra</w:t>
      </w:r>
      <w:r w:rsidR="00D24743">
        <w:rPr>
          <w:rFonts w:asciiTheme="majorHAnsi" w:hAnsiTheme="majorHAnsi" w:cstheme="majorHAnsi"/>
          <w:b/>
          <w:bCs/>
          <w:color w:val="000000" w:themeColor="text1"/>
          <w:sz w:val="24"/>
          <w:szCs w:val="24"/>
        </w:rPr>
        <w:t xml:space="preserve"> </w:t>
      </w:r>
      <w:proofErr w:type="spellStart"/>
      <w:r>
        <w:rPr>
          <w:rFonts w:asciiTheme="majorHAnsi" w:hAnsiTheme="majorHAnsi" w:cstheme="majorHAnsi"/>
          <w:b/>
          <w:bCs/>
          <w:color w:val="000000" w:themeColor="text1"/>
          <w:sz w:val="24"/>
          <w:szCs w:val="24"/>
        </w:rPr>
        <w:t>Thaylizze</w:t>
      </w:r>
      <w:proofErr w:type="spellEnd"/>
      <w:r>
        <w:rPr>
          <w:rFonts w:asciiTheme="majorHAnsi" w:hAnsiTheme="majorHAnsi" w:cstheme="majorHAnsi"/>
          <w:b/>
          <w:bCs/>
          <w:color w:val="000000" w:themeColor="text1"/>
          <w:sz w:val="24"/>
          <w:szCs w:val="24"/>
        </w:rPr>
        <w:t xml:space="preserve"> </w:t>
      </w:r>
      <w:proofErr w:type="spellStart"/>
      <w:r>
        <w:rPr>
          <w:rFonts w:asciiTheme="majorHAnsi" w:hAnsiTheme="majorHAnsi" w:cstheme="majorHAnsi"/>
          <w:b/>
          <w:bCs/>
          <w:color w:val="000000" w:themeColor="text1"/>
          <w:sz w:val="24"/>
          <w:szCs w:val="24"/>
        </w:rPr>
        <w:t>Goes</w:t>
      </w:r>
      <w:bookmarkEnd w:id="1"/>
      <w:proofErr w:type="spellEnd"/>
      <w:r w:rsidR="00D333AD">
        <w:rPr>
          <w:rFonts w:asciiTheme="majorHAnsi" w:hAnsiTheme="majorHAnsi" w:cstheme="majorHAnsi"/>
          <w:b/>
          <w:bCs/>
          <w:color w:val="000000" w:themeColor="text1"/>
          <w:sz w:val="24"/>
          <w:szCs w:val="24"/>
        </w:rPr>
        <w:t xml:space="preserve"> Nunes Pereira</w:t>
      </w:r>
    </w:p>
    <w:sectPr w:rsidR="00BD7E3A" w:rsidRPr="00C0070C" w:rsidSect="00A9610D">
      <w:headerReference w:type="even" r:id="rId50"/>
      <w:headerReference w:type="default" r:id="rId51"/>
      <w:footerReference w:type="default" r:id="rId52"/>
      <w:type w:val="continuous"/>
      <w:pgSz w:w="11906" w:h="16838"/>
      <w:pgMar w:top="993" w:right="991" w:bottom="709" w:left="709" w:header="426" w:footer="2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AE4B0" w14:textId="77777777" w:rsidR="00DB72E1" w:rsidRDefault="00DB72E1" w:rsidP="00BB7A04">
      <w:pPr>
        <w:spacing w:after="0" w:line="240" w:lineRule="auto"/>
      </w:pPr>
      <w:r>
        <w:separator/>
      </w:r>
    </w:p>
  </w:endnote>
  <w:endnote w:type="continuationSeparator" w:id="0">
    <w:p w14:paraId="011CF768" w14:textId="77777777" w:rsidR="00DB72E1" w:rsidRDefault="00DB72E1" w:rsidP="00BB7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9C88F" w14:textId="77777777" w:rsidR="00004F5B" w:rsidRPr="00BD7E3A" w:rsidRDefault="00004F5B" w:rsidP="002F1DF1">
    <w:pPr>
      <w:pStyle w:val="Rodap"/>
      <w:jc w:val="center"/>
      <w:rPr>
        <w:rFonts w:asciiTheme="minorHAnsi" w:hAnsiTheme="minorHAnsi" w:cstheme="minorHAnsi"/>
        <w:sz w:val="20"/>
        <w:szCs w:val="20"/>
      </w:rPr>
    </w:pPr>
    <w:r w:rsidRPr="00BD7E3A">
      <w:rPr>
        <w:rFonts w:asciiTheme="minorHAnsi" w:hAnsiTheme="minorHAnsi" w:cstheme="minorHAnsi"/>
        <w:bCs/>
        <w:sz w:val="20"/>
        <w:szCs w:val="20"/>
      </w:rPr>
      <w:t>Idealização</w:t>
    </w:r>
    <w:r w:rsidRPr="00BD7E3A">
      <w:rPr>
        <w:rFonts w:asciiTheme="minorHAnsi" w:hAnsiTheme="minorHAnsi" w:cstheme="minorHAnsi"/>
        <w:b/>
        <w:sz w:val="20"/>
        <w:szCs w:val="20"/>
      </w:rPr>
      <w:t xml:space="preserve"> Instituto Claro</w:t>
    </w:r>
    <w:r w:rsidRPr="00BD7E3A">
      <w:rPr>
        <w:rFonts w:asciiTheme="minorHAnsi" w:hAnsiTheme="minorHAnsi" w:cstheme="minorHAnsi"/>
        <w:sz w:val="20"/>
        <w:szCs w:val="20"/>
      </w:rPr>
      <w:t xml:space="preserve"> em parceria com a </w:t>
    </w:r>
    <w:r w:rsidRPr="00BD7E3A">
      <w:rPr>
        <w:rFonts w:asciiTheme="minorHAnsi" w:hAnsiTheme="minorHAnsi" w:cstheme="minorHAnsi"/>
        <w:b/>
        <w:bCs/>
        <w:iCs/>
        <w:sz w:val="20"/>
        <w:szCs w:val="20"/>
      </w:rPr>
      <w:t>DirectorAdm</w:t>
    </w:r>
  </w:p>
  <w:p w14:paraId="19DFEF91" w14:textId="0A1128DD" w:rsidR="00004F5B" w:rsidRPr="00BD7E3A" w:rsidRDefault="00004F5B" w:rsidP="0045020C">
    <w:pPr>
      <w:pStyle w:val="Rodap"/>
      <w:jc w:val="center"/>
      <w:rPr>
        <w:rFonts w:asciiTheme="minorHAnsi" w:eastAsia="Times New Roman" w:hAnsiTheme="minorHAnsi" w:cstheme="minorHAnsi"/>
        <w:b/>
        <w:sz w:val="20"/>
        <w:szCs w:val="20"/>
        <w:lang w:eastAsia="pt-BR"/>
      </w:rPr>
    </w:pPr>
    <w:r w:rsidRPr="00923025">
      <w:rPr>
        <w:rFonts w:asciiTheme="minorHAnsi" w:hAnsiTheme="minorHAnsi" w:cstheme="minorHAnsi"/>
        <w:sz w:val="20"/>
        <w:szCs w:val="20"/>
      </w:rPr>
      <w:t>Plano de aula:</w:t>
    </w:r>
    <w:r w:rsidRPr="00923025">
      <w:rPr>
        <w:rFonts w:asciiTheme="minorHAnsi" w:eastAsia="Times New Roman" w:hAnsiTheme="minorHAnsi" w:cstheme="minorHAnsi"/>
        <w:sz w:val="20"/>
        <w:szCs w:val="20"/>
        <w:lang w:eastAsia="pt-BR"/>
      </w:rPr>
      <w:t xml:space="preserve"> Prof</w:t>
    </w:r>
    <w:r>
      <w:rPr>
        <w:rFonts w:asciiTheme="minorHAnsi" w:eastAsia="Times New Roman" w:hAnsiTheme="minorHAnsi" w:cstheme="minorHAnsi"/>
        <w:sz w:val="20"/>
        <w:szCs w:val="20"/>
        <w:lang w:eastAsia="pt-BR"/>
      </w:rPr>
      <w:t>ª</w:t>
    </w:r>
    <w:r w:rsidRPr="00923025">
      <w:rPr>
        <w:rFonts w:asciiTheme="minorHAnsi" w:eastAsia="Times New Roman" w:hAnsiTheme="minorHAnsi" w:cstheme="minorHAnsi"/>
        <w:sz w:val="20"/>
        <w:szCs w:val="20"/>
        <w:lang w:eastAsia="pt-BR"/>
      </w:rPr>
      <w:t>.</w:t>
    </w:r>
    <w:r>
      <w:rPr>
        <w:rFonts w:asciiTheme="minorHAnsi" w:eastAsia="Times New Roman" w:hAnsiTheme="minorHAnsi" w:cstheme="minorHAnsi"/>
        <w:b/>
        <w:bCs/>
        <w:sz w:val="20"/>
        <w:szCs w:val="20"/>
        <w:lang w:eastAsia="pt-BR"/>
      </w:rPr>
      <w:t xml:space="preserve"> </w:t>
    </w:r>
    <w:r w:rsidR="00DE370D" w:rsidRPr="00DE370D">
      <w:rPr>
        <w:rFonts w:asciiTheme="minorHAnsi" w:eastAsia="Times New Roman" w:hAnsiTheme="minorHAnsi" w:cstheme="minorHAnsi"/>
        <w:sz w:val="20"/>
        <w:szCs w:val="20"/>
        <w:lang w:eastAsia="pt-BR"/>
      </w:rPr>
      <w:t>Mª</w:t>
    </w:r>
    <w:r w:rsidR="00DE370D">
      <w:rPr>
        <w:rFonts w:asciiTheme="minorHAnsi" w:eastAsia="Times New Roman" w:hAnsiTheme="minorHAnsi" w:cstheme="minorHAnsi"/>
        <w:b/>
        <w:bCs/>
        <w:sz w:val="20"/>
        <w:szCs w:val="20"/>
        <w:lang w:eastAsia="pt-BR"/>
      </w:rPr>
      <w:t xml:space="preserve">. </w:t>
    </w:r>
    <w:r>
      <w:rPr>
        <w:rFonts w:asciiTheme="minorHAnsi" w:hAnsiTheme="minorHAnsi" w:cstheme="minorHAnsi"/>
        <w:sz w:val="20"/>
        <w:szCs w:val="20"/>
      </w:rPr>
      <w:t>Thaylizze Goes Nunes Pereira</w:t>
    </w:r>
  </w:p>
  <w:p w14:paraId="3EF64A71" w14:textId="77777777" w:rsidR="00004F5B" w:rsidRPr="002A49CA" w:rsidRDefault="00004F5B" w:rsidP="002A49CA">
    <w:pPr>
      <w:pStyle w:val="Rodap"/>
      <w:jc w:val="right"/>
      <w:rPr>
        <w:rFonts w:asciiTheme="minorHAnsi" w:hAnsiTheme="minorHAnsi" w:cstheme="minorHAnsi"/>
        <w:sz w:val="18"/>
        <w:szCs w:val="18"/>
      </w:rPr>
    </w:pPr>
    <w:r w:rsidRPr="002A49CA">
      <w:rPr>
        <w:rFonts w:asciiTheme="minorHAnsi" w:hAnsiTheme="minorHAnsi" w:cstheme="minorHAnsi"/>
        <w:sz w:val="18"/>
        <w:szCs w:val="18"/>
      </w:rPr>
      <w:t xml:space="preserve">             </w:t>
    </w:r>
    <w:r w:rsidRPr="002A49CA">
      <w:rPr>
        <w:rFonts w:asciiTheme="minorHAnsi" w:hAnsiTheme="minorHAnsi" w:cstheme="minorHAnsi"/>
        <w:sz w:val="18"/>
        <w:szCs w:val="18"/>
      </w:rPr>
      <w:fldChar w:fldCharType="begin"/>
    </w:r>
    <w:r w:rsidRPr="002A49CA">
      <w:rPr>
        <w:rFonts w:asciiTheme="minorHAnsi" w:hAnsiTheme="minorHAnsi" w:cstheme="minorHAnsi"/>
        <w:sz w:val="18"/>
        <w:szCs w:val="18"/>
      </w:rPr>
      <w:instrText>PAGE   \* MERGEFORMAT</w:instrText>
    </w:r>
    <w:r w:rsidRPr="002A49CA">
      <w:rPr>
        <w:rFonts w:asciiTheme="minorHAnsi" w:hAnsiTheme="minorHAnsi" w:cstheme="minorHAnsi"/>
        <w:sz w:val="18"/>
        <w:szCs w:val="18"/>
      </w:rPr>
      <w:fldChar w:fldCharType="separate"/>
    </w:r>
    <w:r w:rsidR="00040F82">
      <w:rPr>
        <w:rFonts w:asciiTheme="minorHAnsi" w:hAnsiTheme="minorHAnsi" w:cstheme="minorHAnsi"/>
        <w:noProof/>
        <w:sz w:val="18"/>
        <w:szCs w:val="18"/>
      </w:rPr>
      <w:t>20</w:t>
    </w:r>
    <w:r w:rsidRPr="002A49CA">
      <w:rPr>
        <w:rFonts w:asciiTheme="minorHAnsi" w:hAnsiTheme="minorHAnsi" w:cstheme="minorHAnsi"/>
        <w:sz w:val="18"/>
        <w:szCs w:val="18"/>
      </w:rPr>
      <w:fldChar w:fldCharType="end"/>
    </w:r>
  </w:p>
  <w:p w14:paraId="0992B6CF" w14:textId="77777777" w:rsidR="00004F5B" w:rsidRPr="008E21E6" w:rsidRDefault="00004F5B">
    <w:pPr>
      <w:pStyle w:val="Rodap"/>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C09E0" w14:textId="77777777" w:rsidR="00DB72E1" w:rsidRDefault="00DB72E1" w:rsidP="00BB7A04">
      <w:pPr>
        <w:spacing w:after="0" w:line="240" w:lineRule="auto"/>
      </w:pPr>
      <w:r>
        <w:separator/>
      </w:r>
    </w:p>
  </w:footnote>
  <w:footnote w:type="continuationSeparator" w:id="0">
    <w:p w14:paraId="6F4EC8E4" w14:textId="77777777" w:rsidR="00DB72E1" w:rsidRDefault="00DB72E1" w:rsidP="00BB7A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B80CF" w14:textId="77777777" w:rsidR="00004F5B" w:rsidRDefault="00004F5B">
    <w:pPr>
      <w:pStyle w:val="Cabealho"/>
    </w:pPr>
    <w:r w:rsidRPr="00AC12E3">
      <w:rPr>
        <w:rFonts w:eastAsia="Times New Roman"/>
        <w:b/>
        <w:noProof/>
        <w:color w:val="1F497D"/>
        <w:sz w:val="28"/>
        <w:szCs w:val="20"/>
        <w:lang w:eastAsia="pt-BR"/>
      </w:rPr>
      <w:drawing>
        <wp:inline distT="0" distB="0" distL="0" distR="0" wp14:anchorId="31DE824B" wp14:editId="40395282">
          <wp:extent cx="5410200" cy="1438275"/>
          <wp:effectExtent l="0" t="0" r="0" b="0"/>
          <wp:docPr id="1" name="Imagem 1" descr="Description: 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ption: Slid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14382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B967" w14:textId="77777777" w:rsidR="00004F5B" w:rsidRDefault="00004F5B" w:rsidP="00BE09F6">
    <w:pPr>
      <w:pStyle w:val="Ttulo3"/>
      <w:tabs>
        <w:tab w:val="right" w:pos="10206"/>
      </w:tabs>
      <w:spacing w:line="276" w:lineRule="auto"/>
      <w:rPr>
        <w:rFonts w:ascii="Calibri" w:hAnsi="Calibri" w:cs="Calibri"/>
        <w:b w:val="0"/>
        <w:color w:val="C00000"/>
        <w:szCs w:val="28"/>
        <w:lang w:eastAsia="pt-BR"/>
      </w:rPr>
    </w:pPr>
    <w:r w:rsidRPr="00AC12E3">
      <w:rPr>
        <w:rFonts w:ascii="Calibri" w:hAnsi="Calibri" w:cs="Calibri"/>
        <w:noProof/>
        <w:szCs w:val="28"/>
        <w:lang w:eastAsia="pt-BR"/>
      </w:rPr>
      <w:t xml:space="preserve">           </w:t>
    </w:r>
    <w:r>
      <w:rPr>
        <w:rFonts w:ascii="Calibri" w:hAnsi="Calibri" w:cs="Calibri"/>
        <w:noProof/>
        <w:szCs w:val="28"/>
        <w:lang w:eastAsia="pt-BR"/>
      </w:rPr>
      <w:drawing>
        <wp:inline distT="0" distB="0" distL="0" distR="0" wp14:anchorId="721F2834" wp14:editId="30565112">
          <wp:extent cx="1170940" cy="5142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1"/>
                  <a:stretch>
                    <a:fillRect/>
                  </a:stretch>
                </pic:blipFill>
                <pic:spPr>
                  <a:xfrm>
                    <a:off x="0" y="0"/>
                    <a:ext cx="1248732" cy="548383"/>
                  </a:xfrm>
                  <a:prstGeom prst="rect">
                    <a:avLst/>
                  </a:prstGeom>
                </pic:spPr>
              </pic:pic>
            </a:graphicData>
          </a:graphic>
        </wp:inline>
      </w:drawing>
    </w:r>
    <w:r w:rsidRPr="00AC12E3">
      <w:rPr>
        <w:rFonts w:ascii="Calibri" w:hAnsi="Calibri" w:cs="Calibri"/>
        <w:noProof/>
        <w:szCs w:val="28"/>
        <w:lang w:eastAsia="pt-BR"/>
      </w:rPr>
      <w:t xml:space="preserve">                </w:t>
    </w:r>
    <w:r>
      <w:rPr>
        <w:rFonts w:ascii="Calibri" w:hAnsi="Calibri" w:cs="Calibri"/>
        <w:noProof/>
        <w:szCs w:val="28"/>
        <w:lang w:eastAsia="pt-BR"/>
      </w:rPr>
      <w:t xml:space="preserve">         </w:t>
    </w:r>
    <w:r w:rsidRPr="00AC12E3">
      <w:rPr>
        <w:rFonts w:ascii="Calibri" w:hAnsi="Calibri" w:cs="Calibri"/>
        <w:noProof/>
        <w:szCs w:val="28"/>
        <w:lang w:eastAsia="pt-BR"/>
      </w:rPr>
      <w:t xml:space="preserve"> </w:t>
    </w:r>
    <w:r>
      <w:rPr>
        <w:rFonts w:ascii="Calibri" w:hAnsi="Calibri" w:cs="Calibri"/>
        <w:noProof/>
        <w:szCs w:val="28"/>
        <w:lang w:eastAsia="pt-BR"/>
      </w:rPr>
      <w:t xml:space="preserve">    </w:t>
    </w:r>
    <w:r w:rsidRPr="002F1DF1">
      <w:rPr>
        <w:rFonts w:ascii="Calibri" w:hAnsi="Calibri" w:cs="Calibri"/>
        <w:bCs w:val="0"/>
        <w:color w:val="auto"/>
        <w:szCs w:val="28"/>
        <w:lang w:eastAsia="pt-BR"/>
      </w:rPr>
      <w:t>PLANO DE AULA</w:t>
    </w:r>
    <w:r w:rsidRPr="002F1DF1">
      <w:rPr>
        <w:rFonts w:ascii="Calibri" w:hAnsi="Calibri" w:cs="Calibri"/>
        <w:b w:val="0"/>
        <w:color w:val="auto"/>
        <w:szCs w:val="28"/>
        <w:lang w:eastAsia="pt-BR"/>
      </w:rPr>
      <w:t xml:space="preserve">                                       </w:t>
    </w:r>
  </w:p>
  <w:p w14:paraId="786696FB" w14:textId="29B0EBB8" w:rsidR="00004F5B" w:rsidRDefault="00004F5B" w:rsidP="00292303">
    <w:pPr>
      <w:pStyle w:val="Cabealho"/>
    </w:pPr>
    <w:r>
      <w:rPr>
        <w:noProof/>
        <w:lang w:eastAsia="pt-BR"/>
      </w:rPr>
      <mc:AlternateContent>
        <mc:Choice Requires="wps">
          <w:drawing>
            <wp:anchor distT="0" distB="0" distL="114300" distR="114300" simplePos="0" relativeHeight="251657728" behindDoc="0" locked="0" layoutInCell="1" allowOverlap="1" wp14:anchorId="7A70F4E1" wp14:editId="686FF257">
              <wp:simplePos x="0" y="0"/>
              <wp:positionH relativeFrom="column">
                <wp:posOffset>-41275</wp:posOffset>
              </wp:positionH>
              <wp:positionV relativeFrom="paragraph">
                <wp:posOffset>17780</wp:posOffset>
              </wp:positionV>
              <wp:extent cx="6569710" cy="3175"/>
              <wp:effectExtent l="0" t="0" r="2540" b="15875"/>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9710" cy="3175"/>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546027" id="Conector reto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4pt" to="51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" strokecolor="#c00000">
              <o:lock v:ext="edit" shapetype="f"/>
            </v:line>
          </w:pict>
        </mc:Fallback>
      </mc:AlternateContent>
    </w:r>
    <w:r>
      <w:rPr>
        <w:noProof/>
        <w:lang w:eastAsia="pt-B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3FD7"/>
    <w:multiLevelType w:val="hybridMultilevel"/>
    <w:tmpl w:val="DF7C1D22"/>
    <w:lvl w:ilvl="0" w:tplc="0DA4AF48">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11E06718"/>
    <w:multiLevelType w:val="multilevel"/>
    <w:tmpl w:val="B352C69C"/>
    <w:lvl w:ilvl="0">
      <w:start w:val="1"/>
      <w:numFmt w:val="bullet"/>
      <w:lvlText w:val=""/>
      <w:lvlJc w:val="left"/>
      <w:pPr>
        <w:ind w:left="720" w:hanging="360"/>
      </w:pPr>
      <w:rPr>
        <w:rFonts w:ascii="Symbol" w:hAnsi="Symbol" w:cs="Symbol"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4CB5D29"/>
    <w:multiLevelType w:val="hybridMultilevel"/>
    <w:tmpl w:val="8CEA847E"/>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3" w15:restartNumberingAfterBreak="0">
    <w:nsid w:val="699670EE"/>
    <w:multiLevelType w:val="hybridMultilevel"/>
    <w:tmpl w:val="1D6030D2"/>
    <w:lvl w:ilvl="0" w:tplc="A6F0E26E">
      <w:start w:val="1"/>
      <w:numFmt w:val="decimal"/>
      <w:lvlText w:val="%1)"/>
      <w:lvlJc w:val="left"/>
      <w:pPr>
        <w:ind w:left="1068" w:hanging="360"/>
      </w:pPr>
      <w:rPr>
        <w:rFonts w:cs="Calibri"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7E600A92"/>
    <w:multiLevelType w:val="multilevel"/>
    <w:tmpl w:val="8718475C"/>
    <w:lvl w:ilvl="0">
      <w:start w:val="1"/>
      <w:numFmt w:val="bullet"/>
      <w:lvlText w:val="●"/>
      <w:lvlJc w:val="left"/>
      <w:pPr>
        <w:ind w:left="1448" w:hanging="360"/>
      </w:pPr>
      <w:rPr>
        <w:rFonts w:ascii="Noto Sans Symbols" w:hAnsi="Noto Sans Symbols" w:hint="default"/>
        <w:vertAlign w:val="baseline"/>
      </w:rPr>
    </w:lvl>
    <w:lvl w:ilvl="1">
      <w:start w:val="1"/>
      <w:numFmt w:val="bullet"/>
      <w:lvlText w:val="o"/>
      <w:lvlJc w:val="left"/>
      <w:pPr>
        <w:ind w:left="2168" w:hanging="360"/>
      </w:pPr>
      <w:rPr>
        <w:rFonts w:ascii="Courier New" w:eastAsia="Courier New" w:hAnsi="Courier New" w:cs="Courier New"/>
        <w:vertAlign w:val="baseline"/>
      </w:rPr>
    </w:lvl>
    <w:lvl w:ilvl="2">
      <w:start w:val="1"/>
      <w:numFmt w:val="bullet"/>
      <w:lvlText w:val="▪"/>
      <w:lvlJc w:val="left"/>
      <w:pPr>
        <w:ind w:left="2888" w:hanging="360"/>
      </w:pPr>
      <w:rPr>
        <w:rFonts w:ascii="Noto Sans Symbols" w:eastAsia="Noto Sans Symbols" w:hAnsi="Noto Sans Symbols" w:cs="Noto Sans Symbols"/>
        <w:vertAlign w:val="baseline"/>
      </w:rPr>
    </w:lvl>
    <w:lvl w:ilvl="3">
      <w:start w:val="1"/>
      <w:numFmt w:val="bullet"/>
      <w:lvlText w:val="●"/>
      <w:lvlJc w:val="left"/>
      <w:pPr>
        <w:ind w:left="3608" w:hanging="360"/>
      </w:pPr>
      <w:rPr>
        <w:rFonts w:ascii="Noto Sans Symbols" w:eastAsia="Noto Sans Symbols" w:hAnsi="Noto Sans Symbols" w:cs="Noto Sans Symbols"/>
        <w:vertAlign w:val="baseline"/>
      </w:rPr>
    </w:lvl>
    <w:lvl w:ilvl="4">
      <w:start w:val="1"/>
      <w:numFmt w:val="bullet"/>
      <w:lvlText w:val="o"/>
      <w:lvlJc w:val="left"/>
      <w:pPr>
        <w:ind w:left="4328" w:hanging="360"/>
      </w:pPr>
      <w:rPr>
        <w:rFonts w:ascii="Courier New" w:eastAsia="Courier New" w:hAnsi="Courier New" w:cs="Courier New"/>
        <w:vertAlign w:val="baseline"/>
      </w:rPr>
    </w:lvl>
    <w:lvl w:ilvl="5">
      <w:start w:val="1"/>
      <w:numFmt w:val="bullet"/>
      <w:lvlText w:val="▪"/>
      <w:lvlJc w:val="left"/>
      <w:pPr>
        <w:ind w:left="5048" w:hanging="360"/>
      </w:pPr>
      <w:rPr>
        <w:rFonts w:ascii="Noto Sans Symbols" w:eastAsia="Noto Sans Symbols" w:hAnsi="Noto Sans Symbols" w:cs="Noto Sans Symbols"/>
        <w:vertAlign w:val="baseline"/>
      </w:rPr>
    </w:lvl>
    <w:lvl w:ilvl="6">
      <w:start w:val="1"/>
      <w:numFmt w:val="bullet"/>
      <w:lvlText w:val="●"/>
      <w:lvlJc w:val="left"/>
      <w:pPr>
        <w:ind w:left="5768" w:hanging="360"/>
      </w:pPr>
      <w:rPr>
        <w:rFonts w:ascii="Noto Sans Symbols" w:eastAsia="Noto Sans Symbols" w:hAnsi="Noto Sans Symbols" w:cs="Noto Sans Symbols"/>
        <w:vertAlign w:val="baseline"/>
      </w:rPr>
    </w:lvl>
    <w:lvl w:ilvl="7">
      <w:start w:val="1"/>
      <w:numFmt w:val="bullet"/>
      <w:lvlText w:val="o"/>
      <w:lvlJc w:val="left"/>
      <w:pPr>
        <w:ind w:left="6488" w:hanging="360"/>
      </w:pPr>
      <w:rPr>
        <w:rFonts w:ascii="Courier New" w:eastAsia="Courier New" w:hAnsi="Courier New" w:cs="Courier New"/>
        <w:vertAlign w:val="baseline"/>
      </w:rPr>
    </w:lvl>
    <w:lvl w:ilvl="8">
      <w:start w:val="1"/>
      <w:numFmt w:val="bullet"/>
      <w:lvlText w:val="▪"/>
      <w:lvlJc w:val="left"/>
      <w:pPr>
        <w:ind w:left="7208" w:hanging="360"/>
      </w:pPr>
      <w:rPr>
        <w:rFonts w:ascii="Noto Sans Symbols" w:eastAsia="Noto Sans Symbols" w:hAnsi="Noto Sans Symbols" w:cs="Noto Sans Symbols"/>
        <w:vertAlign w:val="baseline"/>
      </w:rPr>
    </w:lvl>
  </w:abstractNum>
  <w:num w:numId="1">
    <w:abstractNumId w:val="4"/>
  </w:num>
  <w:num w:numId="2">
    <w:abstractNumId w:val="2"/>
  </w:num>
  <w:num w:numId="3">
    <w:abstractNumId w:val="0"/>
  </w:num>
  <w:num w:numId="4">
    <w:abstractNumId w:val="1"/>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A04"/>
    <w:rsid w:val="0000047B"/>
    <w:rsid w:val="000021C9"/>
    <w:rsid w:val="000022B4"/>
    <w:rsid w:val="000028E7"/>
    <w:rsid w:val="00002A33"/>
    <w:rsid w:val="0000456B"/>
    <w:rsid w:val="00004F5B"/>
    <w:rsid w:val="00005D69"/>
    <w:rsid w:val="000077A3"/>
    <w:rsid w:val="00011649"/>
    <w:rsid w:val="000118FD"/>
    <w:rsid w:val="00011CF0"/>
    <w:rsid w:val="00013278"/>
    <w:rsid w:val="000145C1"/>
    <w:rsid w:val="000148CF"/>
    <w:rsid w:val="00014E03"/>
    <w:rsid w:val="00017A9F"/>
    <w:rsid w:val="000214F4"/>
    <w:rsid w:val="00021898"/>
    <w:rsid w:val="000222D3"/>
    <w:rsid w:val="000225F7"/>
    <w:rsid w:val="0002390D"/>
    <w:rsid w:val="00023F03"/>
    <w:rsid w:val="00024E13"/>
    <w:rsid w:val="000254A3"/>
    <w:rsid w:val="00026A84"/>
    <w:rsid w:val="00026CC8"/>
    <w:rsid w:val="00026CEA"/>
    <w:rsid w:val="00026F8A"/>
    <w:rsid w:val="00027661"/>
    <w:rsid w:val="00027FF4"/>
    <w:rsid w:val="0003128C"/>
    <w:rsid w:val="000321FF"/>
    <w:rsid w:val="0003320B"/>
    <w:rsid w:val="00033EC8"/>
    <w:rsid w:val="000346C0"/>
    <w:rsid w:val="00035DFE"/>
    <w:rsid w:val="00036DC5"/>
    <w:rsid w:val="00036DDB"/>
    <w:rsid w:val="000373F7"/>
    <w:rsid w:val="00040085"/>
    <w:rsid w:val="00040F82"/>
    <w:rsid w:val="00041FED"/>
    <w:rsid w:val="000439FA"/>
    <w:rsid w:val="000448FD"/>
    <w:rsid w:val="00044D9E"/>
    <w:rsid w:val="00045729"/>
    <w:rsid w:val="00045F72"/>
    <w:rsid w:val="00046DF3"/>
    <w:rsid w:val="00046DF4"/>
    <w:rsid w:val="00047B04"/>
    <w:rsid w:val="00051FA1"/>
    <w:rsid w:val="0005439E"/>
    <w:rsid w:val="00054BDD"/>
    <w:rsid w:val="000550F0"/>
    <w:rsid w:val="00055CC3"/>
    <w:rsid w:val="00055D87"/>
    <w:rsid w:val="00055E74"/>
    <w:rsid w:val="000560AE"/>
    <w:rsid w:val="000561AC"/>
    <w:rsid w:val="00062C40"/>
    <w:rsid w:val="00063021"/>
    <w:rsid w:val="0006650D"/>
    <w:rsid w:val="000668C9"/>
    <w:rsid w:val="000673B9"/>
    <w:rsid w:val="00067548"/>
    <w:rsid w:val="00070C96"/>
    <w:rsid w:val="000711C9"/>
    <w:rsid w:val="00072D37"/>
    <w:rsid w:val="000743C8"/>
    <w:rsid w:val="000754C8"/>
    <w:rsid w:val="00077B11"/>
    <w:rsid w:val="00080A0F"/>
    <w:rsid w:val="00080E10"/>
    <w:rsid w:val="0008163C"/>
    <w:rsid w:val="000818C6"/>
    <w:rsid w:val="000844D8"/>
    <w:rsid w:val="000845F7"/>
    <w:rsid w:val="00090660"/>
    <w:rsid w:val="00090E40"/>
    <w:rsid w:val="00090EA5"/>
    <w:rsid w:val="000910E4"/>
    <w:rsid w:val="000940D2"/>
    <w:rsid w:val="0009466D"/>
    <w:rsid w:val="000956F2"/>
    <w:rsid w:val="00096AA1"/>
    <w:rsid w:val="00096DAE"/>
    <w:rsid w:val="0009714A"/>
    <w:rsid w:val="0009739A"/>
    <w:rsid w:val="0009766E"/>
    <w:rsid w:val="00097F48"/>
    <w:rsid w:val="000A1CD2"/>
    <w:rsid w:val="000A1D1B"/>
    <w:rsid w:val="000A1D35"/>
    <w:rsid w:val="000A2374"/>
    <w:rsid w:val="000A47DA"/>
    <w:rsid w:val="000A53DC"/>
    <w:rsid w:val="000A54BB"/>
    <w:rsid w:val="000A5EB4"/>
    <w:rsid w:val="000B008B"/>
    <w:rsid w:val="000B4197"/>
    <w:rsid w:val="000B4262"/>
    <w:rsid w:val="000B51BA"/>
    <w:rsid w:val="000B5A77"/>
    <w:rsid w:val="000B6519"/>
    <w:rsid w:val="000B677B"/>
    <w:rsid w:val="000C00FF"/>
    <w:rsid w:val="000C3205"/>
    <w:rsid w:val="000C3F5D"/>
    <w:rsid w:val="000C6903"/>
    <w:rsid w:val="000C6EF7"/>
    <w:rsid w:val="000C7633"/>
    <w:rsid w:val="000D0C5A"/>
    <w:rsid w:val="000D2CE9"/>
    <w:rsid w:val="000D738E"/>
    <w:rsid w:val="000E2041"/>
    <w:rsid w:val="000E2906"/>
    <w:rsid w:val="000E31D7"/>
    <w:rsid w:val="000E32CB"/>
    <w:rsid w:val="000E4404"/>
    <w:rsid w:val="000E4643"/>
    <w:rsid w:val="000E616D"/>
    <w:rsid w:val="000E659B"/>
    <w:rsid w:val="000E6858"/>
    <w:rsid w:val="000F2BB3"/>
    <w:rsid w:val="000F4DA2"/>
    <w:rsid w:val="000F51CC"/>
    <w:rsid w:val="000F6582"/>
    <w:rsid w:val="000F6840"/>
    <w:rsid w:val="000F68FA"/>
    <w:rsid w:val="000F6D30"/>
    <w:rsid w:val="0010068E"/>
    <w:rsid w:val="001008DD"/>
    <w:rsid w:val="00101931"/>
    <w:rsid w:val="00102FE8"/>
    <w:rsid w:val="0010322F"/>
    <w:rsid w:val="00103785"/>
    <w:rsid w:val="00103816"/>
    <w:rsid w:val="00103CA4"/>
    <w:rsid w:val="00106A0D"/>
    <w:rsid w:val="00106FB2"/>
    <w:rsid w:val="00111A1E"/>
    <w:rsid w:val="001125D7"/>
    <w:rsid w:val="001136EA"/>
    <w:rsid w:val="00115047"/>
    <w:rsid w:val="0011642F"/>
    <w:rsid w:val="00116483"/>
    <w:rsid w:val="00116770"/>
    <w:rsid w:val="00117A3D"/>
    <w:rsid w:val="00121E3F"/>
    <w:rsid w:val="00122A1A"/>
    <w:rsid w:val="00124211"/>
    <w:rsid w:val="001254D9"/>
    <w:rsid w:val="00126BC0"/>
    <w:rsid w:val="0013068D"/>
    <w:rsid w:val="001307E2"/>
    <w:rsid w:val="00134875"/>
    <w:rsid w:val="00134F70"/>
    <w:rsid w:val="0013500B"/>
    <w:rsid w:val="001351B9"/>
    <w:rsid w:val="001365C8"/>
    <w:rsid w:val="001377E1"/>
    <w:rsid w:val="0013782D"/>
    <w:rsid w:val="00140E93"/>
    <w:rsid w:val="00141577"/>
    <w:rsid w:val="001417C9"/>
    <w:rsid w:val="00141CF5"/>
    <w:rsid w:val="00143272"/>
    <w:rsid w:val="001432E0"/>
    <w:rsid w:val="001436BF"/>
    <w:rsid w:val="00143D90"/>
    <w:rsid w:val="0014448D"/>
    <w:rsid w:val="0014483D"/>
    <w:rsid w:val="00144A2B"/>
    <w:rsid w:val="001460F4"/>
    <w:rsid w:val="0014626E"/>
    <w:rsid w:val="00146559"/>
    <w:rsid w:val="001470EC"/>
    <w:rsid w:val="001477CE"/>
    <w:rsid w:val="00150F9A"/>
    <w:rsid w:val="00152B5D"/>
    <w:rsid w:val="00153AE0"/>
    <w:rsid w:val="00153BD0"/>
    <w:rsid w:val="00154DF4"/>
    <w:rsid w:val="00156B38"/>
    <w:rsid w:val="00160C7D"/>
    <w:rsid w:val="00160FE8"/>
    <w:rsid w:val="00161911"/>
    <w:rsid w:val="001624C8"/>
    <w:rsid w:val="00164068"/>
    <w:rsid w:val="0016428E"/>
    <w:rsid w:val="00165CEB"/>
    <w:rsid w:val="001660D0"/>
    <w:rsid w:val="0016679D"/>
    <w:rsid w:val="00166D7C"/>
    <w:rsid w:val="0016758F"/>
    <w:rsid w:val="00167DD6"/>
    <w:rsid w:val="00172B13"/>
    <w:rsid w:val="0017343F"/>
    <w:rsid w:val="00175EA9"/>
    <w:rsid w:val="00176B4F"/>
    <w:rsid w:val="001772C5"/>
    <w:rsid w:val="0018046F"/>
    <w:rsid w:val="00181770"/>
    <w:rsid w:val="00181A38"/>
    <w:rsid w:val="00181DAC"/>
    <w:rsid w:val="001822C5"/>
    <w:rsid w:val="00182A59"/>
    <w:rsid w:val="00182ABD"/>
    <w:rsid w:val="00182FD8"/>
    <w:rsid w:val="00183B90"/>
    <w:rsid w:val="00183F29"/>
    <w:rsid w:val="00184146"/>
    <w:rsid w:val="0018530B"/>
    <w:rsid w:val="0018535A"/>
    <w:rsid w:val="00185AC3"/>
    <w:rsid w:val="001861C9"/>
    <w:rsid w:val="001864D0"/>
    <w:rsid w:val="00187232"/>
    <w:rsid w:val="00190B70"/>
    <w:rsid w:val="00193B74"/>
    <w:rsid w:val="001959E0"/>
    <w:rsid w:val="00197391"/>
    <w:rsid w:val="0019790A"/>
    <w:rsid w:val="001979C4"/>
    <w:rsid w:val="00197C97"/>
    <w:rsid w:val="001A01B8"/>
    <w:rsid w:val="001A12D8"/>
    <w:rsid w:val="001A159B"/>
    <w:rsid w:val="001A3C80"/>
    <w:rsid w:val="001A7E03"/>
    <w:rsid w:val="001B1413"/>
    <w:rsid w:val="001B1B7F"/>
    <w:rsid w:val="001B2B12"/>
    <w:rsid w:val="001B3683"/>
    <w:rsid w:val="001B70FE"/>
    <w:rsid w:val="001B75D1"/>
    <w:rsid w:val="001C001C"/>
    <w:rsid w:val="001C0663"/>
    <w:rsid w:val="001C169E"/>
    <w:rsid w:val="001C176C"/>
    <w:rsid w:val="001C2002"/>
    <w:rsid w:val="001C2240"/>
    <w:rsid w:val="001C25BD"/>
    <w:rsid w:val="001C4233"/>
    <w:rsid w:val="001C6091"/>
    <w:rsid w:val="001C7992"/>
    <w:rsid w:val="001C7B59"/>
    <w:rsid w:val="001C7D59"/>
    <w:rsid w:val="001D09F2"/>
    <w:rsid w:val="001D20D7"/>
    <w:rsid w:val="001D3DD9"/>
    <w:rsid w:val="001D5599"/>
    <w:rsid w:val="001D60A7"/>
    <w:rsid w:val="001D7234"/>
    <w:rsid w:val="001D7449"/>
    <w:rsid w:val="001E0854"/>
    <w:rsid w:val="001E10FB"/>
    <w:rsid w:val="001E25A4"/>
    <w:rsid w:val="001E45B7"/>
    <w:rsid w:val="001E4AA2"/>
    <w:rsid w:val="001E65B5"/>
    <w:rsid w:val="001E693A"/>
    <w:rsid w:val="001E7634"/>
    <w:rsid w:val="001F0516"/>
    <w:rsid w:val="001F231C"/>
    <w:rsid w:val="001F24CA"/>
    <w:rsid w:val="001F292F"/>
    <w:rsid w:val="001F35F0"/>
    <w:rsid w:val="001F39BE"/>
    <w:rsid w:val="001F3C04"/>
    <w:rsid w:val="001F3C41"/>
    <w:rsid w:val="001F4E4F"/>
    <w:rsid w:val="001F637D"/>
    <w:rsid w:val="0020115B"/>
    <w:rsid w:val="00201DD3"/>
    <w:rsid w:val="00202D60"/>
    <w:rsid w:val="00202D89"/>
    <w:rsid w:val="00202D8E"/>
    <w:rsid w:val="00203EC0"/>
    <w:rsid w:val="00204031"/>
    <w:rsid w:val="002042DC"/>
    <w:rsid w:val="0020580D"/>
    <w:rsid w:val="002060BC"/>
    <w:rsid w:val="00210255"/>
    <w:rsid w:val="002104F2"/>
    <w:rsid w:val="00210749"/>
    <w:rsid w:val="002114C9"/>
    <w:rsid w:val="00211F0F"/>
    <w:rsid w:val="0021240B"/>
    <w:rsid w:val="002124CB"/>
    <w:rsid w:val="00212F3A"/>
    <w:rsid w:val="00212FB1"/>
    <w:rsid w:val="00213450"/>
    <w:rsid w:val="00213966"/>
    <w:rsid w:val="00213F7C"/>
    <w:rsid w:val="002157B8"/>
    <w:rsid w:val="00215B70"/>
    <w:rsid w:val="002160DB"/>
    <w:rsid w:val="002163F9"/>
    <w:rsid w:val="002165F4"/>
    <w:rsid w:val="00217BE3"/>
    <w:rsid w:val="00217C9C"/>
    <w:rsid w:val="002201CB"/>
    <w:rsid w:val="00220493"/>
    <w:rsid w:val="00220D6B"/>
    <w:rsid w:val="00223C87"/>
    <w:rsid w:val="00230D18"/>
    <w:rsid w:val="0023400A"/>
    <w:rsid w:val="002343E5"/>
    <w:rsid w:val="00234AB3"/>
    <w:rsid w:val="002352EF"/>
    <w:rsid w:val="002356C0"/>
    <w:rsid w:val="0023582A"/>
    <w:rsid w:val="00236F1A"/>
    <w:rsid w:val="00240219"/>
    <w:rsid w:val="002408DD"/>
    <w:rsid w:val="002430B2"/>
    <w:rsid w:val="00243DF1"/>
    <w:rsid w:val="00244DAE"/>
    <w:rsid w:val="00245C3C"/>
    <w:rsid w:val="00246CB7"/>
    <w:rsid w:val="0024741C"/>
    <w:rsid w:val="00247F31"/>
    <w:rsid w:val="00250434"/>
    <w:rsid w:val="0025368F"/>
    <w:rsid w:val="002542B6"/>
    <w:rsid w:val="00254518"/>
    <w:rsid w:val="00254685"/>
    <w:rsid w:val="00255015"/>
    <w:rsid w:val="00255070"/>
    <w:rsid w:val="00256AE1"/>
    <w:rsid w:val="00256D9F"/>
    <w:rsid w:val="00257593"/>
    <w:rsid w:val="00257B0A"/>
    <w:rsid w:val="002600FC"/>
    <w:rsid w:val="00260474"/>
    <w:rsid w:val="0026177E"/>
    <w:rsid w:val="00261867"/>
    <w:rsid w:val="00261E85"/>
    <w:rsid w:val="00263A18"/>
    <w:rsid w:val="00264F01"/>
    <w:rsid w:val="002651E7"/>
    <w:rsid w:val="00265744"/>
    <w:rsid w:val="00265DCF"/>
    <w:rsid w:val="00265DFC"/>
    <w:rsid w:val="00267E0A"/>
    <w:rsid w:val="002705A7"/>
    <w:rsid w:val="00270BC3"/>
    <w:rsid w:val="00271359"/>
    <w:rsid w:val="00272A8F"/>
    <w:rsid w:val="00273C1D"/>
    <w:rsid w:val="00275BD8"/>
    <w:rsid w:val="00277417"/>
    <w:rsid w:val="0028033A"/>
    <w:rsid w:val="00281AF3"/>
    <w:rsid w:val="00285893"/>
    <w:rsid w:val="00285BF8"/>
    <w:rsid w:val="0028634B"/>
    <w:rsid w:val="00286961"/>
    <w:rsid w:val="00287677"/>
    <w:rsid w:val="00287FAB"/>
    <w:rsid w:val="0029198C"/>
    <w:rsid w:val="00292303"/>
    <w:rsid w:val="002942E4"/>
    <w:rsid w:val="00295FCA"/>
    <w:rsid w:val="002977A7"/>
    <w:rsid w:val="002A3938"/>
    <w:rsid w:val="002A49CA"/>
    <w:rsid w:val="002A4CDE"/>
    <w:rsid w:val="002A56FD"/>
    <w:rsid w:val="002A6408"/>
    <w:rsid w:val="002A6C60"/>
    <w:rsid w:val="002A7471"/>
    <w:rsid w:val="002A7B4B"/>
    <w:rsid w:val="002B24EA"/>
    <w:rsid w:val="002B260B"/>
    <w:rsid w:val="002B2809"/>
    <w:rsid w:val="002B2C20"/>
    <w:rsid w:val="002B3E3B"/>
    <w:rsid w:val="002B4621"/>
    <w:rsid w:val="002B632E"/>
    <w:rsid w:val="002C0333"/>
    <w:rsid w:val="002C0609"/>
    <w:rsid w:val="002C0CDF"/>
    <w:rsid w:val="002C1AA8"/>
    <w:rsid w:val="002C2626"/>
    <w:rsid w:val="002C69D1"/>
    <w:rsid w:val="002C7326"/>
    <w:rsid w:val="002C73F6"/>
    <w:rsid w:val="002C7D03"/>
    <w:rsid w:val="002D08CF"/>
    <w:rsid w:val="002D19E1"/>
    <w:rsid w:val="002D28B4"/>
    <w:rsid w:val="002D3CAB"/>
    <w:rsid w:val="002D4995"/>
    <w:rsid w:val="002D4CA9"/>
    <w:rsid w:val="002D615E"/>
    <w:rsid w:val="002D64FE"/>
    <w:rsid w:val="002D6A38"/>
    <w:rsid w:val="002D6E22"/>
    <w:rsid w:val="002D7DF7"/>
    <w:rsid w:val="002E0705"/>
    <w:rsid w:val="002E0808"/>
    <w:rsid w:val="002E0B72"/>
    <w:rsid w:val="002E1D90"/>
    <w:rsid w:val="002E23F2"/>
    <w:rsid w:val="002E2959"/>
    <w:rsid w:val="002E31EF"/>
    <w:rsid w:val="002E48A3"/>
    <w:rsid w:val="002E55D3"/>
    <w:rsid w:val="002E6AEB"/>
    <w:rsid w:val="002E7650"/>
    <w:rsid w:val="002F1054"/>
    <w:rsid w:val="002F166D"/>
    <w:rsid w:val="002F1DF1"/>
    <w:rsid w:val="002F1E26"/>
    <w:rsid w:val="002F1F49"/>
    <w:rsid w:val="002F228B"/>
    <w:rsid w:val="002F2777"/>
    <w:rsid w:val="002F2ACA"/>
    <w:rsid w:val="002F2D06"/>
    <w:rsid w:val="002F51AD"/>
    <w:rsid w:val="002F772C"/>
    <w:rsid w:val="002F7B7E"/>
    <w:rsid w:val="00300DEF"/>
    <w:rsid w:val="0030153B"/>
    <w:rsid w:val="00302DD1"/>
    <w:rsid w:val="003030AE"/>
    <w:rsid w:val="003031DE"/>
    <w:rsid w:val="00303FCC"/>
    <w:rsid w:val="00307FBA"/>
    <w:rsid w:val="00310141"/>
    <w:rsid w:val="003116A6"/>
    <w:rsid w:val="003118FA"/>
    <w:rsid w:val="00311BB4"/>
    <w:rsid w:val="00312E06"/>
    <w:rsid w:val="003135CB"/>
    <w:rsid w:val="0031496E"/>
    <w:rsid w:val="00317CCC"/>
    <w:rsid w:val="00320437"/>
    <w:rsid w:val="00320647"/>
    <w:rsid w:val="00320C99"/>
    <w:rsid w:val="00321074"/>
    <w:rsid w:val="003227A4"/>
    <w:rsid w:val="00323990"/>
    <w:rsid w:val="0032409E"/>
    <w:rsid w:val="00324C37"/>
    <w:rsid w:val="00325211"/>
    <w:rsid w:val="0032594E"/>
    <w:rsid w:val="00325F5D"/>
    <w:rsid w:val="003260F1"/>
    <w:rsid w:val="00326515"/>
    <w:rsid w:val="00330A58"/>
    <w:rsid w:val="00331A1D"/>
    <w:rsid w:val="00331E1C"/>
    <w:rsid w:val="003323BF"/>
    <w:rsid w:val="00334912"/>
    <w:rsid w:val="003373A7"/>
    <w:rsid w:val="00337D88"/>
    <w:rsid w:val="00340356"/>
    <w:rsid w:val="00340417"/>
    <w:rsid w:val="003405C2"/>
    <w:rsid w:val="0034186B"/>
    <w:rsid w:val="003419BC"/>
    <w:rsid w:val="00341CEB"/>
    <w:rsid w:val="003420A7"/>
    <w:rsid w:val="0034348E"/>
    <w:rsid w:val="003436A1"/>
    <w:rsid w:val="003449BF"/>
    <w:rsid w:val="00345460"/>
    <w:rsid w:val="003462E7"/>
    <w:rsid w:val="003472AA"/>
    <w:rsid w:val="003511EC"/>
    <w:rsid w:val="0035297B"/>
    <w:rsid w:val="003541C9"/>
    <w:rsid w:val="00354AAF"/>
    <w:rsid w:val="0035672D"/>
    <w:rsid w:val="00356E05"/>
    <w:rsid w:val="003577E5"/>
    <w:rsid w:val="003613A5"/>
    <w:rsid w:val="00362761"/>
    <w:rsid w:val="003630E6"/>
    <w:rsid w:val="0036459D"/>
    <w:rsid w:val="00364B02"/>
    <w:rsid w:val="0036671B"/>
    <w:rsid w:val="00367BC1"/>
    <w:rsid w:val="003702B5"/>
    <w:rsid w:val="0037251B"/>
    <w:rsid w:val="00373807"/>
    <w:rsid w:val="00374ECA"/>
    <w:rsid w:val="0037615A"/>
    <w:rsid w:val="003762AA"/>
    <w:rsid w:val="0037642F"/>
    <w:rsid w:val="003765A1"/>
    <w:rsid w:val="00376781"/>
    <w:rsid w:val="003768EB"/>
    <w:rsid w:val="00377BEF"/>
    <w:rsid w:val="0038069A"/>
    <w:rsid w:val="00381906"/>
    <w:rsid w:val="00381DDE"/>
    <w:rsid w:val="00382F23"/>
    <w:rsid w:val="00384A94"/>
    <w:rsid w:val="00385D02"/>
    <w:rsid w:val="0038602D"/>
    <w:rsid w:val="00386B3B"/>
    <w:rsid w:val="003871FC"/>
    <w:rsid w:val="003921FB"/>
    <w:rsid w:val="00392D61"/>
    <w:rsid w:val="003939A5"/>
    <w:rsid w:val="0039419E"/>
    <w:rsid w:val="003941CE"/>
    <w:rsid w:val="003942A5"/>
    <w:rsid w:val="00394323"/>
    <w:rsid w:val="003950DD"/>
    <w:rsid w:val="00395A22"/>
    <w:rsid w:val="003966FE"/>
    <w:rsid w:val="00397E5D"/>
    <w:rsid w:val="003A09AD"/>
    <w:rsid w:val="003A0FE3"/>
    <w:rsid w:val="003A1847"/>
    <w:rsid w:val="003A25A7"/>
    <w:rsid w:val="003A63BC"/>
    <w:rsid w:val="003A6661"/>
    <w:rsid w:val="003A6974"/>
    <w:rsid w:val="003A699B"/>
    <w:rsid w:val="003A6BDE"/>
    <w:rsid w:val="003A7CE2"/>
    <w:rsid w:val="003B0AD2"/>
    <w:rsid w:val="003B2299"/>
    <w:rsid w:val="003B2332"/>
    <w:rsid w:val="003B4423"/>
    <w:rsid w:val="003B5DA7"/>
    <w:rsid w:val="003B7292"/>
    <w:rsid w:val="003C0EA8"/>
    <w:rsid w:val="003C1B56"/>
    <w:rsid w:val="003C2556"/>
    <w:rsid w:val="003C3785"/>
    <w:rsid w:val="003C461F"/>
    <w:rsid w:val="003D02F4"/>
    <w:rsid w:val="003D091A"/>
    <w:rsid w:val="003D3CE9"/>
    <w:rsid w:val="003D3FEA"/>
    <w:rsid w:val="003D44D7"/>
    <w:rsid w:val="003D589C"/>
    <w:rsid w:val="003D62B8"/>
    <w:rsid w:val="003E1024"/>
    <w:rsid w:val="003E135D"/>
    <w:rsid w:val="003E5E53"/>
    <w:rsid w:val="003E6CD2"/>
    <w:rsid w:val="003F0666"/>
    <w:rsid w:val="003F10D0"/>
    <w:rsid w:val="003F16D1"/>
    <w:rsid w:val="003F170A"/>
    <w:rsid w:val="003F29AF"/>
    <w:rsid w:val="003F3CDF"/>
    <w:rsid w:val="003F5415"/>
    <w:rsid w:val="003F64B7"/>
    <w:rsid w:val="003F6CC6"/>
    <w:rsid w:val="003F7876"/>
    <w:rsid w:val="003F7BFD"/>
    <w:rsid w:val="003F7F42"/>
    <w:rsid w:val="004005B3"/>
    <w:rsid w:val="004008FB"/>
    <w:rsid w:val="00401180"/>
    <w:rsid w:val="00401475"/>
    <w:rsid w:val="00401BB7"/>
    <w:rsid w:val="00401D63"/>
    <w:rsid w:val="0040359F"/>
    <w:rsid w:val="00403A99"/>
    <w:rsid w:val="00403D4B"/>
    <w:rsid w:val="00404A67"/>
    <w:rsid w:val="00406A4D"/>
    <w:rsid w:val="00406BDD"/>
    <w:rsid w:val="004075CB"/>
    <w:rsid w:val="004115A8"/>
    <w:rsid w:val="00412AF3"/>
    <w:rsid w:val="0041349A"/>
    <w:rsid w:val="00413B18"/>
    <w:rsid w:val="00414397"/>
    <w:rsid w:val="00415680"/>
    <w:rsid w:val="00417338"/>
    <w:rsid w:val="00417A77"/>
    <w:rsid w:val="00417DA5"/>
    <w:rsid w:val="004200E1"/>
    <w:rsid w:val="004201CD"/>
    <w:rsid w:val="00420816"/>
    <w:rsid w:val="00421BEA"/>
    <w:rsid w:val="00422AC5"/>
    <w:rsid w:val="0042344C"/>
    <w:rsid w:val="00423D3E"/>
    <w:rsid w:val="004242B5"/>
    <w:rsid w:val="00427959"/>
    <w:rsid w:val="00427B3D"/>
    <w:rsid w:val="004300EE"/>
    <w:rsid w:val="0043098D"/>
    <w:rsid w:val="00431A6F"/>
    <w:rsid w:val="00432324"/>
    <w:rsid w:val="004330D5"/>
    <w:rsid w:val="00434780"/>
    <w:rsid w:val="00435786"/>
    <w:rsid w:val="00435958"/>
    <w:rsid w:val="0043664F"/>
    <w:rsid w:val="00436F85"/>
    <w:rsid w:val="004375A3"/>
    <w:rsid w:val="00440574"/>
    <w:rsid w:val="00441B46"/>
    <w:rsid w:val="00441C25"/>
    <w:rsid w:val="00442718"/>
    <w:rsid w:val="00442EB2"/>
    <w:rsid w:val="00442FEE"/>
    <w:rsid w:val="004458A6"/>
    <w:rsid w:val="004469CE"/>
    <w:rsid w:val="0044708C"/>
    <w:rsid w:val="004478D8"/>
    <w:rsid w:val="00447A81"/>
    <w:rsid w:val="0045020C"/>
    <w:rsid w:val="0045106C"/>
    <w:rsid w:val="0045122D"/>
    <w:rsid w:val="0045136D"/>
    <w:rsid w:val="00451700"/>
    <w:rsid w:val="004539ED"/>
    <w:rsid w:val="00453ACB"/>
    <w:rsid w:val="00453D8F"/>
    <w:rsid w:val="00454EEB"/>
    <w:rsid w:val="004554D5"/>
    <w:rsid w:val="004561B1"/>
    <w:rsid w:val="00460618"/>
    <w:rsid w:val="00460AC0"/>
    <w:rsid w:val="00460AFF"/>
    <w:rsid w:val="004648D7"/>
    <w:rsid w:val="00464A48"/>
    <w:rsid w:val="00467F4F"/>
    <w:rsid w:val="004706EE"/>
    <w:rsid w:val="00471CDE"/>
    <w:rsid w:val="00471D54"/>
    <w:rsid w:val="00472095"/>
    <w:rsid w:val="004726A2"/>
    <w:rsid w:val="00473891"/>
    <w:rsid w:val="004738A5"/>
    <w:rsid w:val="0047469F"/>
    <w:rsid w:val="00474FBC"/>
    <w:rsid w:val="00475A8C"/>
    <w:rsid w:val="00475ACA"/>
    <w:rsid w:val="004760C9"/>
    <w:rsid w:val="00476286"/>
    <w:rsid w:val="004769A1"/>
    <w:rsid w:val="004778A2"/>
    <w:rsid w:val="004832D8"/>
    <w:rsid w:val="0048341B"/>
    <w:rsid w:val="00484984"/>
    <w:rsid w:val="00485277"/>
    <w:rsid w:val="00486FFD"/>
    <w:rsid w:val="00487D85"/>
    <w:rsid w:val="0049030B"/>
    <w:rsid w:val="00490D77"/>
    <w:rsid w:val="0049165C"/>
    <w:rsid w:val="00491D4A"/>
    <w:rsid w:val="0049206A"/>
    <w:rsid w:val="0049285C"/>
    <w:rsid w:val="0049290A"/>
    <w:rsid w:val="00493C11"/>
    <w:rsid w:val="00494117"/>
    <w:rsid w:val="0049447E"/>
    <w:rsid w:val="00494486"/>
    <w:rsid w:val="00494762"/>
    <w:rsid w:val="00495B8F"/>
    <w:rsid w:val="00495FF8"/>
    <w:rsid w:val="00496D2F"/>
    <w:rsid w:val="004977A8"/>
    <w:rsid w:val="004A0BE8"/>
    <w:rsid w:val="004A0D45"/>
    <w:rsid w:val="004A106E"/>
    <w:rsid w:val="004A36EC"/>
    <w:rsid w:val="004A3B3F"/>
    <w:rsid w:val="004A4359"/>
    <w:rsid w:val="004A49E6"/>
    <w:rsid w:val="004A5550"/>
    <w:rsid w:val="004A60E8"/>
    <w:rsid w:val="004A6623"/>
    <w:rsid w:val="004B0550"/>
    <w:rsid w:val="004B0B1B"/>
    <w:rsid w:val="004B3854"/>
    <w:rsid w:val="004B3EA7"/>
    <w:rsid w:val="004B4830"/>
    <w:rsid w:val="004C095B"/>
    <w:rsid w:val="004C15F5"/>
    <w:rsid w:val="004C4A9C"/>
    <w:rsid w:val="004C4DEA"/>
    <w:rsid w:val="004C4EA7"/>
    <w:rsid w:val="004C53BC"/>
    <w:rsid w:val="004C5462"/>
    <w:rsid w:val="004C6617"/>
    <w:rsid w:val="004C6B53"/>
    <w:rsid w:val="004C6DB9"/>
    <w:rsid w:val="004C71E3"/>
    <w:rsid w:val="004C76D0"/>
    <w:rsid w:val="004D10AD"/>
    <w:rsid w:val="004D1C6F"/>
    <w:rsid w:val="004D1EB9"/>
    <w:rsid w:val="004D3128"/>
    <w:rsid w:val="004D3D0D"/>
    <w:rsid w:val="004D4B93"/>
    <w:rsid w:val="004D58E5"/>
    <w:rsid w:val="004D5957"/>
    <w:rsid w:val="004D608A"/>
    <w:rsid w:val="004E0252"/>
    <w:rsid w:val="004E05B5"/>
    <w:rsid w:val="004E278D"/>
    <w:rsid w:val="004E38F6"/>
    <w:rsid w:val="004E6561"/>
    <w:rsid w:val="004E6799"/>
    <w:rsid w:val="004E6922"/>
    <w:rsid w:val="004E6C72"/>
    <w:rsid w:val="004E7694"/>
    <w:rsid w:val="004E7983"/>
    <w:rsid w:val="004E7D24"/>
    <w:rsid w:val="004F02AA"/>
    <w:rsid w:val="004F05F7"/>
    <w:rsid w:val="004F155C"/>
    <w:rsid w:val="004F1A84"/>
    <w:rsid w:val="004F2A48"/>
    <w:rsid w:val="004F33CD"/>
    <w:rsid w:val="004F4DA3"/>
    <w:rsid w:val="004F6FE4"/>
    <w:rsid w:val="004F7606"/>
    <w:rsid w:val="005009F3"/>
    <w:rsid w:val="00501140"/>
    <w:rsid w:val="0050384C"/>
    <w:rsid w:val="00505BE0"/>
    <w:rsid w:val="00510742"/>
    <w:rsid w:val="00510B14"/>
    <w:rsid w:val="0051191C"/>
    <w:rsid w:val="00511AB3"/>
    <w:rsid w:val="00511D1E"/>
    <w:rsid w:val="00511F9B"/>
    <w:rsid w:val="0051243F"/>
    <w:rsid w:val="00512BC9"/>
    <w:rsid w:val="00512D26"/>
    <w:rsid w:val="00512E55"/>
    <w:rsid w:val="00516D87"/>
    <w:rsid w:val="00516E14"/>
    <w:rsid w:val="005177B4"/>
    <w:rsid w:val="0052331B"/>
    <w:rsid w:val="00524165"/>
    <w:rsid w:val="00524E97"/>
    <w:rsid w:val="00524EDC"/>
    <w:rsid w:val="00526E78"/>
    <w:rsid w:val="00530179"/>
    <w:rsid w:val="005301EE"/>
    <w:rsid w:val="00530EAB"/>
    <w:rsid w:val="005314F5"/>
    <w:rsid w:val="00531E7A"/>
    <w:rsid w:val="00532DAB"/>
    <w:rsid w:val="00533350"/>
    <w:rsid w:val="00533997"/>
    <w:rsid w:val="0053503F"/>
    <w:rsid w:val="0053522C"/>
    <w:rsid w:val="0053583F"/>
    <w:rsid w:val="005358FC"/>
    <w:rsid w:val="005362D4"/>
    <w:rsid w:val="00536DEA"/>
    <w:rsid w:val="00537040"/>
    <w:rsid w:val="00540CB4"/>
    <w:rsid w:val="005417CE"/>
    <w:rsid w:val="005433F0"/>
    <w:rsid w:val="00543869"/>
    <w:rsid w:val="00543DAF"/>
    <w:rsid w:val="0054479E"/>
    <w:rsid w:val="00544C7A"/>
    <w:rsid w:val="00546ADF"/>
    <w:rsid w:val="0054709C"/>
    <w:rsid w:val="005473DB"/>
    <w:rsid w:val="005474E9"/>
    <w:rsid w:val="00550109"/>
    <w:rsid w:val="00550EFB"/>
    <w:rsid w:val="005512F5"/>
    <w:rsid w:val="0055222F"/>
    <w:rsid w:val="00553092"/>
    <w:rsid w:val="0055349E"/>
    <w:rsid w:val="00554131"/>
    <w:rsid w:val="00555E8E"/>
    <w:rsid w:val="00557622"/>
    <w:rsid w:val="00561697"/>
    <w:rsid w:val="005633FD"/>
    <w:rsid w:val="00563DF2"/>
    <w:rsid w:val="005640BD"/>
    <w:rsid w:val="005641FB"/>
    <w:rsid w:val="00564716"/>
    <w:rsid w:val="00564B7B"/>
    <w:rsid w:val="00565E67"/>
    <w:rsid w:val="00566043"/>
    <w:rsid w:val="00566774"/>
    <w:rsid w:val="00567EB1"/>
    <w:rsid w:val="00573343"/>
    <w:rsid w:val="00573A7C"/>
    <w:rsid w:val="005743B6"/>
    <w:rsid w:val="005746B2"/>
    <w:rsid w:val="00576218"/>
    <w:rsid w:val="00577F36"/>
    <w:rsid w:val="00580210"/>
    <w:rsid w:val="00581972"/>
    <w:rsid w:val="00582613"/>
    <w:rsid w:val="00583455"/>
    <w:rsid w:val="0058473D"/>
    <w:rsid w:val="00584A25"/>
    <w:rsid w:val="00584D6E"/>
    <w:rsid w:val="005850D4"/>
    <w:rsid w:val="005856A3"/>
    <w:rsid w:val="00586912"/>
    <w:rsid w:val="0059005A"/>
    <w:rsid w:val="005906E6"/>
    <w:rsid w:val="00590B55"/>
    <w:rsid w:val="0059153E"/>
    <w:rsid w:val="00592002"/>
    <w:rsid w:val="005933AD"/>
    <w:rsid w:val="00593F03"/>
    <w:rsid w:val="0059452A"/>
    <w:rsid w:val="00595337"/>
    <w:rsid w:val="00595BA8"/>
    <w:rsid w:val="00595C81"/>
    <w:rsid w:val="005962E5"/>
    <w:rsid w:val="00596F53"/>
    <w:rsid w:val="00597F6D"/>
    <w:rsid w:val="005A0100"/>
    <w:rsid w:val="005A01C1"/>
    <w:rsid w:val="005A0438"/>
    <w:rsid w:val="005A11FD"/>
    <w:rsid w:val="005A171F"/>
    <w:rsid w:val="005A2391"/>
    <w:rsid w:val="005A2A12"/>
    <w:rsid w:val="005A2E07"/>
    <w:rsid w:val="005A3025"/>
    <w:rsid w:val="005A3936"/>
    <w:rsid w:val="005A516A"/>
    <w:rsid w:val="005A55D2"/>
    <w:rsid w:val="005B035C"/>
    <w:rsid w:val="005B12F5"/>
    <w:rsid w:val="005B1B57"/>
    <w:rsid w:val="005B249A"/>
    <w:rsid w:val="005B2E56"/>
    <w:rsid w:val="005B42E7"/>
    <w:rsid w:val="005B4992"/>
    <w:rsid w:val="005B57AA"/>
    <w:rsid w:val="005B737E"/>
    <w:rsid w:val="005C1E1A"/>
    <w:rsid w:val="005C303B"/>
    <w:rsid w:val="005C3CCB"/>
    <w:rsid w:val="005C4E9C"/>
    <w:rsid w:val="005C582A"/>
    <w:rsid w:val="005C6167"/>
    <w:rsid w:val="005C69C8"/>
    <w:rsid w:val="005C7A96"/>
    <w:rsid w:val="005D04D5"/>
    <w:rsid w:val="005D0D6C"/>
    <w:rsid w:val="005D12AC"/>
    <w:rsid w:val="005D38D1"/>
    <w:rsid w:val="005D3C72"/>
    <w:rsid w:val="005D3F18"/>
    <w:rsid w:val="005D4A03"/>
    <w:rsid w:val="005D5EBB"/>
    <w:rsid w:val="005D6448"/>
    <w:rsid w:val="005D6AA5"/>
    <w:rsid w:val="005D7D03"/>
    <w:rsid w:val="005E0C85"/>
    <w:rsid w:val="005E1597"/>
    <w:rsid w:val="005E1A60"/>
    <w:rsid w:val="005E296B"/>
    <w:rsid w:val="005E4DD2"/>
    <w:rsid w:val="005E569F"/>
    <w:rsid w:val="005E6922"/>
    <w:rsid w:val="005E6DE0"/>
    <w:rsid w:val="005E6FD1"/>
    <w:rsid w:val="005F2C79"/>
    <w:rsid w:val="005F43B2"/>
    <w:rsid w:val="005F443D"/>
    <w:rsid w:val="005F4875"/>
    <w:rsid w:val="005F4A64"/>
    <w:rsid w:val="005F4FE5"/>
    <w:rsid w:val="005F5113"/>
    <w:rsid w:val="00600575"/>
    <w:rsid w:val="00600781"/>
    <w:rsid w:val="00600899"/>
    <w:rsid w:val="00600D78"/>
    <w:rsid w:val="00601145"/>
    <w:rsid w:val="00601386"/>
    <w:rsid w:val="00603A2E"/>
    <w:rsid w:val="00603E11"/>
    <w:rsid w:val="00603E68"/>
    <w:rsid w:val="00604DAE"/>
    <w:rsid w:val="00611261"/>
    <w:rsid w:val="00611D97"/>
    <w:rsid w:val="00612773"/>
    <w:rsid w:val="00612F3B"/>
    <w:rsid w:val="006148B2"/>
    <w:rsid w:val="00616B49"/>
    <w:rsid w:val="006172E1"/>
    <w:rsid w:val="00617313"/>
    <w:rsid w:val="00617B35"/>
    <w:rsid w:val="00617DEF"/>
    <w:rsid w:val="00622465"/>
    <w:rsid w:val="0062296E"/>
    <w:rsid w:val="006232F4"/>
    <w:rsid w:val="00623713"/>
    <w:rsid w:val="0062477D"/>
    <w:rsid w:val="00624938"/>
    <w:rsid w:val="00624D5D"/>
    <w:rsid w:val="00625873"/>
    <w:rsid w:val="00626F08"/>
    <w:rsid w:val="00631559"/>
    <w:rsid w:val="0063188A"/>
    <w:rsid w:val="00632A9D"/>
    <w:rsid w:val="00633631"/>
    <w:rsid w:val="00633700"/>
    <w:rsid w:val="006338DC"/>
    <w:rsid w:val="00633FEA"/>
    <w:rsid w:val="006357C8"/>
    <w:rsid w:val="00636721"/>
    <w:rsid w:val="00636D44"/>
    <w:rsid w:val="00643146"/>
    <w:rsid w:val="00644FC7"/>
    <w:rsid w:val="0064531F"/>
    <w:rsid w:val="0064630E"/>
    <w:rsid w:val="006470A3"/>
    <w:rsid w:val="0064783B"/>
    <w:rsid w:val="00650E88"/>
    <w:rsid w:val="00651097"/>
    <w:rsid w:val="006526AC"/>
    <w:rsid w:val="00653467"/>
    <w:rsid w:val="00656122"/>
    <w:rsid w:val="00656991"/>
    <w:rsid w:val="00660598"/>
    <w:rsid w:val="006612D2"/>
    <w:rsid w:val="006616BE"/>
    <w:rsid w:val="00664457"/>
    <w:rsid w:val="0066456F"/>
    <w:rsid w:val="00664C84"/>
    <w:rsid w:val="00665503"/>
    <w:rsid w:val="006664B6"/>
    <w:rsid w:val="00667A00"/>
    <w:rsid w:val="006702AD"/>
    <w:rsid w:val="0067289D"/>
    <w:rsid w:val="00673ACC"/>
    <w:rsid w:val="00673B5E"/>
    <w:rsid w:val="00673F3E"/>
    <w:rsid w:val="006744C7"/>
    <w:rsid w:val="00674D25"/>
    <w:rsid w:val="00675DFC"/>
    <w:rsid w:val="00676355"/>
    <w:rsid w:val="00676C6F"/>
    <w:rsid w:val="00680FE9"/>
    <w:rsid w:val="006811B1"/>
    <w:rsid w:val="00683381"/>
    <w:rsid w:val="00683CCB"/>
    <w:rsid w:val="0068591B"/>
    <w:rsid w:val="00685AAE"/>
    <w:rsid w:val="00687A0C"/>
    <w:rsid w:val="00691245"/>
    <w:rsid w:val="00691352"/>
    <w:rsid w:val="006921BD"/>
    <w:rsid w:val="00692CE0"/>
    <w:rsid w:val="00692D5C"/>
    <w:rsid w:val="00693EF9"/>
    <w:rsid w:val="0069430C"/>
    <w:rsid w:val="00696099"/>
    <w:rsid w:val="006961F6"/>
    <w:rsid w:val="006969D1"/>
    <w:rsid w:val="006A06ED"/>
    <w:rsid w:val="006A1B08"/>
    <w:rsid w:val="006A2E6C"/>
    <w:rsid w:val="006A3CD8"/>
    <w:rsid w:val="006A3F22"/>
    <w:rsid w:val="006A4395"/>
    <w:rsid w:val="006A473C"/>
    <w:rsid w:val="006A4F43"/>
    <w:rsid w:val="006A5E75"/>
    <w:rsid w:val="006A7D98"/>
    <w:rsid w:val="006B0096"/>
    <w:rsid w:val="006B10CA"/>
    <w:rsid w:val="006B1E49"/>
    <w:rsid w:val="006B2391"/>
    <w:rsid w:val="006B2CD0"/>
    <w:rsid w:val="006B3188"/>
    <w:rsid w:val="006B48EC"/>
    <w:rsid w:val="006B4A35"/>
    <w:rsid w:val="006B4BAF"/>
    <w:rsid w:val="006B7F1E"/>
    <w:rsid w:val="006C372A"/>
    <w:rsid w:val="006C3E00"/>
    <w:rsid w:val="006C3EA7"/>
    <w:rsid w:val="006C4FA6"/>
    <w:rsid w:val="006C54CD"/>
    <w:rsid w:val="006C5634"/>
    <w:rsid w:val="006C5C6D"/>
    <w:rsid w:val="006C678C"/>
    <w:rsid w:val="006C6D7A"/>
    <w:rsid w:val="006D0F23"/>
    <w:rsid w:val="006D1BAF"/>
    <w:rsid w:val="006D25B9"/>
    <w:rsid w:val="006D2CA8"/>
    <w:rsid w:val="006D2D63"/>
    <w:rsid w:val="006D347E"/>
    <w:rsid w:val="006D3552"/>
    <w:rsid w:val="006D3D40"/>
    <w:rsid w:val="006D557A"/>
    <w:rsid w:val="006D59EF"/>
    <w:rsid w:val="006D5D24"/>
    <w:rsid w:val="006D648E"/>
    <w:rsid w:val="006D7E25"/>
    <w:rsid w:val="006E003D"/>
    <w:rsid w:val="006E1905"/>
    <w:rsid w:val="006E45AE"/>
    <w:rsid w:val="006E4BD3"/>
    <w:rsid w:val="006E5676"/>
    <w:rsid w:val="006E59CC"/>
    <w:rsid w:val="006E6CF3"/>
    <w:rsid w:val="006E7767"/>
    <w:rsid w:val="006E7C35"/>
    <w:rsid w:val="006F1E65"/>
    <w:rsid w:val="006F210C"/>
    <w:rsid w:val="006F2703"/>
    <w:rsid w:val="006F3777"/>
    <w:rsid w:val="006F45A4"/>
    <w:rsid w:val="006F4817"/>
    <w:rsid w:val="006F593C"/>
    <w:rsid w:val="00701D4F"/>
    <w:rsid w:val="00702024"/>
    <w:rsid w:val="00702E0F"/>
    <w:rsid w:val="00703017"/>
    <w:rsid w:val="00703503"/>
    <w:rsid w:val="00703683"/>
    <w:rsid w:val="00703B0B"/>
    <w:rsid w:val="00705C48"/>
    <w:rsid w:val="00706158"/>
    <w:rsid w:val="00710683"/>
    <w:rsid w:val="00710F7F"/>
    <w:rsid w:val="0071157F"/>
    <w:rsid w:val="007143BA"/>
    <w:rsid w:val="00715DD2"/>
    <w:rsid w:val="007176BE"/>
    <w:rsid w:val="00717993"/>
    <w:rsid w:val="00721701"/>
    <w:rsid w:val="00722AE4"/>
    <w:rsid w:val="00724735"/>
    <w:rsid w:val="00725501"/>
    <w:rsid w:val="00727303"/>
    <w:rsid w:val="00727AE3"/>
    <w:rsid w:val="0073155B"/>
    <w:rsid w:val="00731855"/>
    <w:rsid w:val="00731BEB"/>
    <w:rsid w:val="00731FDE"/>
    <w:rsid w:val="00732777"/>
    <w:rsid w:val="00733CCD"/>
    <w:rsid w:val="0073571B"/>
    <w:rsid w:val="00735B2E"/>
    <w:rsid w:val="00736A09"/>
    <w:rsid w:val="00737D08"/>
    <w:rsid w:val="00741114"/>
    <w:rsid w:val="00741832"/>
    <w:rsid w:val="00741B7C"/>
    <w:rsid w:val="00741E2B"/>
    <w:rsid w:val="00741E6B"/>
    <w:rsid w:val="0074218F"/>
    <w:rsid w:val="0074230B"/>
    <w:rsid w:val="0074250E"/>
    <w:rsid w:val="00742BB0"/>
    <w:rsid w:val="00743DC9"/>
    <w:rsid w:val="00743EF2"/>
    <w:rsid w:val="00743FB4"/>
    <w:rsid w:val="0074527B"/>
    <w:rsid w:val="00745323"/>
    <w:rsid w:val="00745CE1"/>
    <w:rsid w:val="00746654"/>
    <w:rsid w:val="007475A6"/>
    <w:rsid w:val="00747944"/>
    <w:rsid w:val="00751816"/>
    <w:rsid w:val="00752A35"/>
    <w:rsid w:val="00752A9D"/>
    <w:rsid w:val="00752F7A"/>
    <w:rsid w:val="007542E2"/>
    <w:rsid w:val="00754C3C"/>
    <w:rsid w:val="00756585"/>
    <w:rsid w:val="007574E2"/>
    <w:rsid w:val="007578A3"/>
    <w:rsid w:val="007604BA"/>
    <w:rsid w:val="00760CCB"/>
    <w:rsid w:val="0076193A"/>
    <w:rsid w:val="00762863"/>
    <w:rsid w:val="00763934"/>
    <w:rsid w:val="00763F5B"/>
    <w:rsid w:val="00765860"/>
    <w:rsid w:val="00765A78"/>
    <w:rsid w:val="0077281E"/>
    <w:rsid w:val="00772D48"/>
    <w:rsid w:val="00773396"/>
    <w:rsid w:val="00773484"/>
    <w:rsid w:val="00774751"/>
    <w:rsid w:val="007747CA"/>
    <w:rsid w:val="00776D90"/>
    <w:rsid w:val="00776E9A"/>
    <w:rsid w:val="00777567"/>
    <w:rsid w:val="00777634"/>
    <w:rsid w:val="007821C5"/>
    <w:rsid w:val="0078255E"/>
    <w:rsid w:val="00783096"/>
    <w:rsid w:val="007857AE"/>
    <w:rsid w:val="0078721C"/>
    <w:rsid w:val="00787D1B"/>
    <w:rsid w:val="00791457"/>
    <w:rsid w:val="007920B8"/>
    <w:rsid w:val="00792624"/>
    <w:rsid w:val="0079292D"/>
    <w:rsid w:val="0079445C"/>
    <w:rsid w:val="00796ABD"/>
    <w:rsid w:val="007A0F1E"/>
    <w:rsid w:val="007A4288"/>
    <w:rsid w:val="007A4DDD"/>
    <w:rsid w:val="007A4EA5"/>
    <w:rsid w:val="007A5C0E"/>
    <w:rsid w:val="007A6686"/>
    <w:rsid w:val="007A6850"/>
    <w:rsid w:val="007A6A7C"/>
    <w:rsid w:val="007A7866"/>
    <w:rsid w:val="007A7A2C"/>
    <w:rsid w:val="007A7B19"/>
    <w:rsid w:val="007A7FCC"/>
    <w:rsid w:val="007B03D9"/>
    <w:rsid w:val="007B33F7"/>
    <w:rsid w:val="007B416B"/>
    <w:rsid w:val="007B5F3C"/>
    <w:rsid w:val="007B618E"/>
    <w:rsid w:val="007B712D"/>
    <w:rsid w:val="007C0468"/>
    <w:rsid w:val="007C0988"/>
    <w:rsid w:val="007C1E80"/>
    <w:rsid w:val="007C29E5"/>
    <w:rsid w:val="007C71B8"/>
    <w:rsid w:val="007C75B6"/>
    <w:rsid w:val="007D159D"/>
    <w:rsid w:val="007D36CA"/>
    <w:rsid w:val="007D39A6"/>
    <w:rsid w:val="007D7E0B"/>
    <w:rsid w:val="007E0743"/>
    <w:rsid w:val="007E105B"/>
    <w:rsid w:val="007E2574"/>
    <w:rsid w:val="007E2DC4"/>
    <w:rsid w:val="007E5E25"/>
    <w:rsid w:val="007E7B0C"/>
    <w:rsid w:val="007F04CC"/>
    <w:rsid w:val="007F0C1E"/>
    <w:rsid w:val="007F3A5C"/>
    <w:rsid w:val="007F3D33"/>
    <w:rsid w:val="007F4550"/>
    <w:rsid w:val="007F4E27"/>
    <w:rsid w:val="007F5781"/>
    <w:rsid w:val="00802935"/>
    <w:rsid w:val="00803D67"/>
    <w:rsid w:val="0080437F"/>
    <w:rsid w:val="00804390"/>
    <w:rsid w:val="0080480D"/>
    <w:rsid w:val="008052B2"/>
    <w:rsid w:val="00805BF8"/>
    <w:rsid w:val="008076B9"/>
    <w:rsid w:val="00807BC0"/>
    <w:rsid w:val="008116F1"/>
    <w:rsid w:val="008120E4"/>
    <w:rsid w:val="008121A4"/>
    <w:rsid w:val="00812444"/>
    <w:rsid w:val="008128C1"/>
    <w:rsid w:val="008147CE"/>
    <w:rsid w:val="00815BEA"/>
    <w:rsid w:val="00817216"/>
    <w:rsid w:val="00817341"/>
    <w:rsid w:val="008208B1"/>
    <w:rsid w:val="00820D76"/>
    <w:rsid w:val="008214E5"/>
    <w:rsid w:val="00821C7F"/>
    <w:rsid w:val="00821E1B"/>
    <w:rsid w:val="00822C5B"/>
    <w:rsid w:val="00823D7E"/>
    <w:rsid w:val="00824867"/>
    <w:rsid w:val="00825445"/>
    <w:rsid w:val="00825F1E"/>
    <w:rsid w:val="00826AF9"/>
    <w:rsid w:val="00827B55"/>
    <w:rsid w:val="00827B95"/>
    <w:rsid w:val="00831C14"/>
    <w:rsid w:val="0083202B"/>
    <w:rsid w:val="0083291D"/>
    <w:rsid w:val="0083314B"/>
    <w:rsid w:val="008348E7"/>
    <w:rsid w:val="008358A2"/>
    <w:rsid w:val="008361F8"/>
    <w:rsid w:val="00836426"/>
    <w:rsid w:val="00836813"/>
    <w:rsid w:val="00842EBB"/>
    <w:rsid w:val="00843D55"/>
    <w:rsid w:val="008448BB"/>
    <w:rsid w:val="00844BC8"/>
    <w:rsid w:val="00846FB1"/>
    <w:rsid w:val="00850B24"/>
    <w:rsid w:val="00851587"/>
    <w:rsid w:val="0085424E"/>
    <w:rsid w:val="00855BD8"/>
    <w:rsid w:val="00856DC3"/>
    <w:rsid w:val="00857259"/>
    <w:rsid w:val="00857D48"/>
    <w:rsid w:val="00860C68"/>
    <w:rsid w:val="00861D56"/>
    <w:rsid w:val="00862523"/>
    <w:rsid w:val="00863B11"/>
    <w:rsid w:val="00863F73"/>
    <w:rsid w:val="0086402D"/>
    <w:rsid w:val="00864AB4"/>
    <w:rsid w:val="00864D23"/>
    <w:rsid w:val="00865032"/>
    <w:rsid w:val="0086520A"/>
    <w:rsid w:val="008655D4"/>
    <w:rsid w:val="00865D12"/>
    <w:rsid w:val="0086698D"/>
    <w:rsid w:val="00870DFA"/>
    <w:rsid w:val="00871FD5"/>
    <w:rsid w:val="008726F4"/>
    <w:rsid w:val="008728AD"/>
    <w:rsid w:val="00872A2C"/>
    <w:rsid w:val="00874172"/>
    <w:rsid w:val="00874851"/>
    <w:rsid w:val="00874E74"/>
    <w:rsid w:val="00880554"/>
    <w:rsid w:val="00880964"/>
    <w:rsid w:val="0088326A"/>
    <w:rsid w:val="008835FD"/>
    <w:rsid w:val="0088422D"/>
    <w:rsid w:val="0088425F"/>
    <w:rsid w:val="008875C4"/>
    <w:rsid w:val="0089005D"/>
    <w:rsid w:val="008901C3"/>
    <w:rsid w:val="00891827"/>
    <w:rsid w:val="0089213B"/>
    <w:rsid w:val="00892DB9"/>
    <w:rsid w:val="008936F2"/>
    <w:rsid w:val="00894021"/>
    <w:rsid w:val="00894589"/>
    <w:rsid w:val="008945BC"/>
    <w:rsid w:val="00894673"/>
    <w:rsid w:val="00894B0E"/>
    <w:rsid w:val="00895F81"/>
    <w:rsid w:val="00897A26"/>
    <w:rsid w:val="00897BB8"/>
    <w:rsid w:val="008A058B"/>
    <w:rsid w:val="008A12F8"/>
    <w:rsid w:val="008A1AD1"/>
    <w:rsid w:val="008A23BD"/>
    <w:rsid w:val="008A2A49"/>
    <w:rsid w:val="008A3C96"/>
    <w:rsid w:val="008A51D3"/>
    <w:rsid w:val="008A5BF6"/>
    <w:rsid w:val="008A61C0"/>
    <w:rsid w:val="008A7155"/>
    <w:rsid w:val="008A730F"/>
    <w:rsid w:val="008A76DF"/>
    <w:rsid w:val="008B00FE"/>
    <w:rsid w:val="008B2656"/>
    <w:rsid w:val="008B3344"/>
    <w:rsid w:val="008B34BD"/>
    <w:rsid w:val="008B3F40"/>
    <w:rsid w:val="008B4647"/>
    <w:rsid w:val="008B5A23"/>
    <w:rsid w:val="008C0AAD"/>
    <w:rsid w:val="008C241A"/>
    <w:rsid w:val="008C30F8"/>
    <w:rsid w:val="008C3A71"/>
    <w:rsid w:val="008C4A99"/>
    <w:rsid w:val="008C5050"/>
    <w:rsid w:val="008C630A"/>
    <w:rsid w:val="008C6DD9"/>
    <w:rsid w:val="008C7B55"/>
    <w:rsid w:val="008D0DA3"/>
    <w:rsid w:val="008D126E"/>
    <w:rsid w:val="008D30AB"/>
    <w:rsid w:val="008D36FE"/>
    <w:rsid w:val="008D3887"/>
    <w:rsid w:val="008D4469"/>
    <w:rsid w:val="008D47F0"/>
    <w:rsid w:val="008D51B9"/>
    <w:rsid w:val="008D5929"/>
    <w:rsid w:val="008E089B"/>
    <w:rsid w:val="008E1AC0"/>
    <w:rsid w:val="008E21E6"/>
    <w:rsid w:val="008E2B30"/>
    <w:rsid w:val="008E2B66"/>
    <w:rsid w:val="008E2B6A"/>
    <w:rsid w:val="008E2E4A"/>
    <w:rsid w:val="008E34FD"/>
    <w:rsid w:val="008E556D"/>
    <w:rsid w:val="008E5D8E"/>
    <w:rsid w:val="008E692F"/>
    <w:rsid w:val="008E758C"/>
    <w:rsid w:val="008E7DC6"/>
    <w:rsid w:val="008F0116"/>
    <w:rsid w:val="008F1553"/>
    <w:rsid w:val="008F1DFA"/>
    <w:rsid w:val="008F36EA"/>
    <w:rsid w:val="008F3C22"/>
    <w:rsid w:val="008F4127"/>
    <w:rsid w:val="008F4930"/>
    <w:rsid w:val="008F4D46"/>
    <w:rsid w:val="008F5D6C"/>
    <w:rsid w:val="008F6F91"/>
    <w:rsid w:val="008F7956"/>
    <w:rsid w:val="00902D96"/>
    <w:rsid w:val="009031DC"/>
    <w:rsid w:val="00903831"/>
    <w:rsid w:val="00904DBA"/>
    <w:rsid w:val="009057CD"/>
    <w:rsid w:val="00905EEC"/>
    <w:rsid w:val="00906534"/>
    <w:rsid w:val="00907797"/>
    <w:rsid w:val="009079E6"/>
    <w:rsid w:val="009105B3"/>
    <w:rsid w:val="00910A0E"/>
    <w:rsid w:val="0091335A"/>
    <w:rsid w:val="0091349E"/>
    <w:rsid w:val="00916E5E"/>
    <w:rsid w:val="009203C7"/>
    <w:rsid w:val="009208BA"/>
    <w:rsid w:val="00920A90"/>
    <w:rsid w:val="00920DBE"/>
    <w:rsid w:val="009212F3"/>
    <w:rsid w:val="00921614"/>
    <w:rsid w:val="00921BAE"/>
    <w:rsid w:val="00922198"/>
    <w:rsid w:val="0092219B"/>
    <w:rsid w:val="00923025"/>
    <w:rsid w:val="00923CCC"/>
    <w:rsid w:val="00924876"/>
    <w:rsid w:val="00924B1E"/>
    <w:rsid w:val="00925389"/>
    <w:rsid w:val="00926D4E"/>
    <w:rsid w:val="0093113D"/>
    <w:rsid w:val="00931287"/>
    <w:rsid w:val="009324BD"/>
    <w:rsid w:val="0093318F"/>
    <w:rsid w:val="00935A9A"/>
    <w:rsid w:val="009361B9"/>
    <w:rsid w:val="00936E88"/>
    <w:rsid w:val="00936EE1"/>
    <w:rsid w:val="0093732B"/>
    <w:rsid w:val="00937F93"/>
    <w:rsid w:val="009406B5"/>
    <w:rsid w:val="00941B12"/>
    <w:rsid w:val="00941EBD"/>
    <w:rsid w:val="00941FFE"/>
    <w:rsid w:val="00943EBA"/>
    <w:rsid w:val="00944792"/>
    <w:rsid w:val="00944D1A"/>
    <w:rsid w:val="00945211"/>
    <w:rsid w:val="00945450"/>
    <w:rsid w:val="0095007C"/>
    <w:rsid w:val="0095252E"/>
    <w:rsid w:val="0095368F"/>
    <w:rsid w:val="00955C99"/>
    <w:rsid w:val="00955F10"/>
    <w:rsid w:val="009567EC"/>
    <w:rsid w:val="00957863"/>
    <w:rsid w:val="00957E29"/>
    <w:rsid w:val="00960A7D"/>
    <w:rsid w:val="00960FA4"/>
    <w:rsid w:val="0096388F"/>
    <w:rsid w:val="00963C7B"/>
    <w:rsid w:val="00964C0E"/>
    <w:rsid w:val="009651C6"/>
    <w:rsid w:val="00965EDF"/>
    <w:rsid w:val="00966A66"/>
    <w:rsid w:val="0096723C"/>
    <w:rsid w:val="00970BC4"/>
    <w:rsid w:val="009746F8"/>
    <w:rsid w:val="00974C20"/>
    <w:rsid w:val="00976218"/>
    <w:rsid w:val="00976868"/>
    <w:rsid w:val="0097739A"/>
    <w:rsid w:val="0098098A"/>
    <w:rsid w:val="00980D74"/>
    <w:rsid w:val="00981EBB"/>
    <w:rsid w:val="00983878"/>
    <w:rsid w:val="0098391D"/>
    <w:rsid w:val="009844E7"/>
    <w:rsid w:val="00984D68"/>
    <w:rsid w:val="00985F6B"/>
    <w:rsid w:val="009873EB"/>
    <w:rsid w:val="00994B52"/>
    <w:rsid w:val="00996D22"/>
    <w:rsid w:val="00996F74"/>
    <w:rsid w:val="009973EE"/>
    <w:rsid w:val="009979BE"/>
    <w:rsid w:val="009A0608"/>
    <w:rsid w:val="009A1CE6"/>
    <w:rsid w:val="009A20B3"/>
    <w:rsid w:val="009A2635"/>
    <w:rsid w:val="009A2BD0"/>
    <w:rsid w:val="009A356D"/>
    <w:rsid w:val="009A3CD4"/>
    <w:rsid w:val="009A411F"/>
    <w:rsid w:val="009A4B1F"/>
    <w:rsid w:val="009A554A"/>
    <w:rsid w:val="009A6C2F"/>
    <w:rsid w:val="009A745B"/>
    <w:rsid w:val="009B25F5"/>
    <w:rsid w:val="009B2BEE"/>
    <w:rsid w:val="009B3E6F"/>
    <w:rsid w:val="009B49BF"/>
    <w:rsid w:val="009B4C10"/>
    <w:rsid w:val="009B57E2"/>
    <w:rsid w:val="009C045C"/>
    <w:rsid w:val="009C059E"/>
    <w:rsid w:val="009C12C5"/>
    <w:rsid w:val="009C30C1"/>
    <w:rsid w:val="009C3912"/>
    <w:rsid w:val="009C50BB"/>
    <w:rsid w:val="009C529A"/>
    <w:rsid w:val="009C55A6"/>
    <w:rsid w:val="009C5CB9"/>
    <w:rsid w:val="009C6DBC"/>
    <w:rsid w:val="009D0689"/>
    <w:rsid w:val="009D1614"/>
    <w:rsid w:val="009D305F"/>
    <w:rsid w:val="009D3906"/>
    <w:rsid w:val="009D4345"/>
    <w:rsid w:val="009D50CF"/>
    <w:rsid w:val="009E041F"/>
    <w:rsid w:val="009E155A"/>
    <w:rsid w:val="009E3759"/>
    <w:rsid w:val="009E5F01"/>
    <w:rsid w:val="009E7260"/>
    <w:rsid w:val="009F0B59"/>
    <w:rsid w:val="009F1773"/>
    <w:rsid w:val="009F22A1"/>
    <w:rsid w:val="009F2531"/>
    <w:rsid w:val="009F48C7"/>
    <w:rsid w:val="009F5426"/>
    <w:rsid w:val="009F6480"/>
    <w:rsid w:val="009F6EE4"/>
    <w:rsid w:val="00A00CC3"/>
    <w:rsid w:val="00A00EE2"/>
    <w:rsid w:val="00A01ABF"/>
    <w:rsid w:val="00A021AD"/>
    <w:rsid w:val="00A037A2"/>
    <w:rsid w:val="00A03C5B"/>
    <w:rsid w:val="00A03D05"/>
    <w:rsid w:val="00A04DAC"/>
    <w:rsid w:val="00A0577F"/>
    <w:rsid w:val="00A06593"/>
    <w:rsid w:val="00A06E3B"/>
    <w:rsid w:val="00A07BD3"/>
    <w:rsid w:val="00A1155C"/>
    <w:rsid w:val="00A11A2C"/>
    <w:rsid w:val="00A11EAF"/>
    <w:rsid w:val="00A12025"/>
    <w:rsid w:val="00A130CC"/>
    <w:rsid w:val="00A14F93"/>
    <w:rsid w:val="00A15808"/>
    <w:rsid w:val="00A15ECD"/>
    <w:rsid w:val="00A16E62"/>
    <w:rsid w:val="00A1761A"/>
    <w:rsid w:val="00A177D9"/>
    <w:rsid w:val="00A17808"/>
    <w:rsid w:val="00A17BA0"/>
    <w:rsid w:val="00A17EFF"/>
    <w:rsid w:val="00A2014B"/>
    <w:rsid w:val="00A22E47"/>
    <w:rsid w:val="00A22F08"/>
    <w:rsid w:val="00A2390E"/>
    <w:rsid w:val="00A25D74"/>
    <w:rsid w:val="00A26210"/>
    <w:rsid w:val="00A30BB7"/>
    <w:rsid w:val="00A31002"/>
    <w:rsid w:val="00A33145"/>
    <w:rsid w:val="00A33474"/>
    <w:rsid w:val="00A334D0"/>
    <w:rsid w:val="00A35681"/>
    <w:rsid w:val="00A358DC"/>
    <w:rsid w:val="00A35E77"/>
    <w:rsid w:val="00A36458"/>
    <w:rsid w:val="00A370E9"/>
    <w:rsid w:val="00A4036A"/>
    <w:rsid w:val="00A405A7"/>
    <w:rsid w:val="00A414E4"/>
    <w:rsid w:val="00A4166A"/>
    <w:rsid w:val="00A41CD2"/>
    <w:rsid w:val="00A42993"/>
    <w:rsid w:val="00A429EF"/>
    <w:rsid w:val="00A4301D"/>
    <w:rsid w:val="00A457C1"/>
    <w:rsid w:val="00A46F42"/>
    <w:rsid w:val="00A4763A"/>
    <w:rsid w:val="00A5023B"/>
    <w:rsid w:val="00A50AB1"/>
    <w:rsid w:val="00A50C33"/>
    <w:rsid w:val="00A519FA"/>
    <w:rsid w:val="00A53BFC"/>
    <w:rsid w:val="00A578B7"/>
    <w:rsid w:val="00A57C12"/>
    <w:rsid w:val="00A60AA4"/>
    <w:rsid w:val="00A60D1C"/>
    <w:rsid w:val="00A643DA"/>
    <w:rsid w:val="00A64824"/>
    <w:rsid w:val="00A6491C"/>
    <w:rsid w:val="00A64EC4"/>
    <w:rsid w:val="00A679FC"/>
    <w:rsid w:val="00A71569"/>
    <w:rsid w:val="00A741E2"/>
    <w:rsid w:val="00A743F8"/>
    <w:rsid w:val="00A75D62"/>
    <w:rsid w:val="00A762EA"/>
    <w:rsid w:val="00A76974"/>
    <w:rsid w:val="00A801D3"/>
    <w:rsid w:val="00A802E2"/>
    <w:rsid w:val="00A8055F"/>
    <w:rsid w:val="00A80E6B"/>
    <w:rsid w:val="00A814B6"/>
    <w:rsid w:val="00A814EC"/>
    <w:rsid w:val="00A81C9E"/>
    <w:rsid w:val="00A81F7B"/>
    <w:rsid w:val="00A823E2"/>
    <w:rsid w:val="00A82E00"/>
    <w:rsid w:val="00A8466D"/>
    <w:rsid w:val="00A8488E"/>
    <w:rsid w:val="00A84CD3"/>
    <w:rsid w:val="00A854EF"/>
    <w:rsid w:val="00A87E58"/>
    <w:rsid w:val="00A919EF"/>
    <w:rsid w:val="00A92489"/>
    <w:rsid w:val="00A92514"/>
    <w:rsid w:val="00A928B9"/>
    <w:rsid w:val="00A9610D"/>
    <w:rsid w:val="00A97C22"/>
    <w:rsid w:val="00AA064F"/>
    <w:rsid w:val="00AA1CD7"/>
    <w:rsid w:val="00AA24CF"/>
    <w:rsid w:val="00AA4354"/>
    <w:rsid w:val="00AA4B85"/>
    <w:rsid w:val="00AA61AA"/>
    <w:rsid w:val="00AA704F"/>
    <w:rsid w:val="00AA7B76"/>
    <w:rsid w:val="00AB06BE"/>
    <w:rsid w:val="00AB0D97"/>
    <w:rsid w:val="00AB2490"/>
    <w:rsid w:val="00AB2827"/>
    <w:rsid w:val="00AB3249"/>
    <w:rsid w:val="00AB44FA"/>
    <w:rsid w:val="00AB4589"/>
    <w:rsid w:val="00AB5FDB"/>
    <w:rsid w:val="00AB6755"/>
    <w:rsid w:val="00AB6EBB"/>
    <w:rsid w:val="00AC0295"/>
    <w:rsid w:val="00AC0C15"/>
    <w:rsid w:val="00AC12E3"/>
    <w:rsid w:val="00AC3A68"/>
    <w:rsid w:val="00AC44DF"/>
    <w:rsid w:val="00AC4802"/>
    <w:rsid w:val="00AC6E70"/>
    <w:rsid w:val="00AC7A8F"/>
    <w:rsid w:val="00AD0210"/>
    <w:rsid w:val="00AD031B"/>
    <w:rsid w:val="00AD06B0"/>
    <w:rsid w:val="00AD64E7"/>
    <w:rsid w:val="00AD6DA8"/>
    <w:rsid w:val="00AD6FC2"/>
    <w:rsid w:val="00AD7233"/>
    <w:rsid w:val="00AE1AEE"/>
    <w:rsid w:val="00AE1C32"/>
    <w:rsid w:val="00AE27EF"/>
    <w:rsid w:val="00AE2F0D"/>
    <w:rsid w:val="00AE3F0A"/>
    <w:rsid w:val="00AE502C"/>
    <w:rsid w:val="00AE5D2D"/>
    <w:rsid w:val="00AE6013"/>
    <w:rsid w:val="00AE6EE3"/>
    <w:rsid w:val="00AF0B10"/>
    <w:rsid w:val="00AF3FAE"/>
    <w:rsid w:val="00AF41A9"/>
    <w:rsid w:val="00AF5378"/>
    <w:rsid w:val="00AF5B7C"/>
    <w:rsid w:val="00AF5C8F"/>
    <w:rsid w:val="00AF7BCC"/>
    <w:rsid w:val="00AF7E54"/>
    <w:rsid w:val="00B00A9A"/>
    <w:rsid w:val="00B011BF"/>
    <w:rsid w:val="00B01698"/>
    <w:rsid w:val="00B0179A"/>
    <w:rsid w:val="00B02A80"/>
    <w:rsid w:val="00B02E4B"/>
    <w:rsid w:val="00B03CDB"/>
    <w:rsid w:val="00B04B4F"/>
    <w:rsid w:val="00B05D99"/>
    <w:rsid w:val="00B05FB7"/>
    <w:rsid w:val="00B074C2"/>
    <w:rsid w:val="00B10233"/>
    <w:rsid w:val="00B108BF"/>
    <w:rsid w:val="00B11165"/>
    <w:rsid w:val="00B11F02"/>
    <w:rsid w:val="00B12314"/>
    <w:rsid w:val="00B13076"/>
    <w:rsid w:val="00B13F8D"/>
    <w:rsid w:val="00B142C1"/>
    <w:rsid w:val="00B1477D"/>
    <w:rsid w:val="00B15C50"/>
    <w:rsid w:val="00B1653B"/>
    <w:rsid w:val="00B20AA6"/>
    <w:rsid w:val="00B214F6"/>
    <w:rsid w:val="00B21CB6"/>
    <w:rsid w:val="00B22254"/>
    <w:rsid w:val="00B2270C"/>
    <w:rsid w:val="00B22ACF"/>
    <w:rsid w:val="00B23186"/>
    <w:rsid w:val="00B25B98"/>
    <w:rsid w:val="00B25E84"/>
    <w:rsid w:val="00B303FB"/>
    <w:rsid w:val="00B3081F"/>
    <w:rsid w:val="00B313CE"/>
    <w:rsid w:val="00B315C0"/>
    <w:rsid w:val="00B3215D"/>
    <w:rsid w:val="00B324DC"/>
    <w:rsid w:val="00B3318C"/>
    <w:rsid w:val="00B33D17"/>
    <w:rsid w:val="00B3651C"/>
    <w:rsid w:val="00B36A1E"/>
    <w:rsid w:val="00B379FB"/>
    <w:rsid w:val="00B37B67"/>
    <w:rsid w:val="00B4023B"/>
    <w:rsid w:val="00B408CB"/>
    <w:rsid w:val="00B40FE4"/>
    <w:rsid w:val="00B4196A"/>
    <w:rsid w:val="00B42BD2"/>
    <w:rsid w:val="00B44513"/>
    <w:rsid w:val="00B44FEA"/>
    <w:rsid w:val="00B45C15"/>
    <w:rsid w:val="00B460A7"/>
    <w:rsid w:val="00B4652D"/>
    <w:rsid w:val="00B51250"/>
    <w:rsid w:val="00B51C1C"/>
    <w:rsid w:val="00B530FA"/>
    <w:rsid w:val="00B56E67"/>
    <w:rsid w:val="00B606F9"/>
    <w:rsid w:val="00B60A82"/>
    <w:rsid w:val="00B611BE"/>
    <w:rsid w:val="00B62564"/>
    <w:rsid w:val="00B63F35"/>
    <w:rsid w:val="00B67AD3"/>
    <w:rsid w:val="00B67CD2"/>
    <w:rsid w:val="00B702E5"/>
    <w:rsid w:val="00B737D2"/>
    <w:rsid w:val="00B73CDC"/>
    <w:rsid w:val="00B73E65"/>
    <w:rsid w:val="00B7442E"/>
    <w:rsid w:val="00B75EC2"/>
    <w:rsid w:val="00B76037"/>
    <w:rsid w:val="00B764B3"/>
    <w:rsid w:val="00B76EC3"/>
    <w:rsid w:val="00B77DCB"/>
    <w:rsid w:val="00B77DDE"/>
    <w:rsid w:val="00B81C01"/>
    <w:rsid w:val="00B84CB6"/>
    <w:rsid w:val="00B85BDF"/>
    <w:rsid w:val="00B861A3"/>
    <w:rsid w:val="00B86B9C"/>
    <w:rsid w:val="00B90F62"/>
    <w:rsid w:val="00B9146E"/>
    <w:rsid w:val="00B91CFB"/>
    <w:rsid w:val="00B96337"/>
    <w:rsid w:val="00B96825"/>
    <w:rsid w:val="00BA2808"/>
    <w:rsid w:val="00BA30B2"/>
    <w:rsid w:val="00BB254E"/>
    <w:rsid w:val="00BB3040"/>
    <w:rsid w:val="00BB45CA"/>
    <w:rsid w:val="00BB6B54"/>
    <w:rsid w:val="00BB6FF2"/>
    <w:rsid w:val="00BB7A04"/>
    <w:rsid w:val="00BC2003"/>
    <w:rsid w:val="00BC23E7"/>
    <w:rsid w:val="00BC2CBC"/>
    <w:rsid w:val="00BC407C"/>
    <w:rsid w:val="00BC5C03"/>
    <w:rsid w:val="00BC77F9"/>
    <w:rsid w:val="00BD0539"/>
    <w:rsid w:val="00BD1D09"/>
    <w:rsid w:val="00BD2AC7"/>
    <w:rsid w:val="00BD2CEB"/>
    <w:rsid w:val="00BD36F0"/>
    <w:rsid w:val="00BD427A"/>
    <w:rsid w:val="00BD6683"/>
    <w:rsid w:val="00BD7E3A"/>
    <w:rsid w:val="00BE09F6"/>
    <w:rsid w:val="00BE0DA4"/>
    <w:rsid w:val="00BE14E8"/>
    <w:rsid w:val="00BE2386"/>
    <w:rsid w:val="00BE3B0C"/>
    <w:rsid w:val="00BE4280"/>
    <w:rsid w:val="00BE6797"/>
    <w:rsid w:val="00BE6A2A"/>
    <w:rsid w:val="00BE6AB4"/>
    <w:rsid w:val="00BE6FDD"/>
    <w:rsid w:val="00BE7896"/>
    <w:rsid w:val="00BE7C57"/>
    <w:rsid w:val="00BE7C6A"/>
    <w:rsid w:val="00BF0C82"/>
    <w:rsid w:val="00BF0D38"/>
    <w:rsid w:val="00BF18FA"/>
    <w:rsid w:val="00BF280D"/>
    <w:rsid w:val="00BF48C1"/>
    <w:rsid w:val="00BF50B6"/>
    <w:rsid w:val="00BF6627"/>
    <w:rsid w:val="00BF667F"/>
    <w:rsid w:val="00BF73C0"/>
    <w:rsid w:val="00C0070C"/>
    <w:rsid w:val="00C00C70"/>
    <w:rsid w:val="00C00FEE"/>
    <w:rsid w:val="00C02CD5"/>
    <w:rsid w:val="00C032C0"/>
    <w:rsid w:val="00C046F5"/>
    <w:rsid w:val="00C05485"/>
    <w:rsid w:val="00C05DF7"/>
    <w:rsid w:val="00C07499"/>
    <w:rsid w:val="00C10BD9"/>
    <w:rsid w:val="00C11B02"/>
    <w:rsid w:val="00C11D98"/>
    <w:rsid w:val="00C14163"/>
    <w:rsid w:val="00C151FA"/>
    <w:rsid w:val="00C167EA"/>
    <w:rsid w:val="00C168B6"/>
    <w:rsid w:val="00C1776D"/>
    <w:rsid w:val="00C20FE7"/>
    <w:rsid w:val="00C21E36"/>
    <w:rsid w:val="00C22F4C"/>
    <w:rsid w:val="00C23B90"/>
    <w:rsid w:val="00C23C4E"/>
    <w:rsid w:val="00C2445F"/>
    <w:rsid w:val="00C24B17"/>
    <w:rsid w:val="00C2581A"/>
    <w:rsid w:val="00C26216"/>
    <w:rsid w:val="00C27E4D"/>
    <w:rsid w:val="00C3108C"/>
    <w:rsid w:val="00C32FD4"/>
    <w:rsid w:val="00C336F3"/>
    <w:rsid w:val="00C33F6E"/>
    <w:rsid w:val="00C35017"/>
    <w:rsid w:val="00C37273"/>
    <w:rsid w:val="00C37321"/>
    <w:rsid w:val="00C37474"/>
    <w:rsid w:val="00C40A5A"/>
    <w:rsid w:val="00C41330"/>
    <w:rsid w:val="00C42162"/>
    <w:rsid w:val="00C427F3"/>
    <w:rsid w:val="00C43F43"/>
    <w:rsid w:val="00C4462F"/>
    <w:rsid w:val="00C45E81"/>
    <w:rsid w:val="00C502AE"/>
    <w:rsid w:val="00C505D1"/>
    <w:rsid w:val="00C510EF"/>
    <w:rsid w:val="00C51C2F"/>
    <w:rsid w:val="00C51FEC"/>
    <w:rsid w:val="00C539BF"/>
    <w:rsid w:val="00C55CF9"/>
    <w:rsid w:val="00C55FA2"/>
    <w:rsid w:val="00C56FB5"/>
    <w:rsid w:val="00C61383"/>
    <w:rsid w:val="00C6186B"/>
    <w:rsid w:val="00C61BD1"/>
    <w:rsid w:val="00C6383A"/>
    <w:rsid w:val="00C6506F"/>
    <w:rsid w:val="00C65566"/>
    <w:rsid w:val="00C662A2"/>
    <w:rsid w:val="00C66BB1"/>
    <w:rsid w:val="00C66CEF"/>
    <w:rsid w:val="00C675A2"/>
    <w:rsid w:val="00C720AC"/>
    <w:rsid w:val="00C75618"/>
    <w:rsid w:val="00C75647"/>
    <w:rsid w:val="00C76403"/>
    <w:rsid w:val="00C76DAB"/>
    <w:rsid w:val="00C802B9"/>
    <w:rsid w:val="00C816D6"/>
    <w:rsid w:val="00C81AF8"/>
    <w:rsid w:val="00C821A5"/>
    <w:rsid w:val="00C837A6"/>
    <w:rsid w:val="00C83F6D"/>
    <w:rsid w:val="00C863C3"/>
    <w:rsid w:val="00C86708"/>
    <w:rsid w:val="00C87FEF"/>
    <w:rsid w:val="00C90D18"/>
    <w:rsid w:val="00C913D7"/>
    <w:rsid w:val="00C915E3"/>
    <w:rsid w:val="00C91B74"/>
    <w:rsid w:val="00C9207A"/>
    <w:rsid w:val="00C92C09"/>
    <w:rsid w:val="00C92DDD"/>
    <w:rsid w:val="00C931C6"/>
    <w:rsid w:val="00C9361B"/>
    <w:rsid w:val="00C94136"/>
    <w:rsid w:val="00C94759"/>
    <w:rsid w:val="00C94FD2"/>
    <w:rsid w:val="00C9577E"/>
    <w:rsid w:val="00C95817"/>
    <w:rsid w:val="00C967ED"/>
    <w:rsid w:val="00C96D98"/>
    <w:rsid w:val="00C9740D"/>
    <w:rsid w:val="00CA153C"/>
    <w:rsid w:val="00CA1B98"/>
    <w:rsid w:val="00CA3D71"/>
    <w:rsid w:val="00CA4828"/>
    <w:rsid w:val="00CA4F99"/>
    <w:rsid w:val="00CA5148"/>
    <w:rsid w:val="00CB04E9"/>
    <w:rsid w:val="00CB0CD0"/>
    <w:rsid w:val="00CB15E0"/>
    <w:rsid w:val="00CB5F7D"/>
    <w:rsid w:val="00CB7D6E"/>
    <w:rsid w:val="00CC0B11"/>
    <w:rsid w:val="00CC134F"/>
    <w:rsid w:val="00CC24CD"/>
    <w:rsid w:val="00CC27C2"/>
    <w:rsid w:val="00CC2B17"/>
    <w:rsid w:val="00CC2CF4"/>
    <w:rsid w:val="00CC3030"/>
    <w:rsid w:val="00CC44F5"/>
    <w:rsid w:val="00CC517C"/>
    <w:rsid w:val="00CC5210"/>
    <w:rsid w:val="00CC5B49"/>
    <w:rsid w:val="00CD04CD"/>
    <w:rsid w:val="00CD08FD"/>
    <w:rsid w:val="00CD20D9"/>
    <w:rsid w:val="00CD2383"/>
    <w:rsid w:val="00CD3A61"/>
    <w:rsid w:val="00CD4401"/>
    <w:rsid w:val="00CD48E0"/>
    <w:rsid w:val="00CD4BC1"/>
    <w:rsid w:val="00CD55EB"/>
    <w:rsid w:val="00CE083D"/>
    <w:rsid w:val="00CE08E5"/>
    <w:rsid w:val="00CE0A74"/>
    <w:rsid w:val="00CE22C7"/>
    <w:rsid w:val="00CE25BD"/>
    <w:rsid w:val="00CE35BF"/>
    <w:rsid w:val="00CE70AB"/>
    <w:rsid w:val="00CE72D9"/>
    <w:rsid w:val="00CE78A3"/>
    <w:rsid w:val="00CE7D99"/>
    <w:rsid w:val="00CF1063"/>
    <w:rsid w:val="00CF1667"/>
    <w:rsid w:val="00CF1ABF"/>
    <w:rsid w:val="00CF1F94"/>
    <w:rsid w:val="00CF2B43"/>
    <w:rsid w:val="00CF506D"/>
    <w:rsid w:val="00CF525D"/>
    <w:rsid w:val="00CF5685"/>
    <w:rsid w:val="00CF74A0"/>
    <w:rsid w:val="00D00CC4"/>
    <w:rsid w:val="00D02E70"/>
    <w:rsid w:val="00D03C08"/>
    <w:rsid w:val="00D0413A"/>
    <w:rsid w:val="00D0436E"/>
    <w:rsid w:val="00D064D8"/>
    <w:rsid w:val="00D067BB"/>
    <w:rsid w:val="00D067CC"/>
    <w:rsid w:val="00D10748"/>
    <w:rsid w:val="00D12E77"/>
    <w:rsid w:val="00D146DA"/>
    <w:rsid w:val="00D1516C"/>
    <w:rsid w:val="00D17DE7"/>
    <w:rsid w:val="00D21A7E"/>
    <w:rsid w:val="00D21F33"/>
    <w:rsid w:val="00D22BF1"/>
    <w:rsid w:val="00D22E48"/>
    <w:rsid w:val="00D238CB"/>
    <w:rsid w:val="00D239A0"/>
    <w:rsid w:val="00D23A8A"/>
    <w:rsid w:val="00D23BFA"/>
    <w:rsid w:val="00D24743"/>
    <w:rsid w:val="00D26066"/>
    <w:rsid w:val="00D310E6"/>
    <w:rsid w:val="00D31C5F"/>
    <w:rsid w:val="00D333AD"/>
    <w:rsid w:val="00D36AD5"/>
    <w:rsid w:val="00D36DE4"/>
    <w:rsid w:val="00D371E4"/>
    <w:rsid w:val="00D40566"/>
    <w:rsid w:val="00D405B4"/>
    <w:rsid w:val="00D405D5"/>
    <w:rsid w:val="00D4069A"/>
    <w:rsid w:val="00D4091A"/>
    <w:rsid w:val="00D40DBC"/>
    <w:rsid w:val="00D4114E"/>
    <w:rsid w:val="00D43E00"/>
    <w:rsid w:val="00D4611A"/>
    <w:rsid w:val="00D472D6"/>
    <w:rsid w:val="00D47866"/>
    <w:rsid w:val="00D47D95"/>
    <w:rsid w:val="00D523C6"/>
    <w:rsid w:val="00D525E7"/>
    <w:rsid w:val="00D57E5E"/>
    <w:rsid w:val="00D600B9"/>
    <w:rsid w:val="00D601B1"/>
    <w:rsid w:val="00D60275"/>
    <w:rsid w:val="00D6121B"/>
    <w:rsid w:val="00D621DC"/>
    <w:rsid w:val="00D62874"/>
    <w:rsid w:val="00D64C27"/>
    <w:rsid w:val="00D65D9D"/>
    <w:rsid w:val="00D66E2C"/>
    <w:rsid w:val="00D7005A"/>
    <w:rsid w:val="00D70348"/>
    <w:rsid w:val="00D70A75"/>
    <w:rsid w:val="00D72EF7"/>
    <w:rsid w:val="00D734CD"/>
    <w:rsid w:val="00D73685"/>
    <w:rsid w:val="00D73FE7"/>
    <w:rsid w:val="00D74796"/>
    <w:rsid w:val="00D7558D"/>
    <w:rsid w:val="00D757AE"/>
    <w:rsid w:val="00D758A1"/>
    <w:rsid w:val="00D7602F"/>
    <w:rsid w:val="00D77813"/>
    <w:rsid w:val="00D841C8"/>
    <w:rsid w:val="00D842FC"/>
    <w:rsid w:val="00D85FE3"/>
    <w:rsid w:val="00D86D24"/>
    <w:rsid w:val="00D877F9"/>
    <w:rsid w:val="00D902BD"/>
    <w:rsid w:val="00D90A5C"/>
    <w:rsid w:val="00D91AEB"/>
    <w:rsid w:val="00D9209C"/>
    <w:rsid w:val="00D9251C"/>
    <w:rsid w:val="00D92535"/>
    <w:rsid w:val="00D937A2"/>
    <w:rsid w:val="00D939E7"/>
    <w:rsid w:val="00D93D99"/>
    <w:rsid w:val="00D95614"/>
    <w:rsid w:val="00D95E8D"/>
    <w:rsid w:val="00D96799"/>
    <w:rsid w:val="00D96B89"/>
    <w:rsid w:val="00DA1940"/>
    <w:rsid w:val="00DA261E"/>
    <w:rsid w:val="00DA3F6A"/>
    <w:rsid w:val="00DA3F89"/>
    <w:rsid w:val="00DA4612"/>
    <w:rsid w:val="00DA53F7"/>
    <w:rsid w:val="00DA6C78"/>
    <w:rsid w:val="00DA788B"/>
    <w:rsid w:val="00DB0077"/>
    <w:rsid w:val="00DB0BEC"/>
    <w:rsid w:val="00DB1DA0"/>
    <w:rsid w:val="00DB2611"/>
    <w:rsid w:val="00DB2ABE"/>
    <w:rsid w:val="00DB4BC4"/>
    <w:rsid w:val="00DB53A0"/>
    <w:rsid w:val="00DB7276"/>
    <w:rsid w:val="00DB72E1"/>
    <w:rsid w:val="00DB73A3"/>
    <w:rsid w:val="00DB7787"/>
    <w:rsid w:val="00DC0B50"/>
    <w:rsid w:val="00DC0ECA"/>
    <w:rsid w:val="00DC152D"/>
    <w:rsid w:val="00DC16CB"/>
    <w:rsid w:val="00DC3273"/>
    <w:rsid w:val="00DC3EFA"/>
    <w:rsid w:val="00DC5EC1"/>
    <w:rsid w:val="00DC6485"/>
    <w:rsid w:val="00DC66E2"/>
    <w:rsid w:val="00DC715B"/>
    <w:rsid w:val="00DC7A83"/>
    <w:rsid w:val="00DD0166"/>
    <w:rsid w:val="00DD08DA"/>
    <w:rsid w:val="00DD1780"/>
    <w:rsid w:val="00DD181B"/>
    <w:rsid w:val="00DD27CE"/>
    <w:rsid w:val="00DD532B"/>
    <w:rsid w:val="00DD56EC"/>
    <w:rsid w:val="00DE03F3"/>
    <w:rsid w:val="00DE0A86"/>
    <w:rsid w:val="00DE0AA7"/>
    <w:rsid w:val="00DE370D"/>
    <w:rsid w:val="00DE581C"/>
    <w:rsid w:val="00DE6368"/>
    <w:rsid w:val="00DE6FCC"/>
    <w:rsid w:val="00DE7CB7"/>
    <w:rsid w:val="00DF1097"/>
    <w:rsid w:val="00DF13F2"/>
    <w:rsid w:val="00DF1D8D"/>
    <w:rsid w:val="00DF1F05"/>
    <w:rsid w:val="00DF26B0"/>
    <w:rsid w:val="00DF29D6"/>
    <w:rsid w:val="00DF383D"/>
    <w:rsid w:val="00DF4B55"/>
    <w:rsid w:val="00DF4C6F"/>
    <w:rsid w:val="00DF577D"/>
    <w:rsid w:val="00DF7432"/>
    <w:rsid w:val="00E00C46"/>
    <w:rsid w:val="00E0107D"/>
    <w:rsid w:val="00E0192A"/>
    <w:rsid w:val="00E03EA7"/>
    <w:rsid w:val="00E04272"/>
    <w:rsid w:val="00E04500"/>
    <w:rsid w:val="00E05C0C"/>
    <w:rsid w:val="00E05F88"/>
    <w:rsid w:val="00E05F91"/>
    <w:rsid w:val="00E067FE"/>
    <w:rsid w:val="00E07E56"/>
    <w:rsid w:val="00E10C7A"/>
    <w:rsid w:val="00E116DA"/>
    <w:rsid w:val="00E11984"/>
    <w:rsid w:val="00E119C8"/>
    <w:rsid w:val="00E11E7B"/>
    <w:rsid w:val="00E12B53"/>
    <w:rsid w:val="00E15837"/>
    <w:rsid w:val="00E16119"/>
    <w:rsid w:val="00E173E5"/>
    <w:rsid w:val="00E178BD"/>
    <w:rsid w:val="00E179C8"/>
    <w:rsid w:val="00E200B3"/>
    <w:rsid w:val="00E215E0"/>
    <w:rsid w:val="00E21D31"/>
    <w:rsid w:val="00E22989"/>
    <w:rsid w:val="00E239F3"/>
    <w:rsid w:val="00E23FF9"/>
    <w:rsid w:val="00E24109"/>
    <w:rsid w:val="00E2515D"/>
    <w:rsid w:val="00E27192"/>
    <w:rsid w:val="00E3071B"/>
    <w:rsid w:val="00E30AAE"/>
    <w:rsid w:val="00E31739"/>
    <w:rsid w:val="00E32447"/>
    <w:rsid w:val="00E33515"/>
    <w:rsid w:val="00E3432B"/>
    <w:rsid w:val="00E348D4"/>
    <w:rsid w:val="00E34C97"/>
    <w:rsid w:val="00E362B0"/>
    <w:rsid w:val="00E36876"/>
    <w:rsid w:val="00E36F4F"/>
    <w:rsid w:val="00E40C28"/>
    <w:rsid w:val="00E4155C"/>
    <w:rsid w:val="00E4168B"/>
    <w:rsid w:val="00E41CB3"/>
    <w:rsid w:val="00E421AC"/>
    <w:rsid w:val="00E4262B"/>
    <w:rsid w:val="00E42718"/>
    <w:rsid w:val="00E431A3"/>
    <w:rsid w:val="00E45A1B"/>
    <w:rsid w:val="00E47725"/>
    <w:rsid w:val="00E47F4E"/>
    <w:rsid w:val="00E50765"/>
    <w:rsid w:val="00E51E41"/>
    <w:rsid w:val="00E52A48"/>
    <w:rsid w:val="00E530EF"/>
    <w:rsid w:val="00E57FF5"/>
    <w:rsid w:val="00E60735"/>
    <w:rsid w:val="00E617DE"/>
    <w:rsid w:val="00E61AC3"/>
    <w:rsid w:val="00E64950"/>
    <w:rsid w:val="00E657F4"/>
    <w:rsid w:val="00E65B95"/>
    <w:rsid w:val="00E65B97"/>
    <w:rsid w:val="00E66AED"/>
    <w:rsid w:val="00E71505"/>
    <w:rsid w:val="00E71991"/>
    <w:rsid w:val="00E72582"/>
    <w:rsid w:val="00E7294E"/>
    <w:rsid w:val="00E747FD"/>
    <w:rsid w:val="00E7639A"/>
    <w:rsid w:val="00E76421"/>
    <w:rsid w:val="00E7779C"/>
    <w:rsid w:val="00E816F9"/>
    <w:rsid w:val="00E820A9"/>
    <w:rsid w:val="00E84612"/>
    <w:rsid w:val="00E8499F"/>
    <w:rsid w:val="00E872CE"/>
    <w:rsid w:val="00E87F9F"/>
    <w:rsid w:val="00E90B14"/>
    <w:rsid w:val="00E9130D"/>
    <w:rsid w:val="00E916D4"/>
    <w:rsid w:val="00E91A81"/>
    <w:rsid w:val="00E91B4D"/>
    <w:rsid w:val="00E91D87"/>
    <w:rsid w:val="00E925B2"/>
    <w:rsid w:val="00E93BCC"/>
    <w:rsid w:val="00E949CC"/>
    <w:rsid w:val="00E94CC4"/>
    <w:rsid w:val="00E95104"/>
    <w:rsid w:val="00E96AB5"/>
    <w:rsid w:val="00EA0181"/>
    <w:rsid w:val="00EA0B36"/>
    <w:rsid w:val="00EA125F"/>
    <w:rsid w:val="00EA23F8"/>
    <w:rsid w:val="00EA527F"/>
    <w:rsid w:val="00EA59F6"/>
    <w:rsid w:val="00EA760C"/>
    <w:rsid w:val="00EB0492"/>
    <w:rsid w:val="00EB0D8B"/>
    <w:rsid w:val="00EB13BA"/>
    <w:rsid w:val="00EB19E6"/>
    <w:rsid w:val="00EB255F"/>
    <w:rsid w:val="00EB26B5"/>
    <w:rsid w:val="00EB378A"/>
    <w:rsid w:val="00EB5C7C"/>
    <w:rsid w:val="00EB5F9C"/>
    <w:rsid w:val="00EB653A"/>
    <w:rsid w:val="00EB6E78"/>
    <w:rsid w:val="00EC1985"/>
    <w:rsid w:val="00EC20AE"/>
    <w:rsid w:val="00EC399F"/>
    <w:rsid w:val="00ED0024"/>
    <w:rsid w:val="00ED0E3D"/>
    <w:rsid w:val="00ED1145"/>
    <w:rsid w:val="00ED1683"/>
    <w:rsid w:val="00ED3E7C"/>
    <w:rsid w:val="00ED4E8A"/>
    <w:rsid w:val="00ED60E6"/>
    <w:rsid w:val="00ED6471"/>
    <w:rsid w:val="00ED765D"/>
    <w:rsid w:val="00EE0638"/>
    <w:rsid w:val="00EE0CFF"/>
    <w:rsid w:val="00EE0FC6"/>
    <w:rsid w:val="00EE1E6C"/>
    <w:rsid w:val="00EE1FEF"/>
    <w:rsid w:val="00EE2367"/>
    <w:rsid w:val="00EE45A4"/>
    <w:rsid w:val="00EE491D"/>
    <w:rsid w:val="00EE6596"/>
    <w:rsid w:val="00EF0A4A"/>
    <w:rsid w:val="00EF1915"/>
    <w:rsid w:val="00EF3EDB"/>
    <w:rsid w:val="00EF5103"/>
    <w:rsid w:val="00EF5A93"/>
    <w:rsid w:val="00EF6246"/>
    <w:rsid w:val="00EF64B5"/>
    <w:rsid w:val="00EF6793"/>
    <w:rsid w:val="00EF697F"/>
    <w:rsid w:val="00F007C1"/>
    <w:rsid w:val="00F01C35"/>
    <w:rsid w:val="00F0382F"/>
    <w:rsid w:val="00F054AF"/>
    <w:rsid w:val="00F05FA6"/>
    <w:rsid w:val="00F06358"/>
    <w:rsid w:val="00F063EA"/>
    <w:rsid w:val="00F06D2B"/>
    <w:rsid w:val="00F1141B"/>
    <w:rsid w:val="00F13546"/>
    <w:rsid w:val="00F14887"/>
    <w:rsid w:val="00F14E47"/>
    <w:rsid w:val="00F1577B"/>
    <w:rsid w:val="00F17800"/>
    <w:rsid w:val="00F2011E"/>
    <w:rsid w:val="00F23E3C"/>
    <w:rsid w:val="00F253F6"/>
    <w:rsid w:val="00F26519"/>
    <w:rsid w:val="00F271EE"/>
    <w:rsid w:val="00F30211"/>
    <w:rsid w:val="00F30E47"/>
    <w:rsid w:val="00F319CD"/>
    <w:rsid w:val="00F3303F"/>
    <w:rsid w:val="00F34214"/>
    <w:rsid w:val="00F34AE8"/>
    <w:rsid w:val="00F35E41"/>
    <w:rsid w:val="00F36610"/>
    <w:rsid w:val="00F36AC6"/>
    <w:rsid w:val="00F37B53"/>
    <w:rsid w:val="00F37E7E"/>
    <w:rsid w:val="00F41175"/>
    <w:rsid w:val="00F41729"/>
    <w:rsid w:val="00F44DAF"/>
    <w:rsid w:val="00F44F6F"/>
    <w:rsid w:val="00F4535D"/>
    <w:rsid w:val="00F45E0A"/>
    <w:rsid w:val="00F46155"/>
    <w:rsid w:val="00F466EA"/>
    <w:rsid w:val="00F503D7"/>
    <w:rsid w:val="00F505FE"/>
    <w:rsid w:val="00F51143"/>
    <w:rsid w:val="00F525CD"/>
    <w:rsid w:val="00F527BF"/>
    <w:rsid w:val="00F52B29"/>
    <w:rsid w:val="00F52B62"/>
    <w:rsid w:val="00F559FF"/>
    <w:rsid w:val="00F56C64"/>
    <w:rsid w:val="00F576CB"/>
    <w:rsid w:val="00F57BBE"/>
    <w:rsid w:val="00F60827"/>
    <w:rsid w:val="00F611D0"/>
    <w:rsid w:val="00F61A1F"/>
    <w:rsid w:val="00F654A9"/>
    <w:rsid w:val="00F6583C"/>
    <w:rsid w:val="00F661A1"/>
    <w:rsid w:val="00F66659"/>
    <w:rsid w:val="00F67B54"/>
    <w:rsid w:val="00F7047A"/>
    <w:rsid w:val="00F71931"/>
    <w:rsid w:val="00F71C9A"/>
    <w:rsid w:val="00F72031"/>
    <w:rsid w:val="00F722FC"/>
    <w:rsid w:val="00F7444A"/>
    <w:rsid w:val="00F7672E"/>
    <w:rsid w:val="00F77752"/>
    <w:rsid w:val="00F83512"/>
    <w:rsid w:val="00F83630"/>
    <w:rsid w:val="00F85386"/>
    <w:rsid w:val="00F85EAE"/>
    <w:rsid w:val="00F86D79"/>
    <w:rsid w:val="00F91D03"/>
    <w:rsid w:val="00F91E24"/>
    <w:rsid w:val="00F9310E"/>
    <w:rsid w:val="00F94E91"/>
    <w:rsid w:val="00F96026"/>
    <w:rsid w:val="00F96564"/>
    <w:rsid w:val="00F96C17"/>
    <w:rsid w:val="00F97604"/>
    <w:rsid w:val="00F97832"/>
    <w:rsid w:val="00FA17C1"/>
    <w:rsid w:val="00FA1F87"/>
    <w:rsid w:val="00FA1FE0"/>
    <w:rsid w:val="00FA2CA2"/>
    <w:rsid w:val="00FA2E05"/>
    <w:rsid w:val="00FA45CF"/>
    <w:rsid w:val="00FA4827"/>
    <w:rsid w:val="00FA5E94"/>
    <w:rsid w:val="00FB0365"/>
    <w:rsid w:val="00FB11B1"/>
    <w:rsid w:val="00FB1BB4"/>
    <w:rsid w:val="00FB280A"/>
    <w:rsid w:val="00FB31D5"/>
    <w:rsid w:val="00FB42FA"/>
    <w:rsid w:val="00FB49E9"/>
    <w:rsid w:val="00FB5E7D"/>
    <w:rsid w:val="00FC0905"/>
    <w:rsid w:val="00FC0E15"/>
    <w:rsid w:val="00FC161A"/>
    <w:rsid w:val="00FC2CA9"/>
    <w:rsid w:val="00FC2E66"/>
    <w:rsid w:val="00FC2F22"/>
    <w:rsid w:val="00FC2FD1"/>
    <w:rsid w:val="00FC647B"/>
    <w:rsid w:val="00FC70BE"/>
    <w:rsid w:val="00FC7CB5"/>
    <w:rsid w:val="00FD36E4"/>
    <w:rsid w:val="00FD3C02"/>
    <w:rsid w:val="00FD41A8"/>
    <w:rsid w:val="00FD44CA"/>
    <w:rsid w:val="00FD44EE"/>
    <w:rsid w:val="00FD48C9"/>
    <w:rsid w:val="00FD71D4"/>
    <w:rsid w:val="00FD7CE8"/>
    <w:rsid w:val="00FE1732"/>
    <w:rsid w:val="00FE2EA7"/>
    <w:rsid w:val="00FE48D9"/>
    <w:rsid w:val="00FE5D4B"/>
    <w:rsid w:val="00FE6284"/>
    <w:rsid w:val="00FE7261"/>
    <w:rsid w:val="00FE77D6"/>
    <w:rsid w:val="00FE7B23"/>
    <w:rsid w:val="00FF0B17"/>
    <w:rsid w:val="00FF15C6"/>
    <w:rsid w:val="00FF20B2"/>
    <w:rsid w:val="00FF31EF"/>
    <w:rsid w:val="00FF3497"/>
    <w:rsid w:val="00FF5407"/>
    <w:rsid w:val="00FF580D"/>
    <w:rsid w:val="00FF71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8325BE"/>
  <w15:docId w15:val="{6AFD1C18-538D-411A-9310-41C55DB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C7B"/>
    <w:pPr>
      <w:spacing w:after="180" w:line="274" w:lineRule="auto"/>
    </w:pPr>
    <w:rPr>
      <w:rFonts w:ascii="Arial" w:hAnsi="Arial"/>
      <w:sz w:val="22"/>
      <w:szCs w:val="22"/>
      <w:lang w:eastAsia="en-US"/>
    </w:rPr>
  </w:style>
  <w:style w:type="paragraph" w:styleId="Ttulo1">
    <w:name w:val="heading 1"/>
    <w:basedOn w:val="Normal"/>
    <w:next w:val="Normal"/>
    <w:link w:val="Ttulo1Char"/>
    <w:uiPriority w:val="9"/>
    <w:qFormat/>
    <w:rsid w:val="00B1477D"/>
    <w:pPr>
      <w:keepNext/>
      <w:keepLines/>
      <w:spacing w:before="360" w:after="0" w:line="240" w:lineRule="auto"/>
      <w:outlineLvl w:val="0"/>
    </w:pPr>
    <w:rPr>
      <w:rFonts w:ascii="Helvetica" w:eastAsia="Times New Roman" w:hAnsi="Helvetica"/>
      <w:bCs/>
      <w:color w:val="1F497D"/>
      <w:sz w:val="52"/>
      <w:szCs w:val="28"/>
    </w:rPr>
  </w:style>
  <w:style w:type="paragraph" w:styleId="Ttulo2">
    <w:name w:val="heading 2"/>
    <w:basedOn w:val="Normal"/>
    <w:next w:val="Normal"/>
    <w:link w:val="Ttulo2Char"/>
    <w:uiPriority w:val="9"/>
    <w:qFormat/>
    <w:rsid w:val="001C001C"/>
    <w:pPr>
      <w:keepNext/>
      <w:keepLines/>
      <w:spacing w:before="120" w:after="0" w:line="240" w:lineRule="auto"/>
      <w:outlineLvl w:val="1"/>
    </w:pPr>
    <w:rPr>
      <w:rFonts w:ascii="Helvetica" w:eastAsia="Times New Roman" w:hAnsi="Helvetica"/>
      <w:bCs/>
      <w:color w:val="4F6228"/>
      <w:sz w:val="32"/>
      <w:szCs w:val="26"/>
    </w:rPr>
  </w:style>
  <w:style w:type="paragraph" w:styleId="Ttulo3">
    <w:name w:val="heading 3"/>
    <w:basedOn w:val="Normal"/>
    <w:next w:val="Normal"/>
    <w:link w:val="Ttulo3Char"/>
    <w:uiPriority w:val="9"/>
    <w:qFormat/>
    <w:rsid w:val="00D7005A"/>
    <w:pPr>
      <w:keepNext/>
      <w:keepLines/>
      <w:spacing w:before="20" w:after="0" w:line="240" w:lineRule="auto"/>
      <w:outlineLvl w:val="2"/>
    </w:pPr>
    <w:rPr>
      <w:rFonts w:eastAsia="Times New Roman"/>
      <w:b/>
      <w:bCs/>
      <w:color w:val="1F497D"/>
      <w:sz w:val="28"/>
      <w:szCs w:val="20"/>
    </w:rPr>
  </w:style>
  <w:style w:type="paragraph" w:styleId="Ttulo4">
    <w:name w:val="heading 4"/>
    <w:basedOn w:val="Normal"/>
    <w:next w:val="Normal"/>
    <w:link w:val="Ttulo4Char"/>
    <w:uiPriority w:val="9"/>
    <w:qFormat/>
    <w:rsid w:val="002165F4"/>
    <w:pPr>
      <w:keepNext/>
      <w:keepLines/>
      <w:spacing w:before="200" w:after="0"/>
      <w:outlineLvl w:val="3"/>
    </w:pPr>
    <w:rPr>
      <w:rFonts w:ascii="Cambria" w:eastAsia="Times New Roman" w:hAnsi="Cambria"/>
      <w:b/>
      <w:bCs/>
      <w:i/>
      <w:iCs/>
      <w:color w:val="262626"/>
      <w:sz w:val="20"/>
      <w:szCs w:val="20"/>
    </w:rPr>
  </w:style>
  <w:style w:type="paragraph" w:styleId="Ttulo5">
    <w:name w:val="heading 5"/>
    <w:basedOn w:val="Normal"/>
    <w:next w:val="Normal"/>
    <w:link w:val="Ttulo5Char"/>
    <w:uiPriority w:val="9"/>
    <w:qFormat/>
    <w:rsid w:val="002165F4"/>
    <w:pPr>
      <w:keepNext/>
      <w:keepLines/>
      <w:spacing w:before="200" w:after="0"/>
      <w:outlineLvl w:val="4"/>
    </w:pPr>
    <w:rPr>
      <w:rFonts w:ascii="Cambria" w:eastAsia="Times New Roman" w:hAnsi="Cambria"/>
      <w:color w:val="000000"/>
      <w:sz w:val="20"/>
      <w:szCs w:val="20"/>
    </w:rPr>
  </w:style>
  <w:style w:type="paragraph" w:styleId="Ttulo6">
    <w:name w:val="heading 6"/>
    <w:basedOn w:val="Normal"/>
    <w:next w:val="Normal"/>
    <w:link w:val="Ttulo6Char"/>
    <w:uiPriority w:val="9"/>
    <w:qFormat/>
    <w:rsid w:val="002165F4"/>
    <w:pPr>
      <w:keepNext/>
      <w:keepLines/>
      <w:spacing w:before="200" w:after="0"/>
      <w:outlineLvl w:val="5"/>
    </w:pPr>
    <w:rPr>
      <w:rFonts w:ascii="Cambria" w:eastAsia="Times New Roman" w:hAnsi="Cambria"/>
      <w:i/>
      <w:iCs/>
      <w:color w:val="000000"/>
      <w:sz w:val="20"/>
      <w:szCs w:val="20"/>
    </w:rPr>
  </w:style>
  <w:style w:type="paragraph" w:styleId="Ttulo7">
    <w:name w:val="heading 7"/>
    <w:basedOn w:val="Normal"/>
    <w:next w:val="Normal"/>
    <w:link w:val="Ttulo7Char"/>
    <w:uiPriority w:val="9"/>
    <w:qFormat/>
    <w:rsid w:val="002165F4"/>
    <w:pPr>
      <w:keepNext/>
      <w:keepLines/>
      <w:spacing w:before="200" w:after="0"/>
      <w:outlineLvl w:val="6"/>
    </w:pPr>
    <w:rPr>
      <w:rFonts w:ascii="Cambria" w:eastAsia="Times New Roman" w:hAnsi="Cambria"/>
      <w:i/>
      <w:iCs/>
      <w:color w:val="1F497D"/>
      <w:sz w:val="20"/>
      <w:szCs w:val="20"/>
    </w:rPr>
  </w:style>
  <w:style w:type="paragraph" w:styleId="Ttulo8">
    <w:name w:val="heading 8"/>
    <w:basedOn w:val="Normal"/>
    <w:next w:val="Normal"/>
    <w:link w:val="Ttulo8Char"/>
    <w:uiPriority w:val="9"/>
    <w:qFormat/>
    <w:rsid w:val="002165F4"/>
    <w:pPr>
      <w:keepNext/>
      <w:keepLines/>
      <w:spacing w:before="200" w:after="0"/>
      <w:outlineLvl w:val="7"/>
    </w:pPr>
    <w:rPr>
      <w:rFonts w:ascii="Cambria" w:eastAsia="Times New Roman" w:hAnsi="Cambria"/>
      <w:color w:val="000000"/>
      <w:sz w:val="20"/>
      <w:szCs w:val="20"/>
    </w:rPr>
  </w:style>
  <w:style w:type="paragraph" w:styleId="Ttulo9">
    <w:name w:val="heading 9"/>
    <w:basedOn w:val="Normal"/>
    <w:next w:val="Normal"/>
    <w:link w:val="Ttulo9Char"/>
    <w:uiPriority w:val="9"/>
    <w:qFormat/>
    <w:rsid w:val="002165F4"/>
    <w:pPr>
      <w:keepNext/>
      <w:keepLines/>
      <w:spacing w:before="200" w:after="0"/>
      <w:outlineLvl w:val="8"/>
    </w:pPr>
    <w:rPr>
      <w:rFonts w:ascii="Cambria" w:eastAsia="Times New Roman" w:hAnsi="Cambria"/>
      <w:i/>
      <w:i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B7A0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7A04"/>
  </w:style>
  <w:style w:type="paragraph" w:styleId="Rodap">
    <w:name w:val="footer"/>
    <w:basedOn w:val="Normal"/>
    <w:link w:val="RodapChar"/>
    <w:uiPriority w:val="99"/>
    <w:unhideWhenUsed/>
    <w:rsid w:val="00BB7A04"/>
    <w:pPr>
      <w:tabs>
        <w:tab w:val="center" w:pos="4252"/>
        <w:tab w:val="right" w:pos="8504"/>
      </w:tabs>
      <w:spacing w:after="0" w:line="240" w:lineRule="auto"/>
    </w:pPr>
  </w:style>
  <w:style w:type="character" w:customStyle="1" w:styleId="RodapChar">
    <w:name w:val="Rodapé Char"/>
    <w:basedOn w:val="Fontepargpadro"/>
    <w:link w:val="Rodap"/>
    <w:uiPriority w:val="99"/>
    <w:rsid w:val="00BB7A04"/>
  </w:style>
  <w:style w:type="paragraph" w:styleId="Textodebalo">
    <w:name w:val="Balloon Text"/>
    <w:basedOn w:val="Normal"/>
    <w:link w:val="TextodebaloChar"/>
    <w:uiPriority w:val="99"/>
    <w:semiHidden/>
    <w:unhideWhenUsed/>
    <w:rsid w:val="00BB7A04"/>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BB7A04"/>
    <w:rPr>
      <w:rFonts w:ascii="Tahoma" w:hAnsi="Tahoma" w:cs="Tahoma"/>
      <w:sz w:val="16"/>
      <w:szCs w:val="16"/>
    </w:rPr>
  </w:style>
  <w:style w:type="character" w:customStyle="1" w:styleId="apple-style-span">
    <w:name w:val="apple-style-span"/>
    <w:basedOn w:val="Fontepargpadro"/>
    <w:rsid w:val="00636721"/>
  </w:style>
  <w:style w:type="character" w:styleId="Hyperlink">
    <w:name w:val="Hyperlink"/>
    <w:uiPriority w:val="99"/>
    <w:unhideWhenUsed/>
    <w:rsid w:val="00636721"/>
    <w:rPr>
      <w:color w:val="0000FF"/>
      <w:u w:val="single"/>
    </w:rPr>
  </w:style>
  <w:style w:type="paragraph" w:styleId="Ttulo">
    <w:name w:val="Title"/>
    <w:basedOn w:val="Normal"/>
    <w:next w:val="Normal"/>
    <w:link w:val="TtuloChar"/>
    <w:uiPriority w:val="10"/>
    <w:qFormat/>
    <w:rsid w:val="00D7005A"/>
    <w:pPr>
      <w:spacing w:after="120" w:line="240" w:lineRule="auto"/>
      <w:contextualSpacing/>
    </w:pPr>
    <w:rPr>
      <w:rFonts w:ascii="Helvetica" w:eastAsia="Times New Roman" w:hAnsi="Helvetica"/>
      <w:color w:val="1F497D"/>
      <w:spacing w:val="30"/>
      <w:kern w:val="28"/>
      <w:sz w:val="72"/>
      <w:szCs w:val="52"/>
    </w:rPr>
  </w:style>
  <w:style w:type="character" w:customStyle="1" w:styleId="TtuloChar">
    <w:name w:val="Título Char"/>
    <w:link w:val="Ttulo"/>
    <w:uiPriority w:val="10"/>
    <w:rsid w:val="00D7005A"/>
    <w:rPr>
      <w:rFonts w:ascii="Helvetica" w:eastAsia="Times New Roman" w:hAnsi="Helvetica" w:cs="Times New Roman"/>
      <w:color w:val="1F497D"/>
      <w:spacing w:val="30"/>
      <w:kern w:val="28"/>
      <w:sz w:val="72"/>
      <w:szCs w:val="52"/>
    </w:rPr>
  </w:style>
  <w:style w:type="character" w:customStyle="1" w:styleId="Ttulo1Char">
    <w:name w:val="Título 1 Char"/>
    <w:link w:val="Ttulo1"/>
    <w:uiPriority w:val="9"/>
    <w:rsid w:val="00B1477D"/>
    <w:rPr>
      <w:rFonts w:ascii="Helvetica" w:eastAsia="Times New Roman" w:hAnsi="Helvetica" w:cs="Times New Roman"/>
      <w:bCs/>
      <w:color w:val="1F497D"/>
      <w:sz w:val="52"/>
      <w:szCs w:val="28"/>
    </w:rPr>
  </w:style>
  <w:style w:type="character" w:customStyle="1" w:styleId="Ttulo2Char">
    <w:name w:val="Título 2 Char"/>
    <w:link w:val="Ttulo2"/>
    <w:uiPriority w:val="9"/>
    <w:rsid w:val="001C001C"/>
    <w:rPr>
      <w:rFonts w:ascii="Helvetica" w:eastAsia="Times New Roman" w:hAnsi="Helvetica" w:cs="Times New Roman"/>
      <w:bCs/>
      <w:color w:val="4F6228"/>
      <w:sz w:val="32"/>
      <w:szCs w:val="26"/>
    </w:rPr>
  </w:style>
  <w:style w:type="character" w:customStyle="1" w:styleId="Ttulo3Char">
    <w:name w:val="Título 3 Char"/>
    <w:link w:val="Ttulo3"/>
    <w:uiPriority w:val="9"/>
    <w:rsid w:val="00D7005A"/>
    <w:rPr>
      <w:rFonts w:ascii="Arial" w:eastAsia="Times New Roman" w:hAnsi="Arial" w:cs="Times New Roman"/>
      <w:b/>
      <w:bCs/>
      <w:color w:val="1F497D"/>
      <w:sz w:val="28"/>
    </w:rPr>
  </w:style>
  <w:style w:type="character" w:customStyle="1" w:styleId="Ttulo4Char">
    <w:name w:val="Título 4 Char"/>
    <w:link w:val="Ttulo4"/>
    <w:uiPriority w:val="9"/>
    <w:semiHidden/>
    <w:rsid w:val="002165F4"/>
    <w:rPr>
      <w:rFonts w:ascii="Cambria" w:eastAsia="Times New Roman" w:hAnsi="Cambria" w:cs="Times New Roman"/>
      <w:b/>
      <w:bCs/>
      <w:i/>
      <w:iCs/>
      <w:color w:val="262626"/>
    </w:rPr>
  </w:style>
  <w:style w:type="character" w:customStyle="1" w:styleId="Ttulo5Char">
    <w:name w:val="Título 5 Char"/>
    <w:link w:val="Ttulo5"/>
    <w:uiPriority w:val="9"/>
    <w:semiHidden/>
    <w:rsid w:val="002165F4"/>
    <w:rPr>
      <w:rFonts w:ascii="Cambria" w:eastAsia="Times New Roman" w:hAnsi="Cambria" w:cs="Times New Roman"/>
      <w:color w:val="000000"/>
    </w:rPr>
  </w:style>
  <w:style w:type="character" w:customStyle="1" w:styleId="Ttulo6Char">
    <w:name w:val="Título 6 Char"/>
    <w:link w:val="Ttulo6"/>
    <w:uiPriority w:val="9"/>
    <w:semiHidden/>
    <w:rsid w:val="002165F4"/>
    <w:rPr>
      <w:rFonts w:ascii="Cambria" w:eastAsia="Times New Roman" w:hAnsi="Cambria" w:cs="Times New Roman"/>
      <w:i/>
      <w:iCs/>
      <w:color w:val="000000"/>
    </w:rPr>
  </w:style>
  <w:style w:type="character" w:customStyle="1" w:styleId="Ttulo7Char">
    <w:name w:val="Título 7 Char"/>
    <w:link w:val="Ttulo7"/>
    <w:uiPriority w:val="9"/>
    <w:semiHidden/>
    <w:rsid w:val="002165F4"/>
    <w:rPr>
      <w:rFonts w:ascii="Cambria" w:eastAsia="Times New Roman" w:hAnsi="Cambria" w:cs="Times New Roman"/>
      <w:i/>
      <w:iCs/>
      <w:color w:val="1F497D"/>
    </w:rPr>
  </w:style>
  <w:style w:type="character" w:customStyle="1" w:styleId="Ttulo8Char">
    <w:name w:val="Título 8 Char"/>
    <w:link w:val="Ttulo8"/>
    <w:uiPriority w:val="9"/>
    <w:semiHidden/>
    <w:rsid w:val="002165F4"/>
    <w:rPr>
      <w:rFonts w:ascii="Cambria" w:eastAsia="Times New Roman" w:hAnsi="Cambria" w:cs="Times New Roman"/>
      <w:color w:val="000000"/>
      <w:sz w:val="20"/>
      <w:szCs w:val="20"/>
    </w:rPr>
  </w:style>
  <w:style w:type="character" w:customStyle="1" w:styleId="Ttulo9Char">
    <w:name w:val="Título 9 Char"/>
    <w:link w:val="Ttulo9"/>
    <w:uiPriority w:val="9"/>
    <w:semiHidden/>
    <w:rsid w:val="002165F4"/>
    <w:rPr>
      <w:rFonts w:ascii="Cambria" w:eastAsia="Times New Roman" w:hAnsi="Cambria" w:cs="Times New Roman"/>
      <w:i/>
      <w:iCs/>
      <w:color w:val="000000"/>
      <w:sz w:val="20"/>
      <w:szCs w:val="20"/>
    </w:rPr>
  </w:style>
  <w:style w:type="paragraph" w:styleId="Legenda">
    <w:name w:val="caption"/>
    <w:basedOn w:val="Normal"/>
    <w:next w:val="Normal"/>
    <w:uiPriority w:val="35"/>
    <w:qFormat/>
    <w:rsid w:val="002165F4"/>
    <w:pPr>
      <w:spacing w:line="240" w:lineRule="auto"/>
    </w:pPr>
    <w:rPr>
      <w:rFonts w:eastAsia="Times New Roman"/>
      <w:b/>
      <w:bCs/>
      <w:smallCaps/>
      <w:color w:val="1F497D"/>
      <w:spacing w:val="6"/>
      <w:szCs w:val="18"/>
      <w:lang w:bidi="hi-IN"/>
    </w:rPr>
  </w:style>
  <w:style w:type="paragraph" w:styleId="Subttulo">
    <w:name w:val="Subtitle"/>
    <w:basedOn w:val="Normal"/>
    <w:next w:val="Normal"/>
    <w:link w:val="SubttuloChar"/>
    <w:uiPriority w:val="11"/>
    <w:qFormat/>
    <w:rsid w:val="002165F4"/>
    <w:pPr>
      <w:numPr>
        <w:ilvl w:val="1"/>
      </w:numPr>
    </w:pPr>
    <w:rPr>
      <w:rFonts w:ascii="Calibri" w:eastAsia="Times New Roman" w:hAnsi="Calibri"/>
      <w:iCs/>
      <w:color w:val="265898"/>
      <w:sz w:val="32"/>
      <w:szCs w:val="24"/>
      <w:lang w:bidi="hi-IN"/>
    </w:rPr>
  </w:style>
  <w:style w:type="character" w:customStyle="1" w:styleId="SubttuloChar">
    <w:name w:val="Subtítulo Char"/>
    <w:link w:val="Subttulo"/>
    <w:uiPriority w:val="11"/>
    <w:rsid w:val="002165F4"/>
    <w:rPr>
      <w:rFonts w:eastAsia="Times New Roman" w:cs="Times New Roman"/>
      <w:iCs/>
      <w:color w:val="265898"/>
      <w:sz w:val="32"/>
      <w:szCs w:val="24"/>
      <w:lang w:bidi="hi-IN"/>
    </w:rPr>
  </w:style>
  <w:style w:type="character" w:styleId="Forte">
    <w:name w:val="Strong"/>
    <w:uiPriority w:val="22"/>
    <w:qFormat/>
    <w:rsid w:val="002165F4"/>
    <w:rPr>
      <w:b/>
      <w:bCs/>
      <w:color w:val="265898"/>
    </w:rPr>
  </w:style>
  <w:style w:type="character" w:styleId="nfase">
    <w:name w:val="Emphasis"/>
    <w:uiPriority w:val="20"/>
    <w:qFormat/>
    <w:rsid w:val="002165F4"/>
    <w:rPr>
      <w:b w:val="0"/>
      <w:i/>
      <w:iCs/>
      <w:color w:val="1F497D"/>
    </w:rPr>
  </w:style>
  <w:style w:type="paragraph" w:customStyle="1" w:styleId="NoSpacing1">
    <w:name w:val="No Spacing1"/>
    <w:link w:val="NoSpacingChar"/>
    <w:uiPriority w:val="1"/>
    <w:qFormat/>
    <w:rsid w:val="002165F4"/>
    <w:rPr>
      <w:sz w:val="22"/>
      <w:szCs w:val="22"/>
      <w:lang w:eastAsia="en-US"/>
    </w:rPr>
  </w:style>
  <w:style w:type="character" w:customStyle="1" w:styleId="NoSpacingChar">
    <w:name w:val="No Spacing Char"/>
    <w:link w:val="NoSpacing1"/>
    <w:uiPriority w:val="1"/>
    <w:rsid w:val="002165F4"/>
    <w:rPr>
      <w:sz w:val="22"/>
      <w:szCs w:val="22"/>
      <w:lang w:val="pt-BR" w:eastAsia="en-US" w:bidi="ar-SA"/>
    </w:rPr>
  </w:style>
  <w:style w:type="paragraph" w:customStyle="1" w:styleId="ListaColorida-nfase11">
    <w:name w:val="Lista Colorida - Ênfase 11"/>
    <w:basedOn w:val="Normal"/>
    <w:uiPriority w:val="34"/>
    <w:qFormat/>
    <w:rsid w:val="002165F4"/>
    <w:pPr>
      <w:spacing w:line="240" w:lineRule="auto"/>
      <w:ind w:left="720" w:hanging="288"/>
      <w:contextualSpacing/>
    </w:pPr>
    <w:rPr>
      <w:color w:val="1F497D"/>
    </w:rPr>
  </w:style>
  <w:style w:type="paragraph" w:customStyle="1" w:styleId="GradeColorida-nfase11">
    <w:name w:val="Grade Colorida - Ênfase 11"/>
    <w:basedOn w:val="Normal"/>
    <w:next w:val="Normal"/>
    <w:link w:val="GradeColorida-nfase1Char"/>
    <w:uiPriority w:val="29"/>
    <w:qFormat/>
    <w:rsid w:val="002165F4"/>
    <w:pPr>
      <w:pBdr>
        <w:left w:val="single" w:sz="48" w:space="13" w:color="4F81BD"/>
      </w:pBdr>
      <w:spacing w:after="0" w:line="360" w:lineRule="auto"/>
    </w:pPr>
    <w:rPr>
      <w:rFonts w:ascii="Cambria" w:eastAsia="Times New Roman" w:hAnsi="Cambria"/>
      <w:b/>
      <w:i/>
      <w:iCs/>
      <w:color w:val="4F81BD"/>
      <w:sz w:val="24"/>
      <w:szCs w:val="20"/>
      <w:lang w:bidi="hi-IN"/>
    </w:rPr>
  </w:style>
  <w:style w:type="character" w:customStyle="1" w:styleId="GradeColorida-nfase1Char">
    <w:name w:val="Grade Colorida - Ênfase 1 Char"/>
    <w:link w:val="GradeColorida-nfase11"/>
    <w:uiPriority w:val="29"/>
    <w:rsid w:val="002165F4"/>
    <w:rPr>
      <w:rFonts w:ascii="Cambria" w:eastAsia="Times New Roman" w:hAnsi="Cambria"/>
      <w:b/>
      <w:i/>
      <w:iCs/>
      <w:color w:val="4F81BD"/>
      <w:sz w:val="24"/>
      <w:lang w:bidi="hi-IN"/>
    </w:rPr>
  </w:style>
  <w:style w:type="paragraph" w:customStyle="1" w:styleId="SombreamentoClaro-nfase21">
    <w:name w:val="Sombreamento Claro - Ênfase 21"/>
    <w:basedOn w:val="Normal"/>
    <w:next w:val="Normal"/>
    <w:link w:val="SombreamentoClaro-nfase2Char"/>
    <w:uiPriority w:val="30"/>
    <w:qFormat/>
    <w:rsid w:val="002165F4"/>
    <w:pPr>
      <w:pBdr>
        <w:left w:val="single" w:sz="48" w:space="13" w:color="C0504D"/>
      </w:pBdr>
      <w:spacing w:before="240" w:after="120" w:line="300" w:lineRule="auto"/>
    </w:pPr>
    <w:rPr>
      <w:rFonts w:ascii="Calibri" w:eastAsia="Times New Roman" w:hAnsi="Calibri"/>
      <w:b/>
      <w:bCs/>
      <w:i/>
      <w:iCs/>
      <w:color w:val="C0504D"/>
      <w:sz w:val="26"/>
      <w:szCs w:val="20"/>
      <w:lang w:bidi="hi-IN"/>
    </w:rPr>
  </w:style>
  <w:style w:type="character" w:customStyle="1" w:styleId="SombreamentoClaro-nfase2Char">
    <w:name w:val="Sombreamento Claro - Ênfase 2 Char"/>
    <w:link w:val="SombreamentoClaro-nfase21"/>
    <w:uiPriority w:val="30"/>
    <w:rsid w:val="002165F4"/>
    <w:rPr>
      <w:rFonts w:eastAsia="Times New Roman"/>
      <w:b/>
      <w:bCs/>
      <w:i/>
      <w:iCs/>
      <w:color w:val="C0504D"/>
      <w:sz w:val="26"/>
      <w:lang w:bidi="hi-IN"/>
    </w:rPr>
  </w:style>
  <w:style w:type="character" w:customStyle="1" w:styleId="SubtleEmphasis1">
    <w:name w:val="Subtle Emphasis1"/>
    <w:uiPriority w:val="19"/>
    <w:qFormat/>
    <w:rsid w:val="002165F4"/>
    <w:rPr>
      <w:i/>
      <w:iCs/>
      <w:color w:val="000000"/>
    </w:rPr>
  </w:style>
  <w:style w:type="character" w:customStyle="1" w:styleId="IntenseEmphasis1">
    <w:name w:val="Intense Emphasis1"/>
    <w:uiPriority w:val="21"/>
    <w:qFormat/>
    <w:rsid w:val="002165F4"/>
    <w:rPr>
      <w:b/>
      <w:bCs/>
      <w:i/>
      <w:iCs/>
      <w:color w:val="1F497D"/>
    </w:rPr>
  </w:style>
  <w:style w:type="character" w:customStyle="1" w:styleId="SubtleReference1">
    <w:name w:val="Subtle Reference1"/>
    <w:uiPriority w:val="31"/>
    <w:qFormat/>
    <w:rsid w:val="002165F4"/>
    <w:rPr>
      <w:smallCaps/>
      <w:color w:val="000000"/>
      <w:u w:val="single"/>
    </w:rPr>
  </w:style>
  <w:style w:type="character" w:customStyle="1" w:styleId="IntenseReference1">
    <w:name w:val="Intense Reference1"/>
    <w:uiPriority w:val="32"/>
    <w:qFormat/>
    <w:rsid w:val="002165F4"/>
    <w:rPr>
      <w:rFonts w:ascii="Calibri" w:hAnsi="Calibri"/>
      <w:b/>
      <w:bCs/>
      <w:smallCaps/>
      <w:color w:val="1F497D"/>
      <w:spacing w:val="5"/>
      <w:sz w:val="22"/>
      <w:u w:val="single"/>
    </w:rPr>
  </w:style>
  <w:style w:type="character" w:customStyle="1" w:styleId="BookTitle1">
    <w:name w:val="Book Title1"/>
    <w:uiPriority w:val="33"/>
    <w:qFormat/>
    <w:rsid w:val="002165F4"/>
    <w:rPr>
      <w:rFonts w:ascii="Cambria" w:hAnsi="Cambria"/>
      <w:b/>
      <w:bCs/>
      <w:caps w:val="0"/>
      <w:smallCaps/>
      <w:color w:val="1F497D"/>
      <w:spacing w:val="10"/>
      <w:sz w:val="22"/>
    </w:rPr>
  </w:style>
  <w:style w:type="paragraph" w:customStyle="1" w:styleId="TOCHeading1">
    <w:name w:val="TOC Heading1"/>
    <w:basedOn w:val="Ttulo1"/>
    <w:next w:val="Normal"/>
    <w:uiPriority w:val="39"/>
    <w:semiHidden/>
    <w:unhideWhenUsed/>
    <w:qFormat/>
    <w:rsid w:val="002165F4"/>
    <w:pPr>
      <w:spacing w:before="480" w:line="264" w:lineRule="auto"/>
      <w:outlineLvl w:val="9"/>
    </w:pPr>
    <w:rPr>
      <w:b/>
    </w:rPr>
  </w:style>
  <w:style w:type="paragraph" w:customStyle="1" w:styleId="PersonalName">
    <w:name w:val="Personal Name"/>
    <w:basedOn w:val="Ttulo"/>
    <w:qFormat/>
    <w:rsid w:val="002165F4"/>
    <w:rPr>
      <w:b/>
      <w:caps/>
      <w:color w:val="000000"/>
      <w:sz w:val="28"/>
      <w:szCs w:val="28"/>
    </w:rPr>
  </w:style>
  <w:style w:type="table" w:styleId="Tabelacomgrade">
    <w:name w:val="Table Grid"/>
    <w:basedOn w:val="Tabelanormal"/>
    <w:uiPriority w:val="59"/>
    <w:rsid w:val="00B14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semiHidden/>
    <w:unhideWhenUsed/>
    <w:rsid w:val="00CB7D6E"/>
    <w:rPr>
      <w:color w:val="800080"/>
      <w:u w:val="single"/>
    </w:rPr>
  </w:style>
  <w:style w:type="table" w:styleId="GradeMdia3-nfase5">
    <w:name w:val="Medium Grid 3 Accent 5"/>
    <w:basedOn w:val="Tabelanormal"/>
    <w:uiPriority w:val="60"/>
    <w:rsid w:val="008F79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BC77F9"/>
    <w:pPr>
      <w:autoSpaceDE w:val="0"/>
      <w:autoSpaceDN w:val="0"/>
      <w:adjustRightInd w:val="0"/>
    </w:pPr>
    <w:rPr>
      <w:rFonts w:ascii="Arial" w:hAnsi="Arial" w:cs="Arial"/>
      <w:color w:val="000000"/>
      <w:sz w:val="24"/>
      <w:szCs w:val="24"/>
      <w:lang w:eastAsia="en-US"/>
    </w:rPr>
  </w:style>
  <w:style w:type="character" w:customStyle="1" w:styleId="googqs-tidbit-0">
    <w:name w:val="goog_qs-tidbit-0"/>
    <w:basedOn w:val="Fontepargpadro"/>
    <w:rsid w:val="00C336F3"/>
  </w:style>
  <w:style w:type="character" w:styleId="Refdecomentrio">
    <w:name w:val="annotation reference"/>
    <w:uiPriority w:val="99"/>
    <w:semiHidden/>
    <w:unhideWhenUsed/>
    <w:rsid w:val="00751816"/>
    <w:rPr>
      <w:sz w:val="16"/>
      <w:szCs w:val="16"/>
    </w:rPr>
  </w:style>
  <w:style w:type="paragraph" w:styleId="Textodecomentrio">
    <w:name w:val="annotation text"/>
    <w:basedOn w:val="Normal"/>
    <w:link w:val="TextodecomentrioChar"/>
    <w:uiPriority w:val="99"/>
    <w:semiHidden/>
    <w:unhideWhenUsed/>
    <w:rsid w:val="00751816"/>
    <w:rPr>
      <w:sz w:val="20"/>
      <w:szCs w:val="20"/>
    </w:rPr>
  </w:style>
  <w:style w:type="character" w:customStyle="1" w:styleId="TextodecomentrioChar">
    <w:name w:val="Texto de comentário Char"/>
    <w:link w:val="Textodecomentrio"/>
    <w:uiPriority w:val="99"/>
    <w:semiHidden/>
    <w:rsid w:val="00751816"/>
    <w:rPr>
      <w:rFonts w:ascii="Arial" w:hAnsi="Arial"/>
      <w:lang w:eastAsia="en-US"/>
    </w:rPr>
  </w:style>
  <w:style w:type="paragraph" w:styleId="Assuntodocomentrio">
    <w:name w:val="annotation subject"/>
    <w:basedOn w:val="Textodecomentrio"/>
    <w:next w:val="Textodecomentrio"/>
    <w:link w:val="AssuntodocomentrioChar"/>
    <w:uiPriority w:val="99"/>
    <w:semiHidden/>
    <w:unhideWhenUsed/>
    <w:rsid w:val="00751816"/>
    <w:rPr>
      <w:b/>
      <w:bCs/>
    </w:rPr>
  </w:style>
  <w:style w:type="character" w:customStyle="1" w:styleId="AssuntodocomentrioChar">
    <w:name w:val="Assunto do comentário Char"/>
    <w:link w:val="Assuntodocomentrio"/>
    <w:uiPriority w:val="99"/>
    <w:semiHidden/>
    <w:rsid w:val="00751816"/>
    <w:rPr>
      <w:rFonts w:ascii="Arial" w:hAnsi="Arial"/>
      <w:b/>
      <w:bCs/>
      <w:lang w:eastAsia="en-US"/>
    </w:rPr>
  </w:style>
  <w:style w:type="paragraph" w:styleId="PargrafodaLista">
    <w:name w:val="List Paragraph"/>
    <w:basedOn w:val="Normal"/>
    <w:qFormat/>
    <w:rsid w:val="00A00EE2"/>
    <w:pPr>
      <w:spacing w:after="200" w:line="276" w:lineRule="auto"/>
      <w:ind w:left="720"/>
      <w:contextualSpacing/>
    </w:pPr>
    <w:rPr>
      <w:rFonts w:ascii="Calibri" w:hAnsi="Calibri"/>
    </w:rPr>
  </w:style>
  <w:style w:type="character" w:styleId="CitaoHTML">
    <w:name w:val="HTML Cite"/>
    <w:rsid w:val="00511F9B"/>
    <w:rPr>
      <w:i/>
      <w:iCs/>
    </w:rPr>
  </w:style>
  <w:style w:type="character" w:customStyle="1" w:styleId="st">
    <w:name w:val="st"/>
    <w:rsid w:val="00117A3D"/>
  </w:style>
  <w:style w:type="character" w:customStyle="1" w:styleId="pequena4">
    <w:name w:val="pequena4"/>
    <w:rsid w:val="00FA45CF"/>
  </w:style>
  <w:style w:type="paragraph" w:customStyle="1" w:styleId="Standard">
    <w:name w:val="Standard"/>
    <w:rsid w:val="00FF71AA"/>
    <w:pPr>
      <w:suppressAutoHyphens/>
      <w:autoSpaceDN w:val="0"/>
      <w:spacing w:after="200" w:line="276" w:lineRule="auto"/>
      <w:textAlignment w:val="baseline"/>
    </w:pPr>
    <w:rPr>
      <w:rFonts w:ascii="Times New Roman" w:eastAsia="SimSun" w:hAnsi="Times New Roman" w:cs="Mangal"/>
      <w:kern w:val="3"/>
      <w:sz w:val="24"/>
      <w:szCs w:val="24"/>
      <w:lang w:eastAsia="en-US" w:bidi="hi-IN"/>
    </w:rPr>
  </w:style>
  <w:style w:type="character" w:customStyle="1" w:styleId="apple-converted-space">
    <w:name w:val="apple-converted-space"/>
    <w:rsid w:val="007B712D"/>
  </w:style>
  <w:style w:type="paragraph" w:styleId="NormalWeb">
    <w:name w:val="Normal (Web)"/>
    <w:basedOn w:val="Normal"/>
    <w:uiPriority w:val="99"/>
    <w:unhideWhenUsed/>
    <w:rsid w:val="00BF6627"/>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oPendente1">
    <w:name w:val="Menção Pendente1"/>
    <w:uiPriority w:val="99"/>
    <w:semiHidden/>
    <w:unhideWhenUsed/>
    <w:rsid w:val="005433F0"/>
    <w:rPr>
      <w:color w:val="808080"/>
      <w:shd w:val="clear" w:color="auto" w:fill="E6E6E6"/>
    </w:rPr>
  </w:style>
  <w:style w:type="character" w:customStyle="1" w:styleId="MenoPendente2">
    <w:name w:val="Menção Pendente2"/>
    <w:basedOn w:val="Fontepargpadro"/>
    <w:uiPriority w:val="99"/>
    <w:semiHidden/>
    <w:unhideWhenUsed/>
    <w:rsid w:val="005C582A"/>
    <w:rPr>
      <w:color w:val="605E5C"/>
      <w:shd w:val="clear" w:color="auto" w:fill="E1DFDD"/>
    </w:rPr>
  </w:style>
  <w:style w:type="paragraph" w:customStyle="1" w:styleId="TextoGeral">
    <w:name w:val="Texto Geral"/>
    <w:basedOn w:val="Normal"/>
    <w:rsid w:val="00401475"/>
    <w:pPr>
      <w:pBdr>
        <w:top w:val="nil"/>
        <w:left w:val="nil"/>
        <w:bottom w:val="nil"/>
        <w:right w:val="nil"/>
        <w:between w:val="nil"/>
      </w:pBdr>
      <w:spacing w:after="0"/>
      <w:jc w:val="both"/>
    </w:pPr>
    <w:rPr>
      <w:rFonts w:ascii="Calibri" w:hAnsi="Calibri" w:cs="Calibri"/>
      <w:color w:val="000000"/>
      <w:sz w:val="24"/>
      <w:szCs w:val="24"/>
      <w:lang w:val="pt-PT" w:eastAsia="pt-BR"/>
    </w:rPr>
  </w:style>
  <w:style w:type="character" w:styleId="RefernciaSutil">
    <w:name w:val="Subtle Reference"/>
    <w:aliases w:val="Referência ABNT"/>
    <w:uiPriority w:val="31"/>
    <w:qFormat/>
    <w:rsid w:val="00874E74"/>
    <w:rPr>
      <w:rFonts w:ascii="Arial" w:hAnsi="Arial"/>
      <w:b w:val="0"/>
      <w:i w:val="0"/>
      <w:caps w:val="0"/>
      <w:smallCaps w:val="0"/>
      <w:strike w:val="0"/>
      <w:dstrike w:val="0"/>
      <w:vanish w:val="0"/>
      <w:color w:val="000000"/>
      <w:sz w:val="24"/>
      <w:u w:val="none"/>
      <w:vertAlign w:val="baseline"/>
    </w:rPr>
  </w:style>
  <w:style w:type="paragraph" w:styleId="Citao">
    <w:name w:val="Quote"/>
    <w:basedOn w:val="Normal"/>
    <w:next w:val="Normal"/>
    <w:link w:val="CitaoChar"/>
    <w:uiPriority w:val="29"/>
    <w:qFormat/>
    <w:rsid w:val="00874E74"/>
    <w:pPr>
      <w:spacing w:after="0" w:line="360" w:lineRule="auto"/>
    </w:pPr>
    <w:rPr>
      <w:rFonts w:ascii="Times New Roman" w:eastAsia="Times New Roman" w:hAnsi="Times New Roman"/>
      <w:i/>
      <w:iCs/>
      <w:color w:val="000000"/>
      <w:sz w:val="20"/>
      <w:szCs w:val="20"/>
      <w:lang w:eastAsia="pt-BR"/>
    </w:rPr>
  </w:style>
  <w:style w:type="character" w:customStyle="1" w:styleId="CitaoChar">
    <w:name w:val="Citação Char"/>
    <w:basedOn w:val="Fontepargpadro"/>
    <w:link w:val="Citao"/>
    <w:uiPriority w:val="29"/>
    <w:rsid w:val="00874E74"/>
    <w:rPr>
      <w:rFonts w:ascii="Times New Roman" w:eastAsia="Times New Roman" w:hAnsi="Times New Roman"/>
      <w:i/>
      <w:iCs/>
      <w:color w:val="000000"/>
    </w:rPr>
  </w:style>
  <w:style w:type="character" w:customStyle="1" w:styleId="LinkdaInternet">
    <w:name w:val="Link da Internet"/>
    <w:basedOn w:val="Fontepargpadro"/>
    <w:uiPriority w:val="99"/>
    <w:unhideWhenUsed/>
    <w:qFormat/>
    <w:rsid w:val="000E616D"/>
    <w:rPr>
      <w:color w:val="0563C1" w:themeColor="hyperlink"/>
      <w:u w:val="single"/>
    </w:rPr>
  </w:style>
  <w:style w:type="paragraph" w:customStyle="1" w:styleId="TCC">
    <w:name w:val="TCC"/>
    <w:qFormat/>
    <w:rsid w:val="00023F03"/>
    <w:pPr>
      <w:spacing w:line="360" w:lineRule="auto"/>
      <w:ind w:firstLine="709"/>
      <w:jc w:val="both"/>
    </w:pPr>
    <w:rPr>
      <w:rFonts w:ascii="Times New Roman" w:eastAsia="Times New Roman" w:hAnsi="Times New Roman"/>
      <w:color w:val="000000"/>
      <w:sz w:val="24"/>
      <w:szCs w:val="28"/>
      <w:lang w:eastAsia="en-US"/>
    </w:rPr>
  </w:style>
  <w:style w:type="paragraph" w:styleId="SemEspaamento">
    <w:name w:val="No Spacing"/>
    <w:uiPriority w:val="1"/>
    <w:qFormat/>
    <w:rsid w:val="00325F5D"/>
    <w:rPr>
      <w:rFonts w:asciiTheme="minorHAnsi" w:eastAsiaTheme="minorHAnsi" w:hAnsiTheme="minorHAnsi" w:cstheme="minorBidi"/>
      <w:sz w:val="22"/>
      <w:szCs w:val="22"/>
      <w:lang w:eastAsia="en-US"/>
    </w:rPr>
  </w:style>
  <w:style w:type="paragraph" w:customStyle="1" w:styleId="SemEspaamento1">
    <w:name w:val="Sem Espaçamento1"/>
    <w:aliases w:val="CITAÇAO"/>
    <w:next w:val="TCC"/>
    <w:link w:val="SemEspaamento1Char"/>
    <w:qFormat/>
    <w:rsid w:val="00E179C8"/>
    <w:pPr>
      <w:ind w:left="2268"/>
      <w:jc w:val="both"/>
    </w:pPr>
    <w:rPr>
      <w:rFonts w:ascii="Times New Roman" w:eastAsia="Times New Roman" w:hAnsi="Times New Roman"/>
      <w:color w:val="000000"/>
      <w:szCs w:val="22"/>
      <w:lang w:eastAsia="en-US"/>
    </w:rPr>
  </w:style>
  <w:style w:type="character" w:customStyle="1" w:styleId="SemEspaamento1Char">
    <w:name w:val="Sem Espaçamento1 Char"/>
    <w:aliases w:val="CITAÇAO Char"/>
    <w:basedOn w:val="Fontepargpadro"/>
    <w:link w:val="SemEspaamento1"/>
    <w:rsid w:val="00E179C8"/>
    <w:rPr>
      <w:rFonts w:ascii="Times New Roman" w:eastAsia="Times New Roman" w:hAnsi="Times New Roman"/>
      <w:color w:val="000000"/>
      <w:szCs w:val="22"/>
      <w:lang w:eastAsia="en-US"/>
    </w:rPr>
  </w:style>
  <w:style w:type="character" w:styleId="MenoPendente">
    <w:name w:val="Unresolved Mention"/>
    <w:basedOn w:val="Fontepargpadro"/>
    <w:uiPriority w:val="99"/>
    <w:semiHidden/>
    <w:unhideWhenUsed/>
    <w:rsid w:val="001A1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6114">
      <w:bodyDiv w:val="1"/>
      <w:marLeft w:val="0"/>
      <w:marRight w:val="0"/>
      <w:marTop w:val="0"/>
      <w:marBottom w:val="0"/>
      <w:divBdr>
        <w:top w:val="none" w:sz="0" w:space="0" w:color="auto"/>
        <w:left w:val="none" w:sz="0" w:space="0" w:color="auto"/>
        <w:bottom w:val="none" w:sz="0" w:space="0" w:color="auto"/>
        <w:right w:val="none" w:sz="0" w:space="0" w:color="auto"/>
      </w:divBdr>
      <w:divsChild>
        <w:div w:id="133723859">
          <w:marLeft w:val="0"/>
          <w:marRight w:val="0"/>
          <w:marTop w:val="0"/>
          <w:marBottom w:val="0"/>
          <w:divBdr>
            <w:top w:val="none" w:sz="0" w:space="0" w:color="auto"/>
            <w:left w:val="none" w:sz="0" w:space="0" w:color="auto"/>
            <w:bottom w:val="none" w:sz="0" w:space="0" w:color="auto"/>
            <w:right w:val="none" w:sz="0" w:space="0" w:color="auto"/>
          </w:divBdr>
        </w:div>
        <w:div w:id="868028019">
          <w:marLeft w:val="0"/>
          <w:marRight w:val="0"/>
          <w:marTop w:val="0"/>
          <w:marBottom w:val="0"/>
          <w:divBdr>
            <w:top w:val="none" w:sz="0" w:space="0" w:color="auto"/>
            <w:left w:val="none" w:sz="0" w:space="0" w:color="auto"/>
            <w:bottom w:val="none" w:sz="0" w:space="0" w:color="auto"/>
            <w:right w:val="none" w:sz="0" w:space="0" w:color="auto"/>
          </w:divBdr>
        </w:div>
        <w:div w:id="1334647130">
          <w:marLeft w:val="0"/>
          <w:marRight w:val="0"/>
          <w:marTop w:val="0"/>
          <w:marBottom w:val="0"/>
          <w:divBdr>
            <w:top w:val="none" w:sz="0" w:space="0" w:color="auto"/>
            <w:left w:val="none" w:sz="0" w:space="0" w:color="auto"/>
            <w:bottom w:val="none" w:sz="0" w:space="0" w:color="auto"/>
            <w:right w:val="none" w:sz="0" w:space="0" w:color="auto"/>
          </w:divBdr>
        </w:div>
        <w:div w:id="2036147756">
          <w:marLeft w:val="0"/>
          <w:marRight w:val="0"/>
          <w:marTop w:val="0"/>
          <w:marBottom w:val="0"/>
          <w:divBdr>
            <w:top w:val="none" w:sz="0" w:space="0" w:color="auto"/>
            <w:left w:val="none" w:sz="0" w:space="0" w:color="auto"/>
            <w:bottom w:val="none" w:sz="0" w:space="0" w:color="auto"/>
            <w:right w:val="none" w:sz="0" w:space="0" w:color="auto"/>
          </w:divBdr>
        </w:div>
      </w:divsChild>
    </w:div>
    <w:div w:id="57292795">
      <w:bodyDiv w:val="1"/>
      <w:marLeft w:val="0"/>
      <w:marRight w:val="0"/>
      <w:marTop w:val="0"/>
      <w:marBottom w:val="0"/>
      <w:divBdr>
        <w:top w:val="none" w:sz="0" w:space="0" w:color="auto"/>
        <w:left w:val="none" w:sz="0" w:space="0" w:color="auto"/>
        <w:bottom w:val="none" w:sz="0" w:space="0" w:color="auto"/>
        <w:right w:val="none" w:sz="0" w:space="0" w:color="auto"/>
      </w:divBdr>
    </w:div>
    <w:div w:id="74909405">
      <w:bodyDiv w:val="1"/>
      <w:marLeft w:val="0"/>
      <w:marRight w:val="0"/>
      <w:marTop w:val="0"/>
      <w:marBottom w:val="0"/>
      <w:divBdr>
        <w:top w:val="none" w:sz="0" w:space="0" w:color="auto"/>
        <w:left w:val="none" w:sz="0" w:space="0" w:color="auto"/>
        <w:bottom w:val="none" w:sz="0" w:space="0" w:color="auto"/>
        <w:right w:val="none" w:sz="0" w:space="0" w:color="auto"/>
      </w:divBdr>
    </w:div>
    <w:div w:id="214706009">
      <w:bodyDiv w:val="1"/>
      <w:marLeft w:val="0"/>
      <w:marRight w:val="0"/>
      <w:marTop w:val="0"/>
      <w:marBottom w:val="0"/>
      <w:divBdr>
        <w:top w:val="none" w:sz="0" w:space="0" w:color="auto"/>
        <w:left w:val="none" w:sz="0" w:space="0" w:color="auto"/>
        <w:bottom w:val="none" w:sz="0" w:space="0" w:color="auto"/>
        <w:right w:val="none" w:sz="0" w:space="0" w:color="auto"/>
      </w:divBdr>
    </w:div>
    <w:div w:id="278606268">
      <w:bodyDiv w:val="1"/>
      <w:marLeft w:val="0"/>
      <w:marRight w:val="0"/>
      <w:marTop w:val="0"/>
      <w:marBottom w:val="0"/>
      <w:divBdr>
        <w:top w:val="none" w:sz="0" w:space="0" w:color="auto"/>
        <w:left w:val="none" w:sz="0" w:space="0" w:color="auto"/>
        <w:bottom w:val="none" w:sz="0" w:space="0" w:color="auto"/>
        <w:right w:val="none" w:sz="0" w:space="0" w:color="auto"/>
      </w:divBdr>
      <w:divsChild>
        <w:div w:id="1708795443">
          <w:marLeft w:val="0"/>
          <w:marRight w:val="0"/>
          <w:marTop w:val="0"/>
          <w:marBottom w:val="0"/>
          <w:divBdr>
            <w:top w:val="none" w:sz="0" w:space="0" w:color="auto"/>
            <w:left w:val="none" w:sz="0" w:space="0" w:color="auto"/>
            <w:bottom w:val="none" w:sz="0" w:space="0" w:color="auto"/>
            <w:right w:val="none" w:sz="0" w:space="0" w:color="auto"/>
          </w:divBdr>
        </w:div>
        <w:div w:id="1714380400">
          <w:marLeft w:val="0"/>
          <w:marRight w:val="0"/>
          <w:marTop w:val="0"/>
          <w:marBottom w:val="0"/>
          <w:divBdr>
            <w:top w:val="none" w:sz="0" w:space="0" w:color="auto"/>
            <w:left w:val="none" w:sz="0" w:space="0" w:color="auto"/>
            <w:bottom w:val="none" w:sz="0" w:space="0" w:color="auto"/>
            <w:right w:val="none" w:sz="0" w:space="0" w:color="auto"/>
          </w:divBdr>
          <w:divsChild>
            <w:div w:id="928541593">
              <w:marLeft w:val="0"/>
              <w:marRight w:val="0"/>
              <w:marTop w:val="0"/>
              <w:marBottom w:val="0"/>
              <w:divBdr>
                <w:top w:val="none" w:sz="0" w:space="0" w:color="auto"/>
                <w:left w:val="none" w:sz="0" w:space="0" w:color="auto"/>
                <w:bottom w:val="none" w:sz="0" w:space="0" w:color="auto"/>
                <w:right w:val="none" w:sz="0" w:space="0" w:color="auto"/>
              </w:divBdr>
              <w:divsChild>
                <w:div w:id="1845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995411">
      <w:bodyDiv w:val="1"/>
      <w:marLeft w:val="0"/>
      <w:marRight w:val="0"/>
      <w:marTop w:val="0"/>
      <w:marBottom w:val="0"/>
      <w:divBdr>
        <w:top w:val="none" w:sz="0" w:space="0" w:color="auto"/>
        <w:left w:val="none" w:sz="0" w:space="0" w:color="auto"/>
        <w:bottom w:val="none" w:sz="0" w:space="0" w:color="auto"/>
        <w:right w:val="none" w:sz="0" w:space="0" w:color="auto"/>
      </w:divBdr>
    </w:div>
    <w:div w:id="324209164">
      <w:bodyDiv w:val="1"/>
      <w:marLeft w:val="0"/>
      <w:marRight w:val="0"/>
      <w:marTop w:val="0"/>
      <w:marBottom w:val="0"/>
      <w:divBdr>
        <w:top w:val="none" w:sz="0" w:space="0" w:color="auto"/>
        <w:left w:val="none" w:sz="0" w:space="0" w:color="auto"/>
        <w:bottom w:val="none" w:sz="0" w:space="0" w:color="auto"/>
        <w:right w:val="none" w:sz="0" w:space="0" w:color="auto"/>
      </w:divBdr>
    </w:div>
    <w:div w:id="327292346">
      <w:bodyDiv w:val="1"/>
      <w:marLeft w:val="0"/>
      <w:marRight w:val="0"/>
      <w:marTop w:val="0"/>
      <w:marBottom w:val="0"/>
      <w:divBdr>
        <w:top w:val="none" w:sz="0" w:space="0" w:color="auto"/>
        <w:left w:val="none" w:sz="0" w:space="0" w:color="auto"/>
        <w:bottom w:val="none" w:sz="0" w:space="0" w:color="auto"/>
        <w:right w:val="none" w:sz="0" w:space="0" w:color="auto"/>
      </w:divBdr>
      <w:divsChild>
        <w:div w:id="1521122767">
          <w:marLeft w:val="547"/>
          <w:marRight w:val="0"/>
          <w:marTop w:val="0"/>
          <w:marBottom w:val="0"/>
          <w:divBdr>
            <w:top w:val="none" w:sz="0" w:space="0" w:color="auto"/>
            <w:left w:val="none" w:sz="0" w:space="0" w:color="auto"/>
            <w:bottom w:val="none" w:sz="0" w:space="0" w:color="auto"/>
            <w:right w:val="none" w:sz="0" w:space="0" w:color="auto"/>
          </w:divBdr>
        </w:div>
      </w:divsChild>
    </w:div>
    <w:div w:id="334184597">
      <w:bodyDiv w:val="1"/>
      <w:marLeft w:val="0"/>
      <w:marRight w:val="0"/>
      <w:marTop w:val="0"/>
      <w:marBottom w:val="0"/>
      <w:divBdr>
        <w:top w:val="none" w:sz="0" w:space="0" w:color="auto"/>
        <w:left w:val="none" w:sz="0" w:space="0" w:color="auto"/>
        <w:bottom w:val="none" w:sz="0" w:space="0" w:color="auto"/>
        <w:right w:val="none" w:sz="0" w:space="0" w:color="auto"/>
      </w:divBdr>
    </w:div>
    <w:div w:id="356662513">
      <w:bodyDiv w:val="1"/>
      <w:marLeft w:val="0"/>
      <w:marRight w:val="0"/>
      <w:marTop w:val="0"/>
      <w:marBottom w:val="0"/>
      <w:divBdr>
        <w:top w:val="none" w:sz="0" w:space="0" w:color="auto"/>
        <w:left w:val="none" w:sz="0" w:space="0" w:color="auto"/>
        <w:bottom w:val="none" w:sz="0" w:space="0" w:color="auto"/>
        <w:right w:val="none" w:sz="0" w:space="0" w:color="auto"/>
      </w:divBdr>
    </w:div>
    <w:div w:id="400567708">
      <w:bodyDiv w:val="1"/>
      <w:marLeft w:val="0"/>
      <w:marRight w:val="0"/>
      <w:marTop w:val="0"/>
      <w:marBottom w:val="0"/>
      <w:divBdr>
        <w:top w:val="none" w:sz="0" w:space="0" w:color="auto"/>
        <w:left w:val="none" w:sz="0" w:space="0" w:color="auto"/>
        <w:bottom w:val="none" w:sz="0" w:space="0" w:color="auto"/>
        <w:right w:val="none" w:sz="0" w:space="0" w:color="auto"/>
      </w:divBdr>
    </w:div>
    <w:div w:id="407844616">
      <w:bodyDiv w:val="1"/>
      <w:marLeft w:val="0"/>
      <w:marRight w:val="0"/>
      <w:marTop w:val="0"/>
      <w:marBottom w:val="0"/>
      <w:divBdr>
        <w:top w:val="none" w:sz="0" w:space="0" w:color="auto"/>
        <w:left w:val="none" w:sz="0" w:space="0" w:color="auto"/>
        <w:bottom w:val="none" w:sz="0" w:space="0" w:color="auto"/>
        <w:right w:val="none" w:sz="0" w:space="0" w:color="auto"/>
      </w:divBdr>
    </w:div>
    <w:div w:id="421149916">
      <w:bodyDiv w:val="1"/>
      <w:marLeft w:val="0"/>
      <w:marRight w:val="0"/>
      <w:marTop w:val="0"/>
      <w:marBottom w:val="0"/>
      <w:divBdr>
        <w:top w:val="none" w:sz="0" w:space="0" w:color="auto"/>
        <w:left w:val="none" w:sz="0" w:space="0" w:color="auto"/>
        <w:bottom w:val="none" w:sz="0" w:space="0" w:color="auto"/>
        <w:right w:val="none" w:sz="0" w:space="0" w:color="auto"/>
      </w:divBdr>
    </w:div>
    <w:div w:id="450713760">
      <w:bodyDiv w:val="1"/>
      <w:marLeft w:val="0"/>
      <w:marRight w:val="0"/>
      <w:marTop w:val="0"/>
      <w:marBottom w:val="0"/>
      <w:divBdr>
        <w:top w:val="none" w:sz="0" w:space="0" w:color="auto"/>
        <w:left w:val="none" w:sz="0" w:space="0" w:color="auto"/>
        <w:bottom w:val="none" w:sz="0" w:space="0" w:color="auto"/>
        <w:right w:val="none" w:sz="0" w:space="0" w:color="auto"/>
      </w:divBdr>
    </w:div>
    <w:div w:id="459693345">
      <w:bodyDiv w:val="1"/>
      <w:marLeft w:val="0"/>
      <w:marRight w:val="0"/>
      <w:marTop w:val="0"/>
      <w:marBottom w:val="0"/>
      <w:divBdr>
        <w:top w:val="none" w:sz="0" w:space="0" w:color="auto"/>
        <w:left w:val="none" w:sz="0" w:space="0" w:color="auto"/>
        <w:bottom w:val="none" w:sz="0" w:space="0" w:color="auto"/>
        <w:right w:val="none" w:sz="0" w:space="0" w:color="auto"/>
      </w:divBdr>
    </w:div>
    <w:div w:id="463624349">
      <w:bodyDiv w:val="1"/>
      <w:marLeft w:val="0"/>
      <w:marRight w:val="0"/>
      <w:marTop w:val="0"/>
      <w:marBottom w:val="0"/>
      <w:divBdr>
        <w:top w:val="none" w:sz="0" w:space="0" w:color="auto"/>
        <w:left w:val="none" w:sz="0" w:space="0" w:color="auto"/>
        <w:bottom w:val="none" w:sz="0" w:space="0" w:color="auto"/>
        <w:right w:val="none" w:sz="0" w:space="0" w:color="auto"/>
      </w:divBdr>
    </w:div>
    <w:div w:id="478109706">
      <w:bodyDiv w:val="1"/>
      <w:marLeft w:val="0"/>
      <w:marRight w:val="0"/>
      <w:marTop w:val="0"/>
      <w:marBottom w:val="0"/>
      <w:divBdr>
        <w:top w:val="none" w:sz="0" w:space="0" w:color="auto"/>
        <w:left w:val="none" w:sz="0" w:space="0" w:color="auto"/>
        <w:bottom w:val="none" w:sz="0" w:space="0" w:color="auto"/>
        <w:right w:val="none" w:sz="0" w:space="0" w:color="auto"/>
      </w:divBdr>
    </w:div>
    <w:div w:id="514154453">
      <w:bodyDiv w:val="1"/>
      <w:marLeft w:val="0"/>
      <w:marRight w:val="0"/>
      <w:marTop w:val="0"/>
      <w:marBottom w:val="0"/>
      <w:divBdr>
        <w:top w:val="none" w:sz="0" w:space="0" w:color="auto"/>
        <w:left w:val="none" w:sz="0" w:space="0" w:color="auto"/>
        <w:bottom w:val="none" w:sz="0" w:space="0" w:color="auto"/>
        <w:right w:val="none" w:sz="0" w:space="0" w:color="auto"/>
      </w:divBdr>
    </w:div>
    <w:div w:id="553858069">
      <w:bodyDiv w:val="1"/>
      <w:marLeft w:val="0"/>
      <w:marRight w:val="0"/>
      <w:marTop w:val="0"/>
      <w:marBottom w:val="0"/>
      <w:divBdr>
        <w:top w:val="none" w:sz="0" w:space="0" w:color="auto"/>
        <w:left w:val="none" w:sz="0" w:space="0" w:color="auto"/>
        <w:bottom w:val="none" w:sz="0" w:space="0" w:color="auto"/>
        <w:right w:val="none" w:sz="0" w:space="0" w:color="auto"/>
      </w:divBdr>
    </w:div>
    <w:div w:id="590116322">
      <w:bodyDiv w:val="1"/>
      <w:marLeft w:val="0"/>
      <w:marRight w:val="0"/>
      <w:marTop w:val="0"/>
      <w:marBottom w:val="0"/>
      <w:divBdr>
        <w:top w:val="none" w:sz="0" w:space="0" w:color="auto"/>
        <w:left w:val="none" w:sz="0" w:space="0" w:color="auto"/>
        <w:bottom w:val="none" w:sz="0" w:space="0" w:color="auto"/>
        <w:right w:val="none" w:sz="0" w:space="0" w:color="auto"/>
      </w:divBdr>
    </w:div>
    <w:div w:id="632558306">
      <w:bodyDiv w:val="1"/>
      <w:marLeft w:val="0"/>
      <w:marRight w:val="0"/>
      <w:marTop w:val="0"/>
      <w:marBottom w:val="0"/>
      <w:divBdr>
        <w:top w:val="none" w:sz="0" w:space="0" w:color="auto"/>
        <w:left w:val="none" w:sz="0" w:space="0" w:color="auto"/>
        <w:bottom w:val="none" w:sz="0" w:space="0" w:color="auto"/>
        <w:right w:val="none" w:sz="0" w:space="0" w:color="auto"/>
      </w:divBdr>
    </w:div>
    <w:div w:id="641736754">
      <w:bodyDiv w:val="1"/>
      <w:marLeft w:val="0"/>
      <w:marRight w:val="0"/>
      <w:marTop w:val="0"/>
      <w:marBottom w:val="0"/>
      <w:divBdr>
        <w:top w:val="none" w:sz="0" w:space="0" w:color="auto"/>
        <w:left w:val="none" w:sz="0" w:space="0" w:color="auto"/>
        <w:bottom w:val="none" w:sz="0" w:space="0" w:color="auto"/>
        <w:right w:val="none" w:sz="0" w:space="0" w:color="auto"/>
      </w:divBdr>
    </w:div>
    <w:div w:id="642151053">
      <w:bodyDiv w:val="1"/>
      <w:marLeft w:val="0"/>
      <w:marRight w:val="0"/>
      <w:marTop w:val="0"/>
      <w:marBottom w:val="0"/>
      <w:divBdr>
        <w:top w:val="none" w:sz="0" w:space="0" w:color="auto"/>
        <w:left w:val="none" w:sz="0" w:space="0" w:color="auto"/>
        <w:bottom w:val="none" w:sz="0" w:space="0" w:color="auto"/>
        <w:right w:val="none" w:sz="0" w:space="0" w:color="auto"/>
      </w:divBdr>
    </w:div>
    <w:div w:id="649792057">
      <w:bodyDiv w:val="1"/>
      <w:marLeft w:val="0"/>
      <w:marRight w:val="0"/>
      <w:marTop w:val="0"/>
      <w:marBottom w:val="0"/>
      <w:divBdr>
        <w:top w:val="none" w:sz="0" w:space="0" w:color="auto"/>
        <w:left w:val="none" w:sz="0" w:space="0" w:color="auto"/>
        <w:bottom w:val="none" w:sz="0" w:space="0" w:color="auto"/>
        <w:right w:val="none" w:sz="0" w:space="0" w:color="auto"/>
      </w:divBdr>
    </w:div>
    <w:div w:id="652493406">
      <w:bodyDiv w:val="1"/>
      <w:marLeft w:val="0"/>
      <w:marRight w:val="0"/>
      <w:marTop w:val="0"/>
      <w:marBottom w:val="0"/>
      <w:divBdr>
        <w:top w:val="none" w:sz="0" w:space="0" w:color="auto"/>
        <w:left w:val="none" w:sz="0" w:space="0" w:color="auto"/>
        <w:bottom w:val="none" w:sz="0" w:space="0" w:color="auto"/>
        <w:right w:val="none" w:sz="0" w:space="0" w:color="auto"/>
      </w:divBdr>
    </w:div>
    <w:div w:id="656497490">
      <w:bodyDiv w:val="1"/>
      <w:marLeft w:val="0"/>
      <w:marRight w:val="0"/>
      <w:marTop w:val="0"/>
      <w:marBottom w:val="0"/>
      <w:divBdr>
        <w:top w:val="none" w:sz="0" w:space="0" w:color="auto"/>
        <w:left w:val="none" w:sz="0" w:space="0" w:color="auto"/>
        <w:bottom w:val="none" w:sz="0" w:space="0" w:color="auto"/>
        <w:right w:val="none" w:sz="0" w:space="0" w:color="auto"/>
      </w:divBdr>
      <w:divsChild>
        <w:div w:id="177742078">
          <w:marLeft w:val="0"/>
          <w:marRight w:val="0"/>
          <w:marTop w:val="0"/>
          <w:marBottom w:val="0"/>
          <w:divBdr>
            <w:top w:val="none" w:sz="0" w:space="0" w:color="auto"/>
            <w:left w:val="none" w:sz="0" w:space="0" w:color="auto"/>
            <w:bottom w:val="none" w:sz="0" w:space="0" w:color="auto"/>
            <w:right w:val="none" w:sz="0" w:space="0" w:color="auto"/>
          </w:divBdr>
        </w:div>
        <w:div w:id="690379567">
          <w:marLeft w:val="0"/>
          <w:marRight w:val="0"/>
          <w:marTop w:val="0"/>
          <w:marBottom w:val="0"/>
          <w:divBdr>
            <w:top w:val="none" w:sz="0" w:space="0" w:color="auto"/>
            <w:left w:val="none" w:sz="0" w:space="0" w:color="auto"/>
            <w:bottom w:val="none" w:sz="0" w:space="0" w:color="auto"/>
            <w:right w:val="none" w:sz="0" w:space="0" w:color="auto"/>
          </w:divBdr>
        </w:div>
        <w:div w:id="705175659">
          <w:marLeft w:val="0"/>
          <w:marRight w:val="0"/>
          <w:marTop w:val="0"/>
          <w:marBottom w:val="0"/>
          <w:divBdr>
            <w:top w:val="none" w:sz="0" w:space="0" w:color="auto"/>
            <w:left w:val="none" w:sz="0" w:space="0" w:color="auto"/>
            <w:bottom w:val="none" w:sz="0" w:space="0" w:color="auto"/>
            <w:right w:val="none" w:sz="0" w:space="0" w:color="auto"/>
          </w:divBdr>
        </w:div>
        <w:div w:id="738863495">
          <w:marLeft w:val="0"/>
          <w:marRight w:val="0"/>
          <w:marTop w:val="0"/>
          <w:marBottom w:val="0"/>
          <w:divBdr>
            <w:top w:val="none" w:sz="0" w:space="0" w:color="auto"/>
            <w:left w:val="none" w:sz="0" w:space="0" w:color="auto"/>
            <w:bottom w:val="none" w:sz="0" w:space="0" w:color="auto"/>
            <w:right w:val="none" w:sz="0" w:space="0" w:color="auto"/>
          </w:divBdr>
        </w:div>
        <w:div w:id="804546327">
          <w:marLeft w:val="0"/>
          <w:marRight w:val="0"/>
          <w:marTop w:val="0"/>
          <w:marBottom w:val="0"/>
          <w:divBdr>
            <w:top w:val="none" w:sz="0" w:space="0" w:color="auto"/>
            <w:left w:val="none" w:sz="0" w:space="0" w:color="auto"/>
            <w:bottom w:val="none" w:sz="0" w:space="0" w:color="auto"/>
            <w:right w:val="none" w:sz="0" w:space="0" w:color="auto"/>
          </w:divBdr>
        </w:div>
        <w:div w:id="919215998">
          <w:marLeft w:val="0"/>
          <w:marRight w:val="0"/>
          <w:marTop w:val="0"/>
          <w:marBottom w:val="0"/>
          <w:divBdr>
            <w:top w:val="none" w:sz="0" w:space="0" w:color="auto"/>
            <w:left w:val="none" w:sz="0" w:space="0" w:color="auto"/>
            <w:bottom w:val="none" w:sz="0" w:space="0" w:color="auto"/>
            <w:right w:val="none" w:sz="0" w:space="0" w:color="auto"/>
          </w:divBdr>
        </w:div>
        <w:div w:id="995954810">
          <w:marLeft w:val="0"/>
          <w:marRight w:val="0"/>
          <w:marTop w:val="0"/>
          <w:marBottom w:val="0"/>
          <w:divBdr>
            <w:top w:val="none" w:sz="0" w:space="0" w:color="auto"/>
            <w:left w:val="none" w:sz="0" w:space="0" w:color="auto"/>
            <w:bottom w:val="none" w:sz="0" w:space="0" w:color="auto"/>
            <w:right w:val="none" w:sz="0" w:space="0" w:color="auto"/>
          </w:divBdr>
        </w:div>
        <w:div w:id="1071780809">
          <w:marLeft w:val="0"/>
          <w:marRight w:val="0"/>
          <w:marTop w:val="0"/>
          <w:marBottom w:val="0"/>
          <w:divBdr>
            <w:top w:val="none" w:sz="0" w:space="0" w:color="auto"/>
            <w:left w:val="none" w:sz="0" w:space="0" w:color="auto"/>
            <w:bottom w:val="none" w:sz="0" w:space="0" w:color="auto"/>
            <w:right w:val="none" w:sz="0" w:space="0" w:color="auto"/>
          </w:divBdr>
        </w:div>
        <w:div w:id="1310474179">
          <w:marLeft w:val="0"/>
          <w:marRight w:val="0"/>
          <w:marTop w:val="0"/>
          <w:marBottom w:val="0"/>
          <w:divBdr>
            <w:top w:val="none" w:sz="0" w:space="0" w:color="auto"/>
            <w:left w:val="none" w:sz="0" w:space="0" w:color="auto"/>
            <w:bottom w:val="none" w:sz="0" w:space="0" w:color="auto"/>
            <w:right w:val="none" w:sz="0" w:space="0" w:color="auto"/>
          </w:divBdr>
        </w:div>
        <w:div w:id="2044475901">
          <w:marLeft w:val="0"/>
          <w:marRight w:val="0"/>
          <w:marTop w:val="0"/>
          <w:marBottom w:val="0"/>
          <w:divBdr>
            <w:top w:val="none" w:sz="0" w:space="0" w:color="auto"/>
            <w:left w:val="none" w:sz="0" w:space="0" w:color="auto"/>
            <w:bottom w:val="none" w:sz="0" w:space="0" w:color="auto"/>
            <w:right w:val="none" w:sz="0" w:space="0" w:color="auto"/>
          </w:divBdr>
        </w:div>
      </w:divsChild>
    </w:div>
    <w:div w:id="664479930">
      <w:bodyDiv w:val="1"/>
      <w:marLeft w:val="0"/>
      <w:marRight w:val="0"/>
      <w:marTop w:val="0"/>
      <w:marBottom w:val="0"/>
      <w:divBdr>
        <w:top w:val="none" w:sz="0" w:space="0" w:color="auto"/>
        <w:left w:val="none" w:sz="0" w:space="0" w:color="auto"/>
        <w:bottom w:val="none" w:sz="0" w:space="0" w:color="auto"/>
        <w:right w:val="none" w:sz="0" w:space="0" w:color="auto"/>
      </w:divBdr>
    </w:div>
    <w:div w:id="664671764">
      <w:bodyDiv w:val="1"/>
      <w:marLeft w:val="0"/>
      <w:marRight w:val="0"/>
      <w:marTop w:val="0"/>
      <w:marBottom w:val="0"/>
      <w:divBdr>
        <w:top w:val="none" w:sz="0" w:space="0" w:color="auto"/>
        <w:left w:val="none" w:sz="0" w:space="0" w:color="auto"/>
        <w:bottom w:val="none" w:sz="0" w:space="0" w:color="auto"/>
        <w:right w:val="none" w:sz="0" w:space="0" w:color="auto"/>
      </w:divBdr>
    </w:div>
    <w:div w:id="701249608">
      <w:bodyDiv w:val="1"/>
      <w:marLeft w:val="0"/>
      <w:marRight w:val="0"/>
      <w:marTop w:val="0"/>
      <w:marBottom w:val="0"/>
      <w:divBdr>
        <w:top w:val="none" w:sz="0" w:space="0" w:color="auto"/>
        <w:left w:val="none" w:sz="0" w:space="0" w:color="auto"/>
        <w:bottom w:val="none" w:sz="0" w:space="0" w:color="auto"/>
        <w:right w:val="none" w:sz="0" w:space="0" w:color="auto"/>
      </w:divBdr>
    </w:div>
    <w:div w:id="710224027">
      <w:bodyDiv w:val="1"/>
      <w:marLeft w:val="0"/>
      <w:marRight w:val="0"/>
      <w:marTop w:val="0"/>
      <w:marBottom w:val="0"/>
      <w:divBdr>
        <w:top w:val="none" w:sz="0" w:space="0" w:color="auto"/>
        <w:left w:val="none" w:sz="0" w:space="0" w:color="auto"/>
        <w:bottom w:val="none" w:sz="0" w:space="0" w:color="auto"/>
        <w:right w:val="none" w:sz="0" w:space="0" w:color="auto"/>
      </w:divBdr>
    </w:div>
    <w:div w:id="739448045">
      <w:bodyDiv w:val="1"/>
      <w:marLeft w:val="0"/>
      <w:marRight w:val="0"/>
      <w:marTop w:val="0"/>
      <w:marBottom w:val="0"/>
      <w:divBdr>
        <w:top w:val="none" w:sz="0" w:space="0" w:color="auto"/>
        <w:left w:val="none" w:sz="0" w:space="0" w:color="auto"/>
        <w:bottom w:val="none" w:sz="0" w:space="0" w:color="auto"/>
        <w:right w:val="none" w:sz="0" w:space="0" w:color="auto"/>
      </w:divBdr>
    </w:div>
    <w:div w:id="773208570">
      <w:bodyDiv w:val="1"/>
      <w:marLeft w:val="0"/>
      <w:marRight w:val="0"/>
      <w:marTop w:val="0"/>
      <w:marBottom w:val="0"/>
      <w:divBdr>
        <w:top w:val="none" w:sz="0" w:space="0" w:color="auto"/>
        <w:left w:val="none" w:sz="0" w:space="0" w:color="auto"/>
        <w:bottom w:val="none" w:sz="0" w:space="0" w:color="auto"/>
        <w:right w:val="none" w:sz="0" w:space="0" w:color="auto"/>
      </w:divBdr>
    </w:div>
    <w:div w:id="790049353">
      <w:bodyDiv w:val="1"/>
      <w:marLeft w:val="0"/>
      <w:marRight w:val="0"/>
      <w:marTop w:val="0"/>
      <w:marBottom w:val="0"/>
      <w:divBdr>
        <w:top w:val="none" w:sz="0" w:space="0" w:color="auto"/>
        <w:left w:val="none" w:sz="0" w:space="0" w:color="auto"/>
        <w:bottom w:val="none" w:sz="0" w:space="0" w:color="auto"/>
        <w:right w:val="none" w:sz="0" w:space="0" w:color="auto"/>
      </w:divBdr>
    </w:div>
    <w:div w:id="793207119">
      <w:bodyDiv w:val="1"/>
      <w:marLeft w:val="0"/>
      <w:marRight w:val="0"/>
      <w:marTop w:val="0"/>
      <w:marBottom w:val="0"/>
      <w:divBdr>
        <w:top w:val="none" w:sz="0" w:space="0" w:color="auto"/>
        <w:left w:val="none" w:sz="0" w:space="0" w:color="auto"/>
        <w:bottom w:val="none" w:sz="0" w:space="0" w:color="auto"/>
        <w:right w:val="none" w:sz="0" w:space="0" w:color="auto"/>
      </w:divBdr>
      <w:divsChild>
        <w:div w:id="1066997810">
          <w:marLeft w:val="0"/>
          <w:marRight w:val="0"/>
          <w:marTop w:val="0"/>
          <w:marBottom w:val="804"/>
          <w:divBdr>
            <w:top w:val="none" w:sz="0" w:space="0" w:color="auto"/>
            <w:left w:val="none" w:sz="0" w:space="0" w:color="auto"/>
            <w:bottom w:val="none" w:sz="0" w:space="0" w:color="auto"/>
            <w:right w:val="none" w:sz="0" w:space="0" w:color="auto"/>
          </w:divBdr>
          <w:divsChild>
            <w:div w:id="1201819538">
              <w:marLeft w:val="0"/>
              <w:marRight w:val="0"/>
              <w:marTop w:val="0"/>
              <w:marBottom w:val="0"/>
              <w:divBdr>
                <w:top w:val="single" w:sz="6" w:space="31" w:color="E8E9ED"/>
                <w:left w:val="single" w:sz="6" w:space="16" w:color="E8E9ED"/>
                <w:bottom w:val="single" w:sz="6" w:space="18" w:color="E8E9ED"/>
                <w:right w:val="single" w:sz="6" w:space="16" w:color="E8E9ED"/>
              </w:divBdr>
              <w:divsChild>
                <w:div w:id="40903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64281">
          <w:marLeft w:val="0"/>
          <w:marRight w:val="0"/>
          <w:marTop w:val="0"/>
          <w:marBottom w:val="804"/>
          <w:divBdr>
            <w:top w:val="none" w:sz="0" w:space="0" w:color="auto"/>
            <w:left w:val="none" w:sz="0" w:space="0" w:color="auto"/>
            <w:bottom w:val="none" w:sz="0" w:space="0" w:color="auto"/>
            <w:right w:val="none" w:sz="0" w:space="0" w:color="auto"/>
          </w:divBdr>
          <w:divsChild>
            <w:div w:id="1377045208">
              <w:marLeft w:val="0"/>
              <w:marRight w:val="0"/>
              <w:marTop w:val="0"/>
              <w:marBottom w:val="0"/>
              <w:divBdr>
                <w:top w:val="single" w:sz="6" w:space="31" w:color="E8E9ED"/>
                <w:left w:val="single" w:sz="6" w:space="16" w:color="E8E9ED"/>
                <w:bottom w:val="single" w:sz="6" w:space="18" w:color="E8E9ED"/>
                <w:right w:val="single" w:sz="6" w:space="16" w:color="E8E9ED"/>
              </w:divBdr>
              <w:divsChild>
                <w:div w:id="11544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4964">
          <w:marLeft w:val="0"/>
          <w:marRight w:val="0"/>
          <w:marTop w:val="0"/>
          <w:marBottom w:val="804"/>
          <w:divBdr>
            <w:top w:val="none" w:sz="0" w:space="0" w:color="auto"/>
            <w:left w:val="none" w:sz="0" w:space="0" w:color="auto"/>
            <w:bottom w:val="none" w:sz="0" w:space="0" w:color="auto"/>
            <w:right w:val="none" w:sz="0" w:space="0" w:color="auto"/>
          </w:divBdr>
          <w:divsChild>
            <w:div w:id="2143498428">
              <w:marLeft w:val="0"/>
              <w:marRight w:val="0"/>
              <w:marTop w:val="0"/>
              <w:marBottom w:val="0"/>
              <w:divBdr>
                <w:top w:val="single" w:sz="6" w:space="31" w:color="E8E9ED"/>
                <w:left w:val="single" w:sz="6" w:space="16" w:color="E8E9ED"/>
                <w:bottom w:val="single" w:sz="6" w:space="18" w:color="E8E9ED"/>
                <w:right w:val="single" w:sz="6" w:space="16" w:color="E8E9ED"/>
              </w:divBdr>
              <w:divsChild>
                <w:div w:id="14059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00093">
          <w:marLeft w:val="0"/>
          <w:marRight w:val="0"/>
          <w:marTop w:val="0"/>
          <w:marBottom w:val="804"/>
          <w:divBdr>
            <w:top w:val="none" w:sz="0" w:space="0" w:color="auto"/>
            <w:left w:val="none" w:sz="0" w:space="0" w:color="auto"/>
            <w:bottom w:val="none" w:sz="0" w:space="0" w:color="auto"/>
            <w:right w:val="none" w:sz="0" w:space="0" w:color="auto"/>
          </w:divBdr>
          <w:divsChild>
            <w:div w:id="534269845">
              <w:marLeft w:val="0"/>
              <w:marRight w:val="0"/>
              <w:marTop w:val="0"/>
              <w:marBottom w:val="0"/>
              <w:divBdr>
                <w:top w:val="single" w:sz="6" w:space="31" w:color="E8E9ED"/>
                <w:left w:val="single" w:sz="6" w:space="16" w:color="E8E9ED"/>
                <w:bottom w:val="single" w:sz="6" w:space="18" w:color="E8E9ED"/>
                <w:right w:val="single" w:sz="6" w:space="16" w:color="E8E9ED"/>
              </w:divBdr>
            </w:div>
          </w:divsChild>
        </w:div>
      </w:divsChild>
    </w:div>
    <w:div w:id="793913659">
      <w:bodyDiv w:val="1"/>
      <w:marLeft w:val="0"/>
      <w:marRight w:val="0"/>
      <w:marTop w:val="0"/>
      <w:marBottom w:val="0"/>
      <w:divBdr>
        <w:top w:val="none" w:sz="0" w:space="0" w:color="auto"/>
        <w:left w:val="none" w:sz="0" w:space="0" w:color="auto"/>
        <w:bottom w:val="none" w:sz="0" w:space="0" w:color="auto"/>
        <w:right w:val="none" w:sz="0" w:space="0" w:color="auto"/>
      </w:divBdr>
    </w:div>
    <w:div w:id="802625988">
      <w:bodyDiv w:val="1"/>
      <w:marLeft w:val="0"/>
      <w:marRight w:val="0"/>
      <w:marTop w:val="0"/>
      <w:marBottom w:val="0"/>
      <w:divBdr>
        <w:top w:val="none" w:sz="0" w:space="0" w:color="auto"/>
        <w:left w:val="none" w:sz="0" w:space="0" w:color="auto"/>
        <w:bottom w:val="none" w:sz="0" w:space="0" w:color="auto"/>
        <w:right w:val="none" w:sz="0" w:space="0" w:color="auto"/>
      </w:divBdr>
      <w:divsChild>
        <w:div w:id="143207458">
          <w:marLeft w:val="547"/>
          <w:marRight w:val="0"/>
          <w:marTop w:val="0"/>
          <w:marBottom w:val="0"/>
          <w:divBdr>
            <w:top w:val="none" w:sz="0" w:space="0" w:color="auto"/>
            <w:left w:val="none" w:sz="0" w:space="0" w:color="auto"/>
            <w:bottom w:val="none" w:sz="0" w:space="0" w:color="auto"/>
            <w:right w:val="none" w:sz="0" w:space="0" w:color="auto"/>
          </w:divBdr>
        </w:div>
        <w:div w:id="897547861">
          <w:marLeft w:val="547"/>
          <w:marRight w:val="0"/>
          <w:marTop w:val="0"/>
          <w:marBottom w:val="0"/>
          <w:divBdr>
            <w:top w:val="none" w:sz="0" w:space="0" w:color="auto"/>
            <w:left w:val="none" w:sz="0" w:space="0" w:color="auto"/>
            <w:bottom w:val="none" w:sz="0" w:space="0" w:color="auto"/>
            <w:right w:val="none" w:sz="0" w:space="0" w:color="auto"/>
          </w:divBdr>
        </w:div>
        <w:div w:id="1660695842">
          <w:marLeft w:val="547"/>
          <w:marRight w:val="0"/>
          <w:marTop w:val="0"/>
          <w:marBottom w:val="0"/>
          <w:divBdr>
            <w:top w:val="none" w:sz="0" w:space="0" w:color="auto"/>
            <w:left w:val="none" w:sz="0" w:space="0" w:color="auto"/>
            <w:bottom w:val="none" w:sz="0" w:space="0" w:color="auto"/>
            <w:right w:val="none" w:sz="0" w:space="0" w:color="auto"/>
          </w:divBdr>
        </w:div>
        <w:div w:id="1862546254">
          <w:marLeft w:val="547"/>
          <w:marRight w:val="0"/>
          <w:marTop w:val="0"/>
          <w:marBottom w:val="0"/>
          <w:divBdr>
            <w:top w:val="none" w:sz="0" w:space="0" w:color="auto"/>
            <w:left w:val="none" w:sz="0" w:space="0" w:color="auto"/>
            <w:bottom w:val="none" w:sz="0" w:space="0" w:color="auto"/>
            <w:right w:val="none" w:sz="0" w:space="0" w:color="auto"/>
          </w:divBdr>
        </w:div>
      </w:divsChild>
    </w:div>
    <w:div w:id="804351057">
      <w:bodyDiv w:val="1"/>
      <w:marLeft w:val="0"/>
      <w:marRight w:val="0"/>
      <w:marTop w:val="0"/>
      <w:marBottom w:val="0"/>
      <w:divBdr>
        <w:top w:val="none" w:sz="0" w:space="0" w:color="auto"/>
        <w:left w:val="none" w:sz="0" w:space="0" w:color="auto"/>
        <w:bottom w:val="none" w:sz="0" w:space="0" w:color="auto"/>
        <w:right w:val="none" w:sz="0" w:space="0" w:color="auto"/>
      </w:divBdr>
    </w:div>
    <w:div w:id="813835654">
      <w:bodyDiv w:val="1"/>
      <w:marLeft w:val="0"/>
      <w:marRight w:val="0"/>
      <w:marTop w:val="0"/>
      <w:marBottom w:val="0"/>
      <w:divBdr>
        <w:top w:val="none" w:sz="0" w:space="0" w:color="auto"/>
        <w:left w:val="none" w:sz="0" w:space="0" w:color="auto"/>
        <w:bottom w:val="none" w:sz="0" w:space="0" w:color="auto"/>
        <w:right w:val="none" w:sz="0" w:space="0" w:color="auto"/>
      </w:divBdr>
    </w:div>
    <w:div w:id="819346036">
      <w:bodyDiv w:val="1"/>
      <w:marLeft w:val="0"/>
      <w:marRight w:val="0"/>
      <w:marTop w:val="0"/>
      <w:marBottom w:val="0"/>
      <w:divBdr>
        <w:top w:val="none" w:sz="0" w:space="0" w:color="auto"/>
        <w:left w:val="none" w:sz="0" w:space="0" w:color="auto"/>
        <w:bottom w:val="none" w:sz="0" w:space="0" w:color="auto"/>
        <w:right w:val="none" w:sz="0" w:space="0" w:color="auto"/>
      </w:divBdr>
    </w:div>
    <w:div w:id="840510216">
      <w:bodyDiv w:val="1"/>
      <w:marLeft w:val="0"/>
      <w:marRight w:val="0"/>
      <w:marTop w:val="0"/>
      <w:marBottom w:val="0"/>
      <w:divBdr>
        <w:top w:val="none" w:sz="0" w:space="0" w:color="auto"/>
        <w:left w:val="none" w:sz="0" w:space="0" w:color="auto"/>
        <w:bottom w:val="none" w:sz="0" w:space="0" w:color="auto"/>
        <w:right w:val="none" w:sz="0" w:space="0" w:color="auto"/>
      </w:divBdr>
    </w:div>
    <w:div w:id="863636404">
      <w:bodyDiv w:val="1"/>
      <w:marLeft w:val="0"/>
      <w:marRight w:val="0"/>
      <w:marTop w:val="0"/>
      <w:marBottom w:val="0"/>
      <w:divBdr>
        <w:top w:val="none" w:sz="0" w:space="0" w:color="auto"/>
        <w:left w:val="none" w:sz="0" w:space="0" w:color="auto"/>
        <w:bottom w:val="none" w:sz="0" w:space="0" w:color="auto"/>
        <w:right w:val="none" w:sz="0" w:space="0" w:color="auto"/>
      </w:divBdr>
    </w:div>
    <w:div w:id="891230372">
      <w:bodyDiv w:val="1"/>
      <w:marLeft w:val="0"/>
      <w:marRight w:val="0"/>
      <w:marTop w:val="0"/>
      <w:marBottom w:val="0"/>
      <w:divBdr>
        <w:top w:val="none" w:sz="0" w:space="0" w:color="auto"/>
        <w:left w:val="none" w:sz="0" w:space="0" w:color="auto"/>
        <w:bottom w:val="none" w:sz="0" w:space="0" w:color="auto"/>
        <w:right w:val="none" w:sz="0" w:space="0" w:color="auto"/>
      </w:divBdr>
    </w:div>
    <w:div w:id="892741180">
      <w:bodyDiv w:val="1"/>
      <w:marLeft w:val="0"/>
      <w:marRight w:val="0"/>
      <w:marTop w:val="0"/>
      <w:marBottom w:val="0"/>
      <w:divBdr>
        <w:top w:val="none" w:sz="0" w:space="0" w:color="auto"/>
        <w:left w:val="none" w:sz="0" w:space="0" w:color="auto"/>
        <w:bottom w:val="none" w:sz="0" w:space="0" w:color="auto"/>
        <w:right w:val="none" w:sz="0" w:space="0" w:color="auto"/>
      </w:divBdr>
      <w:divsChild>
        <w:div w:id="250505158">
          <w:marLeft w:val="0"/>
          <w:marRight w:val="0"/>
          <w:marTop w:val="0"/>
          <w:marBottom w:val="0"/>
          <w:divBdr>
            <w:top w:val="none" w:sz="0" w:space="0" w:color="auto"/>
            <w:left w:val="none" w:sz="0" w:space="0" w:color="auto"/>
            <w:bottom w:val="none" w:sz="0" w:space="0" w:color="auto"/>
            <w:right w:val="none" w:sz="0" w:space="0" w:color="auto"/>
          </w:divBdr>
          <w:divsChild>
            <w:div w:id="307977186">
              <w:marLeft w:val="0"/>
              <w:marRight w:val="0"/>
              <w:marTop w:val="0"/>
              <w:marBottom w:val="0"/>
              <w:divBdr>
                <w:top w:val="none" w:sz="0" w:space="0" w:color="auto"/>
                <w:left w:val="none" w:sz="0" w:space="0" w:color="auto"/>
                <w:bottom w:val="none" w:sz="0" w:space="0" w:color="auto"/>
                <w:right w:val="none" w:sz="0" w:space="0" w:color="auto"/>
              </w:divBdr>
              <w:divsChild>
                <w:div w:id="1647471574">
                  <w:marLeft w:val="0"/>
                  <w:marRight w:val="0"/>
                  <w:marTop w:val="0"/>
                  <w:marBottom w:val="0"/>
                  <w:divBdr>
                    <w:top w:val="none" w:sz="0" w:space="0" w:color="auto"/>
                    <w:left w:val="none" w:sz="0" w:space="0" w:color="auto"/>
                    <w:bottom w:val="none" w:sz="0" w:space="0" w:color="auto"/>
                    <w:right w:val="none" w:sz="0" w:space="0" w:color="auto"/>
                  </w:divBdr>
                  <w:divsChild>
                    <w:div w:id="2023586403">
                      <w:marLeft w:val="0"/>
                      <w:marRight w:val="0"/>
                      <w:marTop w:val="0"/>
                      <w:marBottom w:val="0"/>
                      <w:divBdr>
                        <w:top w:val="none" w:sz="0" w:space="0" w:color="auto"/>
                        <w:left w:val="none" w:sz="0" w:space="0" w:color="auto"/>
                        <w:bottom w:val="none" w:sz="0" w:space="0" w:color="auto"/>
                        <w:right w:val="none" w:sz="0" w:space="0" w:color="auto"/>
                      </w:divBdr>
                      <w:divsChild>
                        <w:div w:id="1629430973">
                          <w:marLeft w:val="0"/>
                          <w:marRight w:val="0"/>
                          <w:marTop w:val="225"/>
                          <w:marBottom w:val="0"/>
                          <w:divBdr>
                            <w:top w:val="none" w:sz="0" w:space="0" w:color="auto"/>
                            <w:left w:val="none" w:sz="0" w:space="0" w:color="auto"/>
                            <w:bottom w:val="none" w:sz="0" w:space="0" w:color="auto"/>
                            <w:right w:val="none" w:sz="0" w:space="0" w:color="auto"/>
                          </w:divBdr>
                          <w:divsChild>
                            <w:div w:id="2012952092">
                              <w:marLeft w:val="0"/>
                              <w:marRight w:val="0"/>
                              <w:marTop w:val="0"/>
                              <w:marBottom w:val="0"/>
                              <w:divBdr>
                                <w:top w:val="none" w:sz="0" w:space="0" w:color="auto"/>
                                <w:left w:val="none" w:sz="0" w:space="0" w:color="auto"/>
                                <w:bottom w:val="none" w:sz="0" w:space="0" w:color="auto"/>
                                <w:right w:val="none" w:sz="0" w:space="0" w:color="auto"/>
                              </w:divBdr>
                              <w:divsChild>
                                <w:div w:id="14783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542255">
      <w:bodyDiv w:val="1"/>
      <w:marLeft w:val="0"/>
      <w:marRight w:val="0"/>
      <w:marTop w:val="0"/>
      <w:marBottom w:val="0"/>
      <w:divBdr>
        <w:top w:val="none" w:sz="0" w:space="0" w:color="auto"/>
        <w:left w:val="none" w:sz="0" w:space="0" w:color="auto"/>
        <w:bottom w:val="none" w:sz="0" w:space="0" w:color="auto"/>
        <w:right w:val="none" w:sz="0" w:space="0" w:color="auto"/>
      </w:divBdr>
    </w:div>
    <w:div w:id="936716973">
      <w:bodyDiv w:val="1"/>
      <w:marLeft w:val="0"/>
      <w:marRight w:val="0"/>
      <w:marTop w:val="0"/>
      <w:marBottom w:val="0"/>
      <w:divBdr>
        <w:top w:val="none" w:sz="0" w:space="0" w:color="auto"/>
        <w:left w:val="none" w:sz="0" w:space="0" w:color="auto"/>
        <w:bottom w:val="none" w:sz="0" w:space="0" w:color="auto"/>
        <w:right w:val="none" w:sz="0" w:space="0" w:color="auto"/>
      </w:divBdr>
    </w:div>
    <w:div w:id="948977004">
      <w:bodyDiv w:val="1"/>
      <w:marLeft w:val="0"/>
      <w:marRight w:val="0"/>
      <w:marTop w:val="0"/>
      <w:marBottom w:val="0"/>
      <w:divBdr>
        <w:top w:val="none" w:sz="0" w:space="0" w:color="auto"/>
        <w:left w:val="none" w:sz="0" w:space="0" w:color="auto"/>
        <w:bottom w:val="none" w:sz="0" w:space="0" w:color="auto"/>
        <w:right w:val="none" w:sz="0" w:space="0" w:color="auto"/>
      </w:divBdr>
    </w:div>
    <w:div w:id="987394621">
      <w:bodyDiv w:val="1"/>
      <w:marLeft w:val="0"/>
      <w:marRight w:val="0"/>
      <w:marTop w:val="0"/>
      <w:marBottom w:val="0"/>
      <w:divBdr>
        <w:top w:val="none" w:sz="0" w:space="0" w:color="auto"/>
        <w:left w:val="none" w:sz="0" w:space="0" w:color="auto"/>
        <w:bottom w:val="none" w:sz="0" w:space="0" w:color="auto"/>
        <w:right w:val="none" w:sz="0" w:space="0" w:color="auto"/>
      </w:divBdr>
    </w:div>
    <w:div w:id="987590796">
      <w:bodyDiv w:val="1"/>
      <w:marLeft w:val="0"/>
      <w:marRight w:val="0"/>
      <w:marTop w:val="0"/>
      <w:marBottom w:val="0"/>
      <w:divBdr>
        <w:top w:val="none" w:sz="0" w:space="0" w:color="auto"/>
        <w:left w:val="none" w:sz="0" w:space="0" w:color="auto"/>
        <w:bottom w:val="none" w:sz="0" w:space="0" w:color="auto"/>
        <w:right w:val="none" w:sz="0" w:space="0" w:color="auto"/>
      </w:divBdr>
    </w:div>
    <w:div w:id="997538661">
      <w:bodyDiv w:val="1"/>
      <w:marLeft w:val="0"/>
      <w:marRight w:val="0"/>
      <w:marTop w:val="0"/>
      <w:marBottom w:val="0"/>
      <w:divBdr>
        <w:top w:val="none" w:sz="0" w:space="0" w:color="auto"/>
        <w:left w:val="none" w:sz="0" w:space="0" w:color="auto"/>
        <w:bottom w:val="none" w:sz="0" w:space="0" w:color="auto"/>
        <w:right w:val="none" w:sz="0" w:space="0" w:color="auto"/>
      </w:divBdr>
    </w:div>
    <w:div w:id="1011639550">
      <w:bodyDiv w:val="1"/>
      <w:marLeft w:val="0"/>
      <w:marRight w:val="0"/>
      <w:marTop w:val="0"/>
      <w:marBottom w:val="0"/>
      <w:divBdr>
        <w:top w:val="none" w:sz="0" w:space="0" w:color="auto"/>
        <w:left w:val="none" w:sz="0" w:space="0" w:color="auto"/>
        <w:bottom w:val="none" w:sz="0" w:space="0" w:color="auto"/>
        <w:right w:val="none" w:sz="0" w:space="0" w:color="auto"/>
      </w:divBdr>
    </w:div>
    <w:div w:id="1022241403">
      <w:bodyDiv w:val="1"/>
      <w:marLeft w:val="0"/>
      <w:marRight w:val="0"/>
      <w:marTop w:val="0"/>
      <w:marBottom w:val="0"/>
      <w:divBdr>
        <w:top w:val="none" w:sz="0" w:space="0" w:color="auto"/>
        <w:left w:val="none" w:sz="0" w:space="0" w:color="auto"/>
        <w:bottom w:val="none" w:sz="0" w:space="0" w:color="auto"/>
        <w:right w:val="none" w:sz="0" w:space="0" w:color="auto"/>
      </w:divBdr>
    </w:div>
    <w:div w:id="1027682948">
      <w:bodyDiv w:val="1"/>
      <w:marLeft w:val="0"/>
      <w:marRight w:val="0"/>
      <w:marTop w:val="0"/>
      <w:marBottom w:val="0"/>
      <w:divBdr>
        <w:top w:val="none" w:sz="0" w:space="0" w:color="auto"/>
        <w:left w:val="none" w:sz="0" w:space="0" w:color="auto"/>
        <w:bottom w:val="none" w:sz="0" w:space="0" w:color="auto"/>
        <w:right w:val="none" w:sz="0" w:space="0" w:color="auto"/>
      </w:divBdr>
    </w:div>
    <w:div w:id="1031109575">
      <w:bodyDiv w:val="1"/>
      <w:marLeft w:val="0"/>
      <w:marRight w:val="0"/>
      <w:marTop w:val="0"/>
      <w:marBottom w:val="0"/>
      <w:divBdr>
        <w:top w:val="none" w:sz="0" w:space="0" w:color="auto"/>
        <w:left w:val="none" w:sz="0" w:space="0" w:color="auto"/>
        <w:bottom w:val="none" w:sz="0" w:space="0" w:color="auto"/>
        <w:right w:val="none" w:sz="0" w:space="0" w:color="auto"/>
      </w:divBdr>
    </w:div>
    <w:div w:id="1035693545">
      <w:bodyDiv w:val="1"/>
      <w:marLeft w:val="0"/>
      <w:marRight w:val="0"/>
      <w:marTop w:val="0"/>
      <w:marBottom w:val="0"/>
      <w:divBdr>
        <w:top w:val="none" w:sz="0" w:space="0" w:color="auto"/>
        <w:left w:val="none" w:sz="0" w:space="0" w:color="auto"/>
        <w:bottom w:val="none" w:sz="0" w:space="0" w:color="auto"/>
        <w:right w:val="none" w:sz="0" w:space="0" w:color="auto"/>
      </w:divBdr>
    </w:div>
    <w:div w:id="1042902554">
      <w:bodyDiv w:val="1"/>
      <w:marLeft w:val="0"/>
      <w:marRight w:val="0"/>
      <w:marTop w:val="0"/>
      <w:marBottom w:val="0"/>
      <w:divBdr>
        <w:top w:val="none" w:sz="0" w:space="0" w:color="auto"/>
        <w:left w:val="none" w:sz="0" w:space="0" w:color="auto"/>
        <w:bottom w:val="none" w:sz="0" w:space="0" w:color="auto"/>
        <w:right w:val="none" w:sz="0" w:space="0" w:color="auto"/>
      </w:divBdr>
    </w:div>
    <w:div w:id="1046832025">
      <w:bodyDiv w:val="1"/>
      <w:marLeft w:val="0"/>
      <w:marRight w:val="0"/>
      <w:marTop w:val="0"/>
      <w:marBottom w:val="0"/>
      <w:divBdr>
        <w:top w:val="none" w:sz="0" w:space="0" w:color="auto"/>
        <w:left w:val="none" w:sz="0" w:space="0" w:color="auto"/>
        <w:bottom w:val="none" w:sz="0" w:space="0" w:color="auto"/>
        <w:right w:val="none" w:sz="0" w:space="0" w:color="auto"/>
      </w:divBdr>
    </w:div>
    <w:div w:id="1058163352">
      <w:bodyDiv w:val="1"/>
      <w:marLeft w:val="0"/>
      <w:marRight w:val="0"/>
      <w:marTop w:val="0"/>
      <w:marBottom w:val="0"/>
      <w:divBdr>
        <w:top w:val="none" w:sz="0" w:space="0" w:color="auto"/>
        <w:left w:val="none" w:sz="0" w:space="0" w:color="auto"/>
        <w:bottom w:val="none" w:sz="0" w:space="0" w:color="auto"/>
        <w:right w:val="none" w:sz="0" w:space="0" w:color="auto"/>
      </w:divBdr>
      <w:divsChild>
        <w:div w:id="1996953445">
          <w:marLeft w:val="0"/>
          <w:marRight w:val="0"/>
          <w:marTop w:val="0"/>
          <w:marBottom w:val="720"/>
          <w:divBdr>
            <w:top w:val="none" w:sz="0" w:space="0" w:color="auto"/>
            <w:left w:val="none" w:sz="0" w:space="0" w:color="auto"/>
            <w:bottom w:val="none" w:sz="0" w:space="0" w:color="auto"/>
            <w:right w:val="none" w:sz="0" w:space="0" w:color="auto"/>
          </w:divBdr>
          <w:divsChild>
            <w:div w:id="1368721715">
              <w:marLeft w:val="0"/>
              <w:marRight w:val="0"/>
              <w:marTop w:val="0"/>
              <w:marBottom w:val="0"/>
              <w:divBdr>
                <w:top w:val="single" w:sz="6" w:space="29" w:color="E8E9ED"/>
                <w:left w:val="single" w:sz="6" w:space="14" w:color="E8E9ED"/>
                <w:bottom w:val="single" w:sz="6" w:space="17" w:color="E8E9ED"/>
                <w:right w:val="single" w:sz="6" w:space="14" w:color="E8E9ED"/>
              </w:divBdr>
              <w:divsChild>
                <w:div w:id="17894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9434">
          <w:marLeft w:val="0"/>
          <w:marRight w:val="0"/>
          <w:marTop w:val="0"/>
          <w:marBottom w:val="720"/>
          <w:divBdr>
            <w:top w:val="none" w:sz="0" w:space="0" w:color="auto"/>
            <w:left w:val="none" w:sz="0" w:space="0" w:color="auto"/>
            <w:bottom w:val="none" w:sz="0" w:space="0" w:color="auto"/>
            <w:right w:val="none" w:sz="0" w:space="0" w:color="auto"/>
          </w:divBdr>
          <w:divsChild>
            <w:div w:id="1083722453">
              <w:marLeft w:val="0"/>
              <w:marRight w:val="0"/>
              <w:marTop w:val="0"/>
              <w:marBottom w:val="0"/>
              <w:divBdr>
                <w:top w:val="single" w:sz="6" w:space="29" w:color="E8E9ED"/>
                <w:left w:val="single" w:sz="6" w:space="14" w:color="E8E9ED"/>
                <w:bottom w:val="single" w:sz="6" w:space="17" w:color="E8E9ED"/>
                <w:right w:val="single" w:sz="6" w:space="14" w:color="E8E9ED"/>
              </w:divBdr>
              <w:divsChild>
                <w:div w:id="1512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2661">
          <w:marLeft w:val="0"/>
          <w:marRight w:val="0"/>
          <w:marTop w:val="0"/>
          <w:marBottom w:val="720"/>
          <w:divBdr>
            <w:top w:val="none" w:sz="0" w:space="0" w:color="auto"/>
            <w:left w:val="none" w:sz="0" w:space="0" w:color="auto"/>
            <w:bottom w:val="none" w:sz="0" w:space="0" w:color="auto"/>
            <w:right w:val="none" w:sz="0" w:space="0" w:color="auto"/>
          </w:divBdr>
          <w:divsChild>
            <w:div w:id="2010521931">
              <w:marLeft w:val="0"/>
              <w:marRight w:val="0"/>
              <w:marTop w:val="0"/>
              <w:marBottom w:val="0"/>
              <w:divBdr>
                <w:top w:val="single" w:sz="6" w:space="29" w:color="E8E9ED"/>
                <w:left w:val="single" w:sz="6" w:space="14" w:color="E8E9ED"/>
                <w:bottom w:val="single" w:sz="6" w:space="17" w:color="E8E9ED"/>
                <w:right w:val="single" w:sz="6" w:space="14" w:color="E8E9ED"/>
              </w:divBdr>
              <w:divsChild>
                <w:div w:id="10627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503">
          <w:marLeft w:val="0"/>
          <w:marRight w:val="0"/>
          <w:marTop w:val="0"/>
          <w:marBottom w:val="720"/>
          <w:divBdr>
            <w:top w:val="none" w:sz="0" w:space="0" w:color="auto"/>
            <w:left w:val="none" w:sz="0" w:space="0" w:color="auto"/>
            <w:bottom w:val="none" w:sz="0" w:space="0" w:color="auto"/>
            <w:right w:val="none" w:sz="0" w:space="0" w:color="auto"/>
          </w:divBdr>
          <w:divsChild>
            <w:div w:id="1674071760">
              <w:marLeft w:val="0"/>
              <w:marRight w:val="0"/>
              <w:marTop w:val="0"/>
              <w:marBottom w:val="0"/>
              <w:divBdr>
                <w:top w:val="single" w:sz="6" w:space="29" w:color="E8E9ED"/>
                <w:left w:val="single" w:sz="6" w:space="14" w:color="E8E9ED"/>
                <w:bottom w:val="single" w:sz="6" w:space="17" w:color="E8E9ED"/>
                <w:right w:val="single" w:sz="6" w:space="14" w:color="E8E9ED"/>
              </w:divBdr>
            </w:div>
          </w:divsChild>
        </w:div>
      </w:divsChild>
    </w:div>
    <w:div w:id="1071733423">
      <w:bodyDiv w:val="1"/>
      <w:marLeft w:val="0"/>
      <w:marRight w:val="0"/>
      <w:marTop w:val="0"/>
      <w:marBottom w:val="0"/>
      <w:divBdr>
        <w:top w:val="none" w:sz="0" w:space="0" w:color="auto"/>
        <w:left w:val="none" w:sz="0" w:space="0" w:color="auto"/>
        <w:bottom w:val="none" w:sz="0" w:space="0" w:color="auto"/>
        <w:right w:val="none" w:sz="0" w:space="0" w:color="auto"/>
      </w:divBdr>
    </w:div>
    <w:div w:id="1097360605">
      <w:bodyDiv w:val="1"/>
      <w:marLeft w:val="0"/>
      <w:marRight w:val="0"/>
      <w:marTop w:val="0"/>
      <w:marBottom w:val="0"/>
      <w:divBdr>
        <w:top w:val="none" w:sz="0" w:space="0" w:color="auto"/>
        <w:left w:val="none" w:sz="0" w:space="0" w:color="auto"/>
        <w:bottom w:val="none" w:sz="0" w:space="0" w:color="auto"/>
        <w:right w:val="none" w:sz="0" w:space="0" w:color="auto"/>
      </w:divBdr>
    </w:div>
    <w:div w:id="1205950275">
      <w:bodyDiv w:val="1"/>
      <w:marLeft w:val="0"/>
      <w:marRight w:val="0"/>
      <w:marTop w:val="0"/>
      <w:marBottom w:val="0"/>
      <w:divBdr>
        <w:top w:val="none" w:sz="0" w:space="0" w:color="auto"/>
        <w:left w:val="none" w:sz="0" w:space="0" w:color="auto"/>
        <w:bottom w:val="none" w:sz="0" w:space="0" w:color="auto"/>
        <w:right w:val="none" w:sz="0" w:space="0" w:color="auto"/>
      </w:divBdr>
    </w:div>
    <w:div w:id="1232542575">
      <w:bodyDiv w:val="1"/>
      <w:marLeft w:val="0"/>
      <w:marRight w:val="0"/>
      <w:marTop w:val="0"/>
      <w:marBottom w:val="0"/>
      <w:divBdr>
        <w:top w:val="none" w:sz="0" w:space="0" w:color="auto"/>
        <w:left w:val="none" w:sz="0" w:space="0" w:color="auto"/>
        <w:bottom w:val="none" w:sz="0" w:space="0" w:color="auto"/>
        <w:right w:val="none" w:sz="0" w:space="0" w:color="auto"/>
      </w:divBdr>
      <w:divsChild>
        <w:div w:id="1349257629">
          <w:marLeft w:val="0"/>
          <w:marRight w:val="0"/>
          <w:marTop w:val="0"/>
          <w:marBottom w:val="804"/>
          <w:divBdr>
            <w:top w:val="none" w:sz="0" w:space="0" w:color="auto"/>
            <w:left w:val="none" w:sz="0" w:space="0" w:color="auto"/>
            <w:bottom w:val="none" w:sz="0" w:space="0" w:color="auto"/>
            <w:right w:val="none" w:sz="0" w:space="0" w:color="auto"/>
          </w:divBdr>
          <w:divsChild>
            <w:div w:id="1660108850">
              <w:marLeft w:val="0"/>
              <w:marRight w:val="0"/>
              <w:marTop w:val="0"/>
              <w:marBottom w:val="0"/>
              <w:divBdr>
                <w:top w:val="single" w:sz="6" w:space="31" w:color="E8E9ED"/>
                <w:left w:val="single" w:sz="6" w:space="16" w:color="E8E9ED"/>
                <w:bottom w:val="single" w:sz="6" w:space="18" w:color="E8E9ED"/>
                <w:right w:val="single" w:sz="6" w:space="16" w:color="E8E9ED"/>
              </w:divBdr>
              <w:divsChild>
                <w:div w:id="99295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51734">
          <w:marLeft w:val="0"/>
          <w:marRight w:val="0"/>
          <w:marTop w:val="0"/>
          <w:marBottom w:val="804"/>
          <w:divBdr>
            <w:top w:val="none" w:sz="0" w:space="0" w:color="auto"/>
            <w:left w:val="none" w:sz="0" w:space="0" w:color="auto"/>
            <w:bottom w:val="none" w:sz="0" w:space="0" w:color="auto"/>
            <w:right w:val="none" w:sz="0" w:space="0" w:color="auto"/>
          </w:divBdr>
          <w:divsChild>
            <w:div w:id="1222057401">
              <w:marLeft w:val="0"/>
              <w:marRight w:val="0"/>
              <w:marTop w:val="0"/>
              <w:marBottom w:val="0"/>
              <w:divBdr>
                <w:top w:val="single" w:sz="6" w:space="31" w:color="E8E9ED"/>
                <w:left w:val="single" w:sz="6" w:space="16" w:color="E8E9ED"/>
                <w:bottom w:val="single" w:sz="6" w:space="18" w:color="E8E9ED"/>
                <w:right w:val="single" w:sz="6" w:space="16" w:color="E8E9ED"/>
              </w:divBdr>
              <w:divsChild>
                <w:div w:id="17770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0513">
          <w:marLeft w:val="0"/>
          <w:marRight w:val="0"/>
          <w:marTop w:val="0"/>
          <w:marBottom w:val="804"/>
          <w:divBdr>
            <w:top w:val="none" w:sz="0" w:space="0" w:color="auto"/>
            <w:left w:val="none" w:sz="0" w:space="0" w:color="auto"/>
            <w:bottom w:val="none" w:sz="0" w:space="0" w:color="auto"/>
            <w:right w:val="none" w:sz="0" w:space="0" w:color="auto"/>
          </w:divBdr>
          <w:divsChild>
            <w:div w:id="197282897">
              <w:marLeft w:val="0"/>
              <w:marRight w:val="0"/>
              <w:marTop w:val="0"/>
              <w:marBottom w:val="0"/>
              <w:divBdr>
                <w:top w:val="single" w:sz="6" w:space="31" w:color="E8E9ED"/>
                <w:left w:val="single" w:sz="6" w:space="16" w:color="E8E9ED"/>
                <w:bottom w:val="single" w:sz="6" w:space="18" w:color="E8E9ED"/>
                <w:right w:val="single" w:sz="6" w:space="16" w:color="E8E9ED"/>
              </w:divBdr>
            </w:div>
          </w:divsChild>
        </w:div>
      </w:divsChild>
    </w:div>
    <w:div w:id="1245648680">
      <w:bodyDiv w:val="1"/>
      <w:marLeft w:val="0"/>
      <w:marRight w:val="0"/>
      <w:marTop w:val="0"/>
      <w:marBottom w:val="0"/>
      <w:divBdr>
        <w:top w:val="none" w:sz="0" w:space="0" w:color="auto"/>
        <w:left w:val="none" w:sz="0" w:space="0" w:color="auto"/>
        <w:bottom w:val="none" w:sz="0" w:space="0" w:color="auto"/>
        <w:right w:val="none" w:sz="0" w:space="0" w:color="auto"/>
      </w:divBdr>
    </w:div>
    <w:div w:id="1254976848">
      <w:bodyDiv w:val="1"/>
      <w:marLeft w:val="0"/>
      <w:marRight w:val="0"/>
      <w:marTop w:val="0"/>
      <w:marBottom w:val="0"/>
      <w:divBdr>
        <w:top w:val="none" w:sz="0" w:space="0" w:color="auto"/>
        <w:left w:val="none" w:sz="0" w:space="0" w:color="auto"/>
        <w:bottom w:val="none" w:sz="0" w:space="0" w:color="auto"/>
        <w:right w:val="none" w:sz="0" w:space="0" w:color="auto"/>
      </w:divBdr>
    </w:div>
    <w:div w:id="1280408900">
      <w:bodyDiv w:val="1"/>
      <w:marLeft w:val="0"/>
      <w:marRight w:val="0"/>
      <w:marTop w:val="0"/>
      <w:marBottom w:val="0"/>
      <w:divBdr>
        <w:top w:val="none" w:sz="0" w:space="0" w:color="auto"/>
        <w:left w:val="none" w:sz="0" w:space="0" w:color="auto"/>
        <w:bottom w:val="none" w:sz="0" w:space="0" w:color="auto"/>
        <w:right w:val="none" w:sz="0" w:space="0" w:color="auto"/>
      </w:divBdr>
    </w:div>
    <w:div w:id="1284967309">
      <w:bodyDiv w:val="1"/>
      <w:marLeft w:val="0"/>
      <w:marRight w:val="0"/>
      <w:marTop w:val="0"/>
      <w:marBottom w:val="0"/>
      <w:divBdr>
        <w:top w:val="none" w:sz="0" w:space="0" w:color="auto"/>
        <w:left w:val="none" w:sz="0" w:space="0" w:color="auto"/>
        <w:bottom w:val="none" w:sz="0" w:space="0" w:color="auto"/>
        <w:right w:val="none" w:sz="0" w:space="0" w:color="auto"/>
      </w:divBdr>
    </w:div>
    <w:div w:id="1298996885">
      <w:bodyDiv w:val="1"/>
      <w:marLeft w:val="0"/>
      <w:marRight w:val="0"/>
      <w:marTop w:val="0"/>
      <w:marBottom w:val="0"/>
      <w:divBdr>
        <w:top w:val="none" w:sz="0" w:space="0" w:color="auto"/>
        <w:left w:val="none" w:sz="0" w:space="0" w:color="auto"/>
        <w:bottom w:val="none" w:sz="0" w:space="0" w:color="auto"/>
        <w:right w:val="none" w:sz="0" w:space="0" w:color="auto"/>
      </w:divBdr>
      <w:divsChild>
        <w:div w:id="1317683830">
          <w:marLeft w:val="0"/>
          <w:marRight w:val="0"/>
          <w:marTop w:val="0"/>
          <w:marBottom w:val="0"/>
          <w:divBdr>
            <w:top w:val="single" w:sz="6" w:space="0" w:color="CFCFCF"/>
            <w:left w:val="single" w:sz="6" w:space="0" w:color="CFCFCF"/>
            <w:bottom w:val="single" w:sz="6" w:space="0" w:color="CFCFCF"/>
            <w:right w:val="single" w:sz="6" w:space="0" w:color="CFCFCF"/>
          </w:divBdr>
          <w:divsChild>
            <w:div w:id="1831948906">
              <w:marLeft w:val="0"/>
              <w:marRight w:val="0"/>
              <w:marTop w:val="0"/>
              <w:marBottom w:val="0"/>
              <w:divBdr>
                <w:top w:val="none" w:sz="0" w:space="0" w:color="auto"/>
                <w:left w:val="none" w:sz="0" w:space="0" w:color="auto"/>
                <w:bottom w:val="none" w:sz="0" w:space="0" w:color="auto"/>
                <w:right w:val="none" w:sz="0" w:space="0" w:color="auto"/>
              </w:divBdr>
            </w:div>
          </w:divsChild>
        </w:div>
        <w:div w:id="2108497277">
          <w:marLeft w:val="0"/>
          <w:marRight w:val="0"/>
          <w:marTop w:val="0"/>
          <w:marBottom w:val="0"/>
          <w:divBdr>
            <w:top w:val="single" w:sz="6" w:space="0" w:color="CFCFCF"/>
            <w:left w:val="single" w:sz="6" w:space="0" w:color="CFCFCF"/>
            <w:bottom w:val="single" w:sz="6" w:space="0" w:color="CFCFCF"/>
            <w:right w:val="single" w:sz="6" w:space="0" w:color="CFCFCF"/>
          </w:divBdr>
          <w:divsChild>
            <w:div w:id="1250191998">
              <w:marLeft w:val="0"/>
              <w:marRight w:val="0"/>
              <w:marTop w:val="0"/>
              <w:marBottom w:val="0"/>
              <w:divBdr>
                <w:top w:val="none" w:sz="0" w:space="0" w:color="auto"/>
                <w:left w:val="none" w:sz="0" w:space="0" w:color="auto"/>
                <w:bottom w:val="none" w:sz="0" w:space="0" w:color="auto"/>
                <w:right w:val="none" w:sz="0" w:space="0" w:color="auto"/>
              </w:divBdr>
            </w:div>
          </w:divsChild>
        </w:div>
        <w:div w:id="1824811483">
          <w:marLeft w:val="0"/>
          <w:marRight w:val="0"/>
          <w:marTop w:val="0"/>
          <w:marBottom w:val="0"/>
          <w:divBdr>
            <w:top w:val="single" w:sz="6" w:space="0" w:color="CFCFCF"/>
            <w:left w:val="single" w:sz="6" w:space="0" w:color="CFCFCF"/>
            <w:bottom w:val="single" w:sz="6" w:space="0" w:color="CFCFCF"/>
            <w:right w:val="single" w:sz="6" w:space="0" w:color="CFCFCF"/>
          </w:divBdr>
          <w:divsChild>
            <w:div w:id="1633318890">
              <w:marLeft w:val="0"/>
              <w:marRight w:val="0"/>
              <w:marTop w:val="0"/>
              <w:marBottom w:val="0"/>
              <w:divBdr>
                <w:top w:val="none" w:sz="0" w:space="0" w:color="auto"/>
                <w:left w:val="none" w:sz="0" w:space="0" w:color="auto"/>
                <w:bottom w:val="none" w:sz="0" w:space="0" w:color="auto"/>
                <w:right w:val="none" w:sz="0" w:space="0" w:color="auto"/>
              </w:divBdr>
            </w:div>
          </w:divsChild>
        </w:div>
        <w:div w:id="1132358695">
          <w:marLeft w:val="0"/>
          <w:marRight w:val="0"/>
          <w:marTop w:val="0"/>
          <w:marBottom w:val="0"/>
          <w:divBdr>
            <w:top w:val="single" w:sz="6" w:space="0" w:color="CFCFCF"/>
            <w:left w:val="single" w:sz="6" w:space="0" w:color="CFCFCF"/>
            <w:bottom w:val="single" w:sz="6" w:space="0" w:color="CFCFCF"/>
            <w:right w:val="single" w:sz="6" w:space="0" w:color="CFCFCF"/>
          </w:divBdr>
          <w:divsChild>
            <w:div w:id="2069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60846">
      <w:bodyDiv w:val="1"/>
      <w:marLeft w:val="0"/>
      <w:marRight w:val="0"/>
      <w:marTop w:val="0"/>
      <w:marBottom w:val="0"/>
      <w:divBdr>
        <w:top w:val="none" w:sz="0" w:space="0" w:color="auto"/>
        <w:left w:val="none" w:sz="0" w:space="0" w:color="auto"/>
        <w:bottom w:val="none" w:sz="0" w:space="0" w:color="auto"/>
        <w:right w:val="none" w:sz="0" w:space="0" w:color="auto"/>
      </w:divBdr>
    </w:div>
    <w:div w:id="1309089845">
      <w:bodyDiv w:val="1"/>
      <w:marLeft w:val="0"/>
      <w:marRight w:val="0"/>
      <w:marTop w:val="0"/>
      <w:marBottom w:val="0"/>
      <w:divBdr>
        <w:top w:val="none" w:sz="0" w:space="0" w:color="auto"/>
        <w:left w:val="none" w:sz="0" w:space="0" w:color="auto"/>
        <w:bottom w:val="none" w:sz="0" w:space="0" w:color="auto"/>
        <w:right w:val="none" w:sz="0" w:space="0" w:color="auto"/>
      </w:divBdr>
    </w:div>
    <w:div w:id="1322927807">
      <w:bodyDiv w:val="1"/>
      <w:marLeft w:val="0"/>
      <w:marRight w:val="0"/>
      <w:marTop w:val="0"/>
      <w:marBottom w:val="0"/>
      <w:divBdr>
        <w:top w:val="none" w:sz="0" w:space="0" w:color="auto"/>
        <w:left w:val="none" w:sz="0" w:space="0" w:color="auto"/>
        <w:bottom w:val="none" w:sz="0" w:space="0" w:color="auto"/>
        <w:right w:val="none" w:sz="0" w:space="0" w:color="auto"/>
      </w:divBdr>
      <w:divsChild>
        <w:div w:id="779689644">
          <w:marLeft w:val="547"/>
          <w:marRight w:val="0"/>
          <w:marTop w:val="0"/>
          <w:marBottom w:val="0"/>
          <w:divBdr>
            <w:top w:val="none" w:sz="0" w:space="0" w:color="auto"/>
            <w:left w:val="none" w:sz="0" w:space="0" w:color="auto"/>
            <w:bottom w:val="none" w:sz="0" w:space="0" w:color="auto"/>
            <w:right w:val="none" w:sz="0" w:space="0" w:color="auto"/>
          </w:divBdr>
        </w:div>
      </w:divsChild>
    </w:div>
    <w:div w:id="1323041055">
      <w:bodyDiv w:val="1"/>
      <w:marLeft w:val="0"/>
      <w:marRight w:val="0"/>
      <w:marTop w:val="0"/>
      <w:marBottom w:val="0"/>
      <w:divBdr>
        <w:top w:val="none" w:sz="0" w:space="0" w:color="auto"/>
        <w:left w:val="none" w:sz="0" w:space="0" w:color="auto"/>
        <w:bottom w:val="none" w:sz="0" w:space="0" w:color="auto"/>
        <w:right w:val="none" w:sz="0" w:space="0" w:color="auto"/>
      </w:divBdr>
      <w:divsChild>
        <w:div w:id="151529736">
          <w:marLeft w:val="0"/>
          <w:marRight w:val="0"/>
          <w:marTop w:val="0"/>
          <w:marBottom w:val="0"/>
          <w:divBdr>
            <w:top w:val="single" w:sz="6" w:space="0" w:color="CFCFCF"/>
            <w:left w:val="single" w:sz="6" w:space="0" w:color="CFCFCF"/>
            <w:bottom w:val="single" w:sz="6" w:space="0" w:color="CFCFCF"/>
            <w:right w:val="single" w:sz="6" w:space="0" w:color="CFCFCF"/>
          </w:divBdr>
          <w:divsChild>
            <w:div w:id="1137648779">
              <w:marLeft w:val="0"/>
              <w:marRight w:val="0"/>
              <w:marTop w:val="0"/>
              <w:marBottom w:val="0"/>
              <w:divBdr>
                <w:top w:val="none" w:sz="0" w:space="0" w:color="auto"/>
                <w:left w:val="none" w:sz="0" w:space="0" w:color="auto"/>
                <w:bottom w:val="none" w:sz="0" w:space="0" w:color="auto"/>
                <w:right w:val="none" w:sz="0" w:space="0" w:color="auto"/>
              </w:divBdr>
            </w:div>
          </w:divsChild>
        </w:div>
        <w:div w:id="1985352307">
          <w:marLeft w:val="0"/>
          <w:marRight w:val="0"/>
          <w:marTop w:val="0"/>
          <w:marBottom w:val="0"/>
          <w:divBdr>
            <w:top w:val="single" w:sz="6" w:space="0" w:color="CFCFCF"/>
            <w:left w:val="single" w:sz="6" w:space="0" w:color="CFCFCF"/>
            <w:bottom w:val="single" w:sz="6" w:space="0" w:color="CFCFCF"/>
            <w:right w:val="single" w:sz="6" w:space="0" w:color="CFCFCF"/>
          </w:divBdr>
          <w:divsChild>
            <w:div w:id="579677774">
              <w:marLeft w:val="0"/>
              <w:marRight w:val="0"/>
              <w:marTop w:val="0"/>
              <w:marBottom w:val="0"/>
              <w:divBdr>
                <w:top w:val="none" w:sz="0" w:space="0" w:color="auto"/>
                <w:left w:val="none" w:sz="0" w:space="0" w:color="auto"/>
                <w:bottom w:val="none" w:sz="0" w:space="0" w:color="auto"/>
                <w:right w:val="none" w:sz="0" w:space="0" w:color="auto"/>
              </w:divBdr>
            </w:div>
          </w:divsChild>
        </w:div>
        <w:div w:id="606931163">
          <w:marLeft w:val="0"/>
          <w:marRight w:val="0"/>
          <w:marTop w:val="0"/>
          <w:marBottom w:val="0"/>
          <w:divBdr>
            <w:top w:val="single" w:sz="6" w:space="0" w:color="CFCFCF"/>
            <w:left w:val="single" w:sz="6" w:space="0" w:color="CFCFCF"/>
            <w:bottom w:val="single" w:sz="6" w:space="0" w:color="CFCFCF"/>
            <w:right w:val="single" w:sz="6" w:space="0" w:color="CFCFCF"/>
          </w:divBdr>
          <w:divsChild>
            <w:div w:id="1474563728">
              <w:marLeft w:val="0"/>
              <w:marRight w:val="0"/>
              <w:marTop w:val="0"/>
              <w:marBottom w:val="0"/>
              <w:divBdr>
                <w:top w:val="none" w:sz="0" w:space="0" w:color="auto"/>
                <w:left w:val="none" w:sz="0" w:space="0" w:color="auto"/>
                <w:bottom w:val="none" w:sz="0" w:space="0" w:color="auto"/>
                <w:right w:val="none" w:sz="0" w:space="0" w:color="auto"/>
              </w:divBdr>
            </w:div>
          </w:divsChild>
        </w:div>
        <w:div w:id="2073887222">
          <w:marLeft w:val="0"/>
          <w:marRight w:val="0"/>
          <w:marTop w:val="0"/>
          <w:marBottom w:val="0"/>
          <w:divBdr>
            <w:top w:val="single" w:sz="6" w:space="0" w:color="CFCFCF"/>
            <w:left w:val="single" w:sz="6" w:space="0" w:color="CFCFCF"/>
            <w:bottom w:val="single" w:sz="6" w:space="0" w:color="CFCFCF"/>
            <w:right w:val="single" w:sz="6" w:space="0" w:color="CFCFCF"/>
          </w:divBdr>
          <w:divsChild>
            <w:div w:id="12159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71781">
      <w:bodyDiv w:val="1"/>
      <w:marLeft w:val="0"/>
      <w:marRight w:val="0"/>
      <w:marTop w:val="0"/>
      <w:marBottom w:val="0"/>
      <w:divBdr>
        <w:top w:val="none" w:sz="0" w:space="0" w:color="auto"/>
        <w:left w:val="none" w:sz="0" w:space="0" w:color="auto"/>
        <w:bottom w:val="none" w:sz="0" w:space="0" w:color="auto"/>
        <w:right w:val="none" w:sz="0" w:space="0" w:color="auto"/>
      </w:divBdr>
    </w:div>
    <w:div w:id="1386611406">
      <w:bodyDiv w:val="1"/>
      <w:marLeft w:val="0"/>
      <w:marRight w:val="0"/>
      <w:marTop w:val="0"/>
      <w:marBottom w:val="0"/>
      <w:divBdr>
        <w:top w:val="none" w:sz="0" w:space="0" w:color="auto"/>
        <w:left w:val="none" w:sz="0" w:space="0" w:color="auto"/>
        <w:bottom w:val="none" w:sz="0" w:space="0" w:color="auto"/>
        <w:right w:val="none" w:sz="0" w:space="0" w:color="auto"/>
      </w:divBdr>
    </w:div>
    <w:div w:id="1413238476">
      <w:bodyDiv w:val="1"/>
      <w:marLeft w:val="0"/>
      <w:marRight w:val="0"/>
      <w:marTop w:val="0"/>
      <w:marBottom w:val="0"/>
      <w:divBdr>
        <w:top w:val="none" w:sz="0" w:space="0" w:color="auto"/>
        <w:left w:val="none" w:sz="0" w:space="0" w:color="auto"/>
        <w:bottom w:val="none" w:sz="0" w:space="0" w:color="auto"/>
        <w:right w:val="none" w:sz="0" w:space="0" w:color="auto"/>
      </w:divBdr>
    </w:div>
    <w:div w:id="1462336577">
      <w:bodyDiv w:val="1"/>
      <w:marLeft w:val="0"/>
      <w:marRight w:val="0"/>
      <w:marTop w:val="0"/>
      <w:marBottom w:val="0"/>
      <w:divBdr>
        <w:top w:val="none" w:sz="0" w:space="0" w:color="auto"/>
        <w:left w:val="none" w:sz="0" w:space="0" w:color="auto"/>
        <w:bottom w:val="none" w:sz="0" w:space="0" w:color="auto"/>
        <w:right w:val="none" w:sz="0" w:space="0" w:color="auto"/>
      </w:divBdr>
    </w:div>
    <w:div w:id="1467888536">
      <w:bodyDiv w:val="1"/>
      <w:marLeft w:val="0"/>
      <w:marRight w:val="0"/>
      <w:marTop w:val="0"/>
      <w:marBottom w:val="0"/>
      <w:divBdr>
        <w:top w:val="none" w:sz="0" w:space="0" w:color="auto"/>
        <w:left w:val="none" w:sz="0" w:space="0" w:color="auto"/>
        <w:bottom w:val="none" w:sz="0" w:space="0" w:color="auto"/>
        <w:right w:val="none" w:sz="0" w:space="0" w:color="auto"/>
      </w:divBdr>
    </w:div>
    <w:div w:id="1470200561">
      <w:bodyDiv w:val="1"/>
      <w:marLeft w:val="0"/>
      <w:marRight w:val="0"/>
      <w:marTop w:val="0"/>
      <w:marBottom w:val="0"/>
      <w:divBdr>
        <w:top w:val="none" w:sz="0" w:space="0" w:color="auto"/>
        <w:left w:val="none" w:sz="0" w:space="0" w:color="auto"/>
        <w:bottom w:val="none" w:sz="0" w:space="0" w:color="auto"/>
        <w:right w:val="none" w:sz="0" w:space="0" w:color="auto"/>
      </w:divBdr>
    </w:div>
    <w:div w:id="1485586624">
      <w:bodyDiv w:val="1"/>
      <w:marLeft w:val="0"/>
      <w:marRight w:val="0"/>
      <w:marTop w:val="0"/>
      <w:marBottom w:val="0"/>
      <w:divBdr>
        <w:top w:val="none" w:sz="0" w:space="0" w:color="auto"/>
        <w:left w:val="none" w:sz="0" w:space="0" w:color="auto"/>
        <w:bottom w:val="none" w:sz="0" w:space="0" w:color="auto"/>
        <w:right w:val="none" w:sz="0" w:space="0" w:color="auto"/>
      </w:divBdr>
    </w:div>
    <w:div w:id="1538466234">
      <w:bodyDiv w:val="1"/>
      <w:marLeft w:val="0"/>
      <w:marRight w:val="0"/>
      <w:marTop w:val="0"/>
      <w:marBottom w:val="0"/>
      <w:divBdr>
        <w:top w:val="none" w:sz="0" w:space="0" w:color="auto"/>
        <w:left w:val="none" w:sz="0" w:space="0" w:color="auto"/>
        <w:bottom w:val="none" w:sz="0" w:space="0" w:color="auto"/>
        <w:right w:val="none" w:sz="0" w:space="0" w:color="auto"/>
      </w:divBdr>
    </w:div>
    <w:div w:id="1540514665">
      <w:bodyDiv w:val="1"/>
      <w:marLeft w:val="0"/>
      <w:marRight w:val="0"/>
      <w:marTop w:val="0"/>
      <w:marBottom w:val="0"/>
      <w:divBdr>
        <w:top w:val="none" w:sz="0" w:space="0" w:color="auto"/>
        <w:left w:val="none" w:sz="0" w:space="0" w:color="auto"/>
        <w:bottom w:val="none" w:sz="0" w:space="0" w:color="auto"/>
        <w:right w:val="none" w:sz="0" w:space="0" w:color="auto"/>
      </w:divBdr>
    </w:div>
    <w:div w:id="1550409817">
      <w:bodyDiv w:val="1"/>
      <w:marLeft w:val="0"/>
      <w:marRight w:val="0"/>
      <w:marTop w:val="0"/>
      <w:marBottom w:val="0"/>
      <w:divBdr>
        <w:top w:val="none" w:sz="0" w:space="0" w:color="auto"/>
        <w:left w:val="none" w:sz="0" w:space="0" w:color="auto"/>
        <w:bottom w:val="none" w:sz="0" w:space="0" w:color="auto"/>
        <w:right w:val="none" w:sz="0" w:space="0" w:color="auto"/>
      </w:divBdr>
      <w:divsChild>
        <w:div w:id="1751081131">
          <w:marLeft w:val="0"/>
          <w:marRight w:val="0"/>
          <w:marTop w:val="0"/>
          <w:marBottom w:val="804"/>
          <w:divBdr>
            <w:top w:val="none" w:sz="0" w:space="0" w:color="auto"/>
            <w:left w:val="none" w:sz="0" w:space="0" w:color="auto"/>
            <w:bottom w:val="none" w:sz="0" w:space="0" w:color="auto"/>
            <w:right w:val="none" w:sz="0" w:space="0" w:color="auto"/>
          </w:divBdr>
          <w:divsChild>
            <w:div w:id="959534429">
              <w:marLeft w:val="0"/>
              <w:marRight w:val="0"/>
              <w:marTop w:val="0"/>
              <w:marBottom w:val="0"/>
              <w:divBdr>
                <w:top w:val="single" w:sz="6" w:space="31" w:color="E8E9ED"/>
                <w:left w:val="single" w:sz="6" w:space="16" w:color="E8E9ED"/>
                <w:bottom w:val="single" w:sz="6" w:space="18" w:color="E8E9ED"/>
                <w:right w:val="single" w:sz="6" w:space="16" w:color="E8E9ED"/>
              </w:divBdr>
              <w:divsChild>
                <w:div w:id="19201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4365">
          <w:marLeft w:val="0"/>
          <w:marRight w:val="0"/>
          <w:marTop w:val="0"/>
          <w:marBottom w:val="804"/>
          <w:divBdr>
            <w:top w:val="none" w:sz="0" w:space="0" w:color="auto"/>
            <w:left w:val="none" w:sz="0" w:space="0" w:color="auto"/>
            <w:bottom w:val="none" w:sz="0" w:space="0" w:color="auto"/>
            <w:right w:val="none" w:sz="0" w:space="0" w:color="auto"/>
          </w:divBdr>
          <w:divsChild>
            <w:div w:id="1122724999">
              <w:marLeft w:val="0"/>
              <w:marRight w:val="0"/>
              <w:marTop w:val="0"/>
              <w:marBottom w:val="0"/>
              <w:divBdr>
                <w:top w:val="single" w:sz="6" w:space="31" w:color="E8E9ED"/>
                <w:left w:val="single" w:sz="6" w:space="16" w:color="E8E9ED"/>
                <w:bottom w:val="single" w:sz="6" w:space="18" w:color="E8E9ED"/>
                <w:right w:val="single" w:sz="6" w:space="16" w:color="E8E9ED"/>
              </w:divBdr>
              <w:divsChild>
                <w:div w:id="3055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6126">
          <w:marLeft w:val="0"/>
          <w:marRight w:val="0"/>
          <w:marTop w:val="0"/>
          <w:marBottom w:val="804"/>
          <w:divBdr>
            <w:top w:val="none" w:sz="0" w:space="0" w:color="auto"/>
            <w:left w:val="none" w:sz="0" w:space="0" w:color="auto"/>
            <w:bottom w:val="none" w:sz="0" w:space="0" w:color="auto"/>
            <w:right w:val="none" w:sz="0" w:space="0" w:color="auto"/>
          </w:divBdr>
          <w:divsChild>
            <w:div w:id="315182286">
              <w:marLeft w:val="0"/>
              <w:marRight w:val="0"/>
              <w:marTop w:val="0"/>
              <w:marBottom w:val="0"/>
              <w:divBdr>
                <w:top w:val="single" w:sz="6" w:space="31" w:color="E8E9ED"/>
                <w:left w:val="single" w:sz="6" w:space="16" w:color="E8E9ED"/>
                <w:bottom w:val="single" w:sz="6" w:space="18" w:color="E8E9ED"/>
                <w:right w:val="single" w:sz="6" w:space="16" w:color="E8E9ED"/>
              </w:divBdr>
              <w:divsChild>
                <w:div w:id="11387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4778">
          <w:marLeft w:val="0"/>
          <w:marRight w:val="0"/>
          <w:marTop w:val="0"/>
          <w:marBottom w:val="804"/>
          <w:divBdr>
            <w:top w:val="none" w:sz="0" w:space="0" w:color="auto"/>
            <w:left w:val="none" w:sz="0" w:space="0" w:color="auto"/>
            <w:bottom w:val="none" w:sz="0" w:space="0" w:color="auto"/>
            <w:right w:val="none" w:sz="0" w:space="0" w:color="auto"/>
          </w:divBdr>
          <w:divsChild>
            <w:div w:id="566382032">
              <w:marLeft w:val="0"/>
              <w:marRight w:val="0"/>
              <w:marTop w:val="0"/>
              <w:marBottom w:val="0"/>
              <w:divBdr>
                <w:top w:val="single" w:sz="6" w:space="31" w:color="E8E9ED"/>
                <w:left w:val="single" w:sz="6" w:space="16" w:color="E8E9ED"/>
                <w:bottom w:val="single" w:sz="6" w:space="18" w:color="E8E9ED"/>
                <w:right w:val="single" w:sz="6" w:space="16" w:color="E8E9ED"/>
              </w:divBdr>
            </w:div>
          </w:divsChild>
        </w:div>
      </w:divsChild>
    </w:div>
    <w:div w:id="1558936245">
      <w:bodyDiv w:val="1"/>
      <w:marLeft w:val="0"/>
      <w:marRight w:val="0"/>
      <w:marTop w:val="0"/>
      <w:marBottom w:val="0"/>
      <w:divBdr>
        <w:top w:val="none" w:sz="0" w:space="0" w:color="auto"/>
        <w:left w:val="none" w:sz="0" w:space="0" w:color="auto"/>
        <w:bottom w:val="none" w:sz="0" w:space="0" w:color="auto"/>
        <w:right w:val="none" w:sz="0" w:space="0" w:color="auto"/>
      </w:divBdr>
    </w:div>
    <w:div w:id="1585796476">
      <w:bodyDiv w:val="1"/>
      <w:marLeft w:val="0"/>
      <w:marRight w:val="0"/>
      <w:marTop w:val="0"/>
      <w:marBottom w:val="0"/>
      <w:divBdr>
        <w:top w:val="none" w:sz="0" w:space="0" w:color="auto"/>
        <w:left w:val="none" w:sz="0" w:space="0" w:color="auto"/>
        <w:bottom w:val="none" w:sz="0" w:space="0" w:color="auto"/>
        <w:right w:val="none" w:sz="0" w:space="0" w:color="auto"/>
      </w:divBdr>
    </w:div>
    <w:div w:id="1589851076">
      <w:bodyDiv w:val="1"/>
      <w:marLeft w:val="0"/>
      <w:marRight w:val="0"/>
      <w:marTop w:val="0"/>
      <w:marBottom w:val="0"/>
      <w:divBdr>
        <w:top w:val="none" w:sz="0" w:space="0" w:color="auto"/>
        <w:left w:val="none" w:sz="0" w:space="0" w:color="auto"/>
        <w:bottom w:val="none" w:sz="0" w:space="0" w:color="auto"/>
        <w:right w:val="none" w:sz="0" w:space="0" w:color="auto"/>
      </w:divBdr>
    </w:div>
    <w:div w:id="1614897704">
      <w:bodyDiv w:val="1"/>
      <w:marLeft w:val="0"/>
      <w:marRight w:val="0"/>
      <w:marTop w:val="0"/>
      <w:marBottom w:val="0"/>
      <w:divBdr>
        <w:top w:val="none" w:sz="0" w:space="0" w:color="auto"/>
        <w:left w:val="none" w:sz="0" w:space="0" w:color="auto"/>
        <w:bottom w:val="none" w:sz="0" w:space="0" w:color="auto"/>
        <w:right w:val="none" w:sz="0" w:space="0" w:color="auto"/>
      </w:divBdr>
    </w:div>
    <w:div w:id="1624536194">
      <w:bodyDiv w:val="1"/>
      <w:marLeft w:val="0"/>
      <w:marRight w:val="0"/>
      <w:marTop w:val="0"/>
      <w:marBottom w:val="0"/>
      <w:divBdr>
        <w:top w:val="none" w:sz="0" w:space="0" w:color="auto"/>
        <w:left w:val="none" w:sz="0" w:space="0" w:color="auto"/>
        <w:bottom w:val="none" w:sz="0" w:space="0" w:color="auto"/>
        <w:right w:val="none" w:sz="0" w:space="0" w:color="auto"/>
      </w:divBdr>
    </w:div>
    <w:div w:id="1632664270">
      <w:bodyDiv w:val="1"/>
      <w:marLeft w:val="0"/>
      <w:marRight w:val="0"/>
      <w:marTop w:val="0"/>
      <w:marBottom w:val="0"/>
      <w:divBdr>
        <w:top w:val="none" w:sz="0" w:space="0" w:color="auto"/>
        <w:left w:val="none" w:sz="0" w:space="0" w:color="auto"/>
        <w:bottom w:val="none" w:sz="0" w:space="0" w:color="auto"/>
        <w:right w:val="none" w:sz="0" w:space="0" w:color="auto"/>
      </w:divBdr>
    </w:div>
    <w:div w:id="1703751504">
      <w:bodyDiv w:val="1"/>
      <w:marLeft w:val="0"/>
      <w:marRight w:val="0"/>
      <w:marTop w:val="0"/>
      <w:marBottom w:val="0"/>
      <w:divBdr>
        <w:top w:val="none" w:sz="0" w:space="0" w:color="auto"/>
        <w:left w:val="none" w:sz="0" w:space="0" w:color="auto"/>
        <w:bottom w:val="none" w:sz="0" w:space="0" w:color="auto"/>
        <w:right w:val="none" w:sz="0" w:space="0" w:color="auto"/>
      </w:divBdr>
    </w:div>
    <w:div w:id="1705595634">
      <w:bodyDiv w:val="1"/>
      <w:marLeft w:val="0"/>
      <w:marRight w:val="0"/>
      <w:marTop w:val="0"/>
      <w:marBottom w:val="0"/>
      <w:divBdr>
        <w:top w:val="none" w:sz="0" w:space="0" w:color="auto"/>
        <w:left w:val="none" w:sz="0" w:space="0" w:color="auto"/>
        <w:bottom w:val="none" w:sz="0" w:space="0" w:color="auto"/>
        <w:right w:val="none" w:sz="0" w:space="0" w:color="auto"/>
      </w:divBdr>
    </w:div>
    <w:div w:id="1712801344">
      <w:bodyDiv w:val="1"/>
      <w:marLeft w:val="0"/>
      <w:marRight w:val="0"/>
      <w:marTop w:val="0"/>
      <w:marBottom w:val="0"/>
      <w:divBdr>
        <w:top w:val="none" w:sz="0" w:space="0" w:color="auto"/>
        <w:left w:val="none" w:sz="0" w:space="0" w:color="auto"/>
        <w:bottom w:val="none" w:sz="0" w:space="0" w:color="auto"/>
        <w:right w:val="none" w:sz="0" w:space="0" w:color="auto"/>
      </w:divBdr>
    </w:div>
    <w:div w:id="1712874202">
      <w:bodyDiv w:val="1"/>
      <w:marLeft w:val="0"/>
      <w:marRight w:val="0"/>
      <w:marTop w:val="0"/>
      <w:marBottom w:val="0"/>
      <w:divBdr>
        <w:top w:val="none" w:sz="0" w:space="0" w:color="auto"/>
        <w:left w:val="none" w:sz="0" w:space="0" w:color="auto"/>
        <w:bottom w:val="none" w:sz="0" w:space="0" w:color="auto"/>
        <w:right w:val="none" w:sz="0" w:space="0" w:color="auto"/>
      </w:divBdr>
    </w:div>
    <w:div w:id="1729913514">
      <w:bodyDiv w:val="1"/>
      <w:marLeft w:val="0"/>
      <w:marRight w:val="0"/>
      <w:marTop w:val="0"/>
      <w:marBottom w:val="0"/>
      <w:divBdr>
        <w:top w:val="none" w:sz="0" w:space="0" w:color="auto"/>
        <w:left w:val="none" w:sz="0" w:space="0" w:color="auto"/>
        <w:bottom w:val="none" w:sz="0" w:space="0" w:color="auto"/>
        <w:right w:val="none" w:sz="0" w:space="0" w:color="auto"/>
      </w:divBdr>
    </w:div>
    <w:div w:id="1737052083">
      <w:bodyDiv w:val="1"/>
      <w:marLeft w:val="0"/>
      <w:marRight w:val="0"/>
      <w:marTop w:val="0"/>
      <w:marBottom w:val="0"/>
      <w:divBdr>
        <w:top w:val="none" w:sz="0" w:space="0" w:color="auto"/>
        <w:left w:val="none" w:sz="0" w:space="0" w:color="auto"/>
        <w:bottom w:val="none" w:sz="0" w:space="0" w:color="auto"/>
        <w:right w:val="none" w:sz="0" w:space="0" w:color="auto"/>
      </w:divBdr>
    </w:div>
    <w:div w:id="1757242496">
      <w:bodyDiv w:val="1"/>
      <w:marLeft w:val="0"/>
      <w:marRight w:val="0"/>
      <w:marTop w:val="0"/>
      <w:marBottom w:val="0"/>
      <w:divBdr>
        <w:top w:val="none" w:sz="0" w:space="0" w:color="auto"/>
        <w:left w:val="none" w:sz="0" w:space="0" w:color="auto"/>
        <w:bottom w:val="none" w:sz="0" w:space="0" w:color="auto"/>
        <w:right w:val="none" w:sz="0" w:space="0" w:color="auto"/>
      </w:divBdr>
    </w:div>
    <w:div w:id="1759137998">
      <w:bodyDiv w:val="1"/>
      <w:marLeft w:val="0"/>
      <w:marRight w:val="0"/>
      <w:marTop w:val="0"/>
      <w:marBottom w:val="0"/>
      <w:divBdr>
        <w:top w:val="none" w:sz="0" w:space="0" w:color="auto"/>
        <w:left w:val="none" w:sz="0" w:space="0" w:color="auto"/>
        <w:bottom w:val="none" w:sz="0" w:space="0" w:color="auto"/>
        <w:right w:val="none" w:sz="0" w:space="0" w:color="auto"/>
      </w:divBdr>
      <w:divsChild>
        <w:div w:id="1072044447">
          <w:marLeft w:val="0"/>
          <w:marRight w:val="0"/>
          <w:marTop w:val="0"/>
          <w:marBottom w:val="195"/>
          <w:divBdr>
            <w:top w:val="none" w:sz="0" w:space="0" w:color="auto"/>
            <w:left w:val="none" w:sz="0" w:space="0" w:color="auto"/>
            <w:bottom w:val="none" w:sz="0" w:space="0" w:color="auto"/>
            <w:right w:val="none" w:sz="0" w:space="0" w:color="auto"/>
          </w:divBdr>
        </w:div>
        <w:div w:id="189222318">
          <w:marLeft w:val="0"/>
          <w:marRight w:val="0"/>
          <w:marTop w:val="0"/>
          <w:marBottom w:val="105"/>
          <w:divBdr>
            <w:top w:val="none" w:sz="0" w:space="0" w:color="auto"/>
            <w:left w:val="none" w:sz="0" w:space="0" w:color="auto"/>
            <w:bottom w:val="none" w:sz="0" w:space="0" w:color="auto"/>
            <w:right w:val="none" w:sz="0" w:space="0" w:color="auto"/>
          </w:divBdr>
        </w:div>
        <w:div w:id="1118795764">
          <w:marLeft w:val="0"/>
          <w:marRight w:val="0"/>
          <w:marTop w:val="0"/>
          <w:marBottom w:val="0"/>
          <w:divBdr>
            <w:top w:val="none" w:sz="0" w:space="0" w:color="auto"/>
            <w:left w:val="none" w:sz="0" w:space="0" w:color="auto"/>
            <w:bottom w:val="single" w:sz="24" w:space="0" w:color="E3E4E8"/>
            <w:right w:val="none" w:sz="0" w:space="0" w:color="auto"/>
          </w:divBdr>
          <w:divsChild>
            <w:div w:id="754132146">
              <w:marLeft w:val="360"/>
              <w:marRight w:val="360"/>
              <w:marTop w:val="975"/>
              <w:marBottom w:val="975"/>
              <w:divBdr>
                <w:top w:val="none" w:sz="0" w:space="0" w:color="auto"/>
                <w:left w:val="none" w:sz="0" w:space="0" w:color="auto"/>
                <w:bottom w:val="none" w:sz="0" w:space="0" w:color="auto"/>
                <w:right w:val="none" w:sz="0" w:space="0" w:color="auto"/>
              </w:divBdr>
            </w:div>
          </w:divsChild>
        </w:div>
      </w:divsChild>
    </w:div>
    <w:div w:id="1833373418">
      <w:bodyDiv w:val="1"/>
      <w:marLeft w:val="0"/>
      <w:marRight w:val="0"/>
      <w:marTop w:val="0"/>
      <w:marBottom w:val="0"/>
      <w:divBdr>
        <w:top w:val="none" w:sz="0" w:space="0" w:color="auto"/>
        <w:left w:val="none" w:sz="0" w:space="0" w:color="auto"/>
        <w:bottom w:val="none" w:sz="0" w:space="0" w:color="auto"/>
        <w:right w:val="none" w:sz="0" w:space="0" w:color="auto"/>
      </w:divBdr>
    </w:div>
    <w:div w:id="1876774401">
      <w:bodyDiv w:val="1"/>
      <w:marLeft w:val="0"/>
      <w:marRight w:val="0"/>
      <w:marTop w:val="0"/>
      <w:marBottom w:val="0"/>
      <w:divBdr>
        <w:top w:val="none" w:sz="0" w:space="0" w:color="auto"/>
        <w:left w:val="none" w:sz="0" w:space="0" w:color="auto"/>
        <w:bottom w:val="none" w:sz="0" w:space="0" w:color="auto"/>
        <w:right w:val="none" w:sz="0" w:space="0" w:color="auto"/>
      </w:divBdr>
    </w:div>
    <w:div w:id="1880118482">
      <w:bodyDiv w:val="1"/>
      <w:marLeft w:val="0"/>
      <w:marRight w:val="0"/>
      <w:marTop w:val="0"/>
      <w:marBottom w:val="0"/>
      <w:divBdr>
        <w:top w:val="none" w:sz="0" w:space="0" w:color="auto"/>
        <w:left w:val="none" w:sz="0" w:space="0" w:color="auto"/>
        <w:bottom w:val="none" w:sz="0" w:space="0" w:color="auto"/>
        <w:right w:val="none" w:sz="0" w:space="0" w:color="auto"/>
      </w:divBdr>
    </w:div>
    <w:div w:id="1890728776">
      <w:bodyDiv w:val="1"/>
      <w:marLeft w:val="0"/>
      <w:marRight w:val="0"/>
      <w:marTop w:val="0"/>
      <w:marBottom w:val="0"/>
      <w:divBdr>
        <w:top w:val="none" w:sz="0" w:space="0" w:color="auto"/>
        <w:left w:val="none" w:sz="0" w:space="0" w:color="auto"/>
        <w:bottom w:val="none" w:sz="0" w:space="0" w:color="auto"/>
        <w:right w:val="none" w:sz="0" w:space="0" w:color="auto"/>
      </w:divBdr>
    </w:div>
    <w:div w:id="1902593951">
      <w:bodyDiv w:val="1"/>
      <w:marLeft w:val="0"/>
      <w:marRight w:val="0"/>
      <w:marTop w:val="0"/>
      <w:marBottom w:val="0"/>
      <w:divBdr>
        <w:top w:val="none" w:sz="0" w:space="0" w:color="auto"/>
        <w:left w:val="none" w:sz="0" w:space="0" w:color="auto"/>
        <w:bottom w:val="none" w:sz="0" w:space="0" w:color="auto"/>
        <w:right w:val="none" w:sz="0" w:space="0" w:color="auto"/>
      </w:divBdr>
    </w:div>
    <w:div w:id="1912156187">
      <w:bodyDiv w:val="1"/>
      <w:marLeft w:val="0"/>
      <w:marRight w:val="0"/>
      <w:marTop w:val="0"/>
      <w:marBottom w:val="0"/>
      <w:divBdr>
        <w:top w:val="none" w:sz="0" w:space="0" w:color="auto"/>
        <w:left w:val="none" w:sz="0" w:space="0" w:color="auto"/>
        <w:bottom w:val="none" w:sz="0" w:space="0" w:color="auto"/>
        <w:right w:val="none" w:sz="0" w:space="0" w:color="auto"/>
      </w:divBdr>
    </w:div>
    <w:div w:id="1947538780">
      <w:bodyDiv w:val="1"/>
      <w:marLeft w:val="0"/>
      <w:marRight w:val="0"/>
      <w:marTop w:val="0"/>
      <w:marBottom w:val="0"/>
      <w:divBdr>
        <w:top w:val="none" w:sz="0" w:space="0" w:color="auto"/>
        <w:left w:val="none" w:sz="0" w:space="0" w:color="auto"/>
        <w:bottom w:val="none" w:sz="0" w:space="0" w:color="auto"/>
        <w:right w:val="none" w:sz="0" w:space="0" w:color="auto"/>
      </w:divBdr>
      <w:divsChild>
        <w:div w:id="8067884">
          <w:marLeft w:val="0"/>
          <w:marRight w:val="0"/>
          <w:marTop w:val="0"/>
          <w:marBottom w:val="804"/>
          <w:divBdr>
            <w:top w:val="none" w:sz="0" w:space="0" w:color="auto"/>
            <w:left w:val="none" w:sz="0" w:space="0" w:color="auto"/>
            <w:bottom w:val="none" w:sz="0" w:space="0" w:color="auto"/>
            <w:right w:val="none" w:sz="0" w:space="0" w:color="auto"/>
          </w:divBdr>
          <w:divsChild>
            <w:div w:id="1820533742">
              <w:marLeft w:val="0"/>
              <w:marRight w:val="0"/>
              <w:marTop w:val="0"/>
              <w:marBottom w:val="0"/>
              <w:divBdr>
                <w:top w:val="single" w:sz="6" w:space="31" w:color="E8E9ED"/>
                <w:left w:val="single" w:sz="6" w:space="16" w:color="E8E9ED"/>
                <w:bottom w:val="single" w:sz="6" w:space="18" w:color="E8E9ED"/>
                <w:right w:val="single" w:sz="6" w:space="16" w:color="E8E9ED"/>
              </w:divBdr>
              <w:divsChild>
                <w:div w:id="135943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1719">
          <w:marLeft w:val="0"/>
          <w:marRight w:val="0"/>
          <w:marTop w:val="0"/>
          <w:marBottom w:val="804"/>
          <w:divBdr>
            <w:top w:val="none" w:sz="0" w:space="0" w:color="auto"/>
            <w:left w:val="none" w:sz="0" w:space="0" w:color="auto"/>
            <w:bottom w:val="none" w:sz="0" w:space="0" w:color="auto"/>
            <w:right w:val="none" w:sz="0" w:space="0" w:color="auto"/>
          </w:divBdr>
          <w:divsChild>
            <w:div w:id="1093745384">
              <w:marLeft w:val="0"/>
              <w:marRight w:val="0"/>
              <w:marTop w:val="0"/>
              <w:marBottom w:val="0"/>
              <w:divBdr>
                <w:top w:val="single" w:sz="6" w:space="31" w:color="E8E9ED"/>
                <w:left w:val="single" w:sz="6" w:space="16" w:color="E8E9ED"/>
                <w:bottom w:val="single" w:sz="6" w:space="18" w:color="E8E9ED"/>
                <w:right w:val="single" w:sz="6" w:space="16" w:color="E8E9ED"/>
              </w:divBdr>
              <w:divsChild>
                <w:div w:id="16777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4804">
          <w:marLeft w:val="0"/>
          <w:marRight w:val="0"/>
          <w:marTop w:val="0"/>
          <w:marBottom w:val="804"/>
          <w:divBdr>
            <w:top w:val="none" w:sz="0" w:space="0" w:color="auto"/>
            <w:left w:val="none" w:sz="0" w:space="0" w:color="auto"/>
            <w:bottom w:val="none" w:sz="0" w:space="0" w:color="auto"/>
            <w:right w:val="none" w:sz="0" w:space="0" w:color="auto"/>
          </w:divBdr>
          <w:divsChild>
            <w:div w:id="1269199483">
              <w:marLeft w:val="0"/>
              <w:marRight w:val="0"/>
              <w:marTop w:val="0"/>
              <w:marBottom w:val="0"/>
              <w:divBdr>
                <w:top w:val="single" w:sz="6" w:space="31" w:color="E8E9ED"/>
                <w:left w:val="single" w:sz="6" w:space="16" w:color="E8E9ED"/>
                <w:bottom w:val="single" w:sz="6" w:space="18" w:color="E8E9ED"/>
                <w:right w:val="single" w:sz="6" w:space="16" w:color="E8E9ED"/>
              </w:divBdr>
              <w:divsChild>
                <w:div w:id="11599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113741">
          <w:marLeft w:val="0"/>
          <w:marRight w:val="0"/>
          <w:marTop w:val="0"/>
          <w:marBottom w:val="804"/>
          <w:divBdr>
            <w:top w:val="none" w:sz="0" w:space="0" w:color="auto"/>
            <w:left w:val="none" w:sz="0" w:space="0" w:color="auto"/>
            <w:bottom w:val="none" w:sz="0" w:space="0" w:color="auto"/>
            <w:right w:val="none" w:sz="0" w:space="0" w:color="auto"/>
          </w:divBdr>
          <w:divsChild>
            <w:div w:id="1656102252">
              <w:marLeft w:val="0"/>
              <w:marRight w:val="0"/>
              <w:marTop w:val="0"/>
              <w:marBottom w:val="0"/>
              <w:divBdr>
                <w:top w:val="single" w:sz="6" w:space="31" w:color="E8E9ED"/>
                <w:left w:val="single" w:sz="6" w:space="16" w:color="E8E9ED"/>
                <w:bottom w:val="single" w:sz="6" w:space="18" w:color="E8E9ED"/>
                <w:right w:val="single" w:sz="6" w:space="16" w:color="E8E9ED"/>
              </w:divBdr>
            </w:div>
          </w:divsChild>
        </w:div>
      </w:divsChild>
    </w:div>
    <w:div w:id="1960456150">
      <w:bodyDiv w:val="1"/>
      <w:marLeft w:val="0"/>
      <w:marRight w:val="0"/>
      <w:marTop w:val="0"/>
      <w:marBottom w:val="0"/>
      <w:divBdr>
        <w:top w:val="none" w:sz="0" w:space="0" w:color="auto"/>
        <w:left w:val="none" w:sz="0" w:space="0" w:color="auto"/>
        <w:bottom w:val="none" w:sz="0" w:space="0" w:color="auto"/>
        <w:right w:val="none" w:sz="0" w:space="0" w:color="auto"/>
      </w:divBdr>
      <w:divsChild>
        <w:div w:id="123932070">
          <w:marLeft w:val="0"/>
          <w:marRight w:val="0"/>
          <w:marTop w:val="0"/>
          <w:marBottom w:val="0"/>
          <w:divBdr>
            <w:top w:val="none" w:sz="0" w:space="0" w:color="auto"/>
            <w:left w:val="none" w:sz="0" w:space="0" w:color="auto"/>
            <w:bottom w:val="none" w:sz="0" w:space="0" w:color="auto"/>
            <w:right w:val="none" w:sz="0" w:space="0" w:color="auto"/>
          </w:divBdr>
        </w:div>
        <w:div w:id="202407344">
          <w:marLeft w:val="0"/>
          <w:marRight w:val="0"/>
          <w:marTop w:val="0"/>
          <w:marBottom w:val="0"/>
          <w:divBdr>
            <w:top w:val="none" w:sz="0" w:space="0" w:color="auto"/>
            <w:left w:val="none" w:sz="0" w:space="0" w:color="auto"/>
            <w:bottom w:val="none" w:sz="0" w:space="0" w:color="auto"/>
            <w:right w:val="none" w:sz="0" w:space="0" w:color="auto"/>
          </w:divBdr>
        </w:div>
        <w:div w:id="218594119">
          <w:marLeft w:val="0"/>
          <w:marRight w:val="0"/>
          <w:marTop w:val="0"/>
          <w:marBottom w:val="0"/>
          <w:divBdr>
            <w:top w:val="none" w:sz="0" w:space="0" w:color="auto"/>
            <w:left w:val="none" w:sz="0" w:space="0" w:color="auto"/>
            <w:bottom w:val="none" w:sz="0" w:space="0" w:color="auto"/>
            <w:right w:val="none" w:sz="0" w:space="0" w:color="auto"/>
          </w:divBdr>
        </w:div>
        <w:div w:id="279387222">
          <w:marLeft w:val="0"/>
          <w:marRight w:val="0"/>
          <w:marTop w:val="0"/>
          <w:marBottom w:val="0"/>
          <w:divBdr>
            <w:top w:val="none" w:sz="0" w:space="0" w:color="auto"/>
            <w:left w:val="none" w:sz="0" w:space="0" w:color="auto"/>
            <w:bottom w:val="none" w:sz="0" w:space="0" w:color="auto"/>
            <w:right w:val="none" w:sz="0" w:space="0" w:color="auto"/>
          </w:divBdr>
        </w:div>
        <w:div w:id="405105783">
          <w:marLeft w:val="0"/>
          <w:marRight w:val="0"/>
          <w:marTop w:val="0"/>
          <w:marBottom w:val="0"/>
          <w:divBdr>
            <w:top w:val="none" w:sz="0" w:space="0" w:color="auto"/>
            <w:left w:val="none" w:sz="0" w:space="0" w:color="auto"/>
            <w:bottom w:val="none" w:sz="0" w:space="0" w:color="auto"/>
            <w:right w:val="none" w:sz="0" w:space="0" w:color="auto"/>
          </w:divBdr>
        </w:div>
        <w:div w:id="660809830">
          <w:marLeft w:val="0"/>
          <w:marRight w:val="0"/>
          <w:marTop w:val="0"/>
          <w:marBottom w:val="0"/>
          <w:divBdr>
            <w:top w:val="none" w:sz="0" w:space="0" w:color="auto"/>
            <w:left w:val="none" w:sz="0" w:space="0" w:color="auto"/>
            <w:bottom w:val="none" w:sz="0" w:space="0" w:color="auto"/>
            <w:right w:val="none" w:sz="0" w:space="0" w:color="auto"/>
          </w:divBdr>
        </w:div>
        <w:div w:id="827404441">
          <w:marLeft w:val="0"/>
          <w:marRight w:val="0"/>
          <w:marTop w:val="0"/>
          <w:marBottom w:val="0"/>
          <w:divBdr>
            <w:top w:val="none" w:sz="0" w:space="0" w:color="auto"/>
            <w:left w:val="none" w:sz="0" w:space="0" w:color="auto"/>
            <w:bottom w:val="none" w:sz="0" w:space="0" w:color="auto"/>
            <w:right w:val="none" w:sz="0" w:space="0" w:color="auto"/>
          </w:divBdr>
        </w:div>
        <w:div w:id="945380510">
          <w:marLeft w:val="0"/>
          <w:marRight w:val="0"/>
          <w:marTop w:val="0"/>
          <w:marBottom w:val="0"/>
          <w:divBdr>
            <w:top w:val="none" w:sz="0" w:space="0" w:color="auto"/>
            <w:left w:val="none" w:sz="0" w:space="0" w:color="auto"/>
            <w:bottom w:val="none" w:sz="0" w:space="0" w:color="auto"/>
            <w:right w:val="none" w:sz="0" w:space="0" w:color="auto"/>
          </w:divBdr>
        </w:div>
        <w:div w:id="1095324448">
          <w:marLeft w:val="0"/>
          <w:marRight w:val="0"/>
          <w:marTop w:val="0"/>
          <w:marBottom w:val="0"/>
          <w:divBdr>
            <w:top w:val="none" w:sz="0" w:space="0" w:color="auto"/>
            <w:left w:val="none" w:sz="0" w:space="0" w:color="auto"/>
            <w:bottom w:val="none" w:sz="0" w:space="0" w:color="auto"/>
            <w:right w:val="none" w:sz="0" w:space="0" w:color="auto"/>
          </w:divBdr>
        </w:div>
        <w:div w:id="1428118548">
          <w:marLeft w:val="0"/>
          <w:marRight w:val="0"/>
          <w:marTop w:val="0"/>
          <w:marBottom w:val="0"/>
          <w:divBdr>
            <w:top w:val="none" w:sz="0" w:space="0" w:color="auto"/>
            <w:left w:val="none" w:sz="0" w:space="0" w:color="auto"/>
            <w:bottom w:val="none" w:sz="0" w:space="0" w:color="auto"/>
            <w:right w:val="none" w:sz="0" w:space="0" w:color="auto"/>
          </w:divBdr>
        </w:div>
        <w:div w:id="1765104005">
          <w:marLeft w:val="0"/>
          <w:marRight w:val="0"/>
          <w:marTop w:val="0"/>
          <w:marBottom w:val="0"/>
          <w:divBdr>
            <w:top w:val="none" w:sz="0" w:space="0" w:color="auto"/>
            <w:left w:val="none" w:sz="0" w:space="0" w:color="auto"/>
            <w:bottom w:val="none" w:sz="0" w:space="0" w:color="auto"/>
            <w:right w:val="none" w:sz="0" w:space="0" w:color="auto"/>
          </w:divBdr>
        </w:div>
        <w:div w:id="1887372995">
          <w:marLeft w:val="0"/>
          <w:marRight w:val="0"/>
          <w:marTop w:val="0"/>
          <w:marBottom w:val="0"/>
          <w:divBdr>
            <w:top w:val="none" w:sz="0" w:space="0" w:color="auto"/>
            <w:left w:val="none" w:sz="0" w:space="0" w:color="auto"/>
            <w:bottom w:val="none" w:sz="0" w:space="0" w:color="auto"/>
            <w:right w:val="none" w:sz="0" w:space="0" w:color="auto"/>
          </w:divBdr>
        </w:div>
        <w:div w:id="1916552711">
          <w:marLeft w:val="0"/>
          <w:marRight w:val="0"/>
          <w:marTop w:val="0"/>
          <w:marBottom w:val="0"/>
          <w:divBdr>
            <w:top w:val="none" w:sz="0" w:space="0" w:color="auto"/>
            <w:left w:val="none" w:sz="0" w:space="0" w:color="auto"/>
            <w:bottom w:val="none" w:sz="0" w:space="0" w:color="auto"/>
            <w:right w:val="none" w:sz="0" w:space="0" w:color="auto"/>
          </w:divBdr>
        </w:div>
        <w:div w:id="2125994527">
          <w:marLeft w:val="0"/>
          <w:marRight w:val="0"/>
          <w:marTop w:val="0"/>
          <w:marBottom w:val="0"/>
          <w:divBdr>
            <w:top w:val="none" w:sz="0" w:space="0" w:color="auto"/>
            <w:left w:val="none" w:sz="0" w:space="0" w:color="auto"/>
            <w:bottom w:val="none" w:sz="0" w:space="0" w:color="auto"/>
            <w:right w:val="none" w:sz="0" w:space="0" w:color="auto"/>
          </w:divBdr>
        </w:div>
      </w:divsChild>
    </w:div>
    <w:div w:id="1972980905">
      <w:bodyDiv w:val="1"/>
      <w:marLeft w:val="0"/>
      <w:marRight w:val="0"/>
      <w:marTop w:val="0"/>
      <w:marBottom w:val="0"/>
      <w:divBdr>
        <w:top w:val="none" w:sz="0" w:space="0" w:color="auto"/>
        <w:left w:val="none" w:sz="0" w:space="0" w:color="auto"/>
        <w:bottom w:val="none" w:sz="0" w:space="0" w:color="auto"/>
        <w:right w:val="none" w:sz="0" w:space="0" w:color="auto"/>
      </w:divBdr>
      <w:divsChild>
        <w:div w:id="580063189">
          <w:marLeft w:val="0"/>
          <w:marRight w:val="0"/>
          <w:marTop w:val="0"/>
          <w:marBottom w:val="0"/>
          <w:divBdr>
            <w:top w:val="none" w:sz="0" w:space="0" w:color="auto"/>
            <w:left w:val="none" w:sz="0" w:space="0" w:color="auto"/>
            <w:bottom w:val="none" w:sz="0" w:space="0" w:color="auto"/>
            <w:right w:val="none" w:sz="0" w:space="0" w:color="auto"/>
          </w:divBdr>
          <w:divsChild>
            <w:div w:id="1169952573">
              <w:marLeft w:val="0"/>
              <w:marRight w:val="0"/>
              <w:marTop w:val="0"/>
              <w:marBottom w:val="0"/>
              <w:divBdr>
                <w:top w:val="none" w:sz="0" w:space="0" w:color="auto"/>
                <w:left w:val="none" w:sz="0" w:space="0" w:color="auto"/>
                <w:bottom w:val="none" w:sz="0" w:space="0" w:color="auto"/>
                <w:right w:val="none" w:sz="0" w:space="0" w:color="auto"/>
              </w:divBdr>
              <w:divsChild>
                <w:div w:id="2122062908">
                  <w:marLeft w:val="0"/>
                  <w:marRight w:val="0"/>
                  <w:marTop w:val="0"/>
                  <w:marBottom w:val="0"/>
                  <w:divBdr>
                    <w:top w:val="none" w:sz="0" w:space="0" w:color="auto"/>
                    <w:left w:val="none" w:sz="0" w:space="0" w:color="auto"/>
                    <w:bottom w:val="none" w:sz="0" w:space="0" w:color="auto"/>
                    <w:right w:val="none" w:sz="0" w:space="0" w:color="auto"/>
                  </w:divBdr>
                  <w:divsChild>
                    <w:div w:id="658195994">
                      <w:marLeft w:val="0"/>
                      <w:marRight w:val="0"/>
                      <w:marTop w:val="0"/>
                      <w:marBottom w:val="0"/>
                      <w:divBdr>
                        <w:top w:val="none" w:sz="0" w:space="0" w:color="auto"/>
                        <w:left w:val="none" w:sz="0" w:space="0" w:color="auto"/>
                        <w:bottom w:val="none" w:sz="0" w:space="0" w:color="auto"/>
                        <w:right w:val="none" w:sz="0" w:space="0" w:color="auto"/>
                      </w:divBdr>
                      <w:divsChild>
                        <w:div w:id="1036273613">
                          <w:marLeft w:val="0"/>
                          <w:marRight w:val="0"/>
                          <w:marTop w:val="225"/>
                          <w:marBottom w:val="0"/>
                          <w:divBdr>
                            <w:top w:val="none" w:sz="0" w:space="0" w:color="auto"/>
                            <w:left w:val="none" w:sz="0" w:space="0" w:color="auto"/>
                            <w:bottom w:val="none" w:sz="0" w:space="0" w:color="auto"/>
                            <w:right w:val="none" w:sz="0" w:space="0" w:color="auto"/>
                          </w:divBdr>
                          <w:divsChild>
                            <w:div w:id="1262950817">
                              <w:marLeft w:val="0"/>
                              <w:marRight w:val="0"/>
                              <w:marTop w:val="0"/>
                              <w:marBottom w:val="0"/>
                              <w:divBdr>
                                <w:top w:val="none" w:sz="0" w:space="0" w:color="auto"/>
                                <w:left w:val="none" w:sz="0" w:space="0" w:color="auto"/>
                                <w:bottom w:val="none" w:sz="0" w:space="0" w:color="auto"/>
                                <w:right w:val="none" w:sz="0" w:space="0" w:color="auto"/>
                              </w:divBdr>
                              <w:divsChild>
                                <w:div w:id="5839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32036">
      <w:bodyDiv w:val="1"/>
      <w:marLeft w:val="0"/>
      <w:marRight w:val="0"/>
      <w:marTop w:val="0"/>
      <w:marBottom w:val="0"/>
      <w:divBdr>
        <w:top w:val="none" w:sz="0" w:space="0" w:color="auto"/>
        <w:left w:val="none" w:sz="0" w:space="0" w:color="auto"/>
        <w:bottom w:val="none" w:sz="0" w:space="0" w:color="auto"/>
        <w:right w:val="none" w:sz="0" w:space="0" w:color="auto"/>
      </w:divBdr>
    </w:div>
    <w:div w:id="1990859190">
      <w:bodyDiv w:val="1"/>
      <w:marLeft w:val="0"/>
      <w:marRight w:val="0"/>
      <w:marTop w:val="0"/>
      <w:marBottom w:val="0"/>
      <w:divBdr>
        <w:top w:val="none" w:sz="0" w:space="0" w:color="auto"/>
        <w:left w:val="none" w:sz="0" w:space="0" w:color="auto"/>
        <w:bottom w:val="none" w:sz="0" w:space="0" w:color="auto"/>
        <w:right w:val="none" w:sz="0" w:space="0" w:color="auto"/>
      </w:divBdr>
    </w:div>
    <w:div w:id="1994485033">
      <w:bodyDiv w:val="1"/>
      <w:marLeft w:val="0"/>
      <w:marRight w:val="0"/>
      <w:marTop w:val="0"/>
      <w:marBottom w:val="0"/>
      <w:divBdr>
        <w:top w:val="none" w:sz="0" w:space="0" w:color="auto"/>
        <w:left w:val="none" w:sz="0" w:space="0" w:color="auto"/>
        <w:bottom w:val="none" w:sz="0" w:space="0" w:color="auto"/>
        <w:right w:val="none" w:sz="0" w:space="0" w:color="auto"/>
      </w:divBdr>
    </w:div>
    <w:div w:id="2005156743">
      <w:bodyDiv w:val="1"/>
      <w:marLeft w:val="0"/>
      <w:marRight w:val="0"/>
      <w:marTop w:val="0"/>
      <w:marBottom w:val="0"/>
      <w:divBdr>
        <w:top w:val="none" w:sz="0" w:space="0" w:color="auto"/>
        <w:left w:val="none" w:sz="0" w:space="0" w:color="auto"/>
        <w:bottom w:val="none" w:sz="0" w:space="0" w:color="auto"/>
        <w:right w:val="none" w:sz="0" w:space="0" w:color="auto"/>
      </w:divBdr>
    </w:div>
    <w:div w:id="2023390296">
      <w:bodyDiv w:val="1"/>
      <w:marLeft w:val="0"/>
      <w:marRight w:val="0"/>
      <w:marTop w:val="0"/>
      <w:marBottom w:val="0"/>
      <w:divBdr>
        <w:top w:val="none" w:sz="0" w:space="0" w:color="auto"/>
        <w:left w:val="none" w:sz="0" w:space="0" w:color="auto"/>
        <w:bottom w:val="none" w:sz="0" w:space="0" w:color="auto"/>
        <w:right w:val="none" w:sz="0" w:space="0" w:color="auto"/>
      </w:divBdr>
    </w:div>
    <w:div w:id="2043239461">
      <w:bodyDiv w:val="1"/>
      <w:marLeft w:val="0"/>
      <w:marRight w:val="0"/>
      <w:marTop w:val="0"/>
      <w:marBottom w:val="0"/>
      <w:divBdr>
        <w:top w:val="none" w:sz="0" w:space="0" w:color="auto"/>
        <w:left w:val="none" w:sz="0" w:space="0" w:color="auto"/>
        <w:bottom w:val="none" w:sz="0" w:space="0" w:color="auto"/>
        <w:right w:val="none" w:sz="0" w:space="0" w:color="auto"/>
      </w:divBdr>
    </w:div>
    <w:div w:id="2064596145">
      <w:bodyDiv w:val="1"/>
      <w:marLeft w:val="0"/>
      <w:marRight w:val="0"/>
      <w:marTop w:val="0"/>
      <w:marBottom w:val="0"/>
      <w:divBdr>
        <w:top w:val="none" w:sz="0" w:space="0" w:color="auto"/>
        <w:left w:val="none" w:sz="0" w:space="0" w:color="auto"/>
        <w:bottom w:val="none" w:sz="0" w:space="0" w:color="auto"/>
        <w:right w:val="none" w:sz="0" w:space="0" w:color="auto"/>
      </w:divBdr>
    </w:div>
    <w:div w:id="2096588401">
      <w:bodyDiv w:val="1"/>
      <w:marLeft w:val="0"/>
      <w:marRight w:val="0"/>
      <w:marTop w:val="0"/>
      <w:marBottom w:val="0"/>
      <w:divBdr>
        <w:top w:val="none" w:sz="0" w:space="0" w:color="auto"/>
        <w:left w:val="none" w:sz="0" w:space="0" w:color="auto"/>
        <w:bottom w:val="none" w:sz="0" w:space="0" w:color="auto"/>
        <w:right w:val="none" w:sz="0" w:space="0" w:color="auto"/>
      </w:divBdr>
      <w:divsChild>
        <w:div w:id="647589704">
          <w:marLeft w:val="0"/>
          <w:marRight w:val="0"/>
          <w:marTop w:val="0"/>
          <w:marBottom w:val="0"/>
          <w:divBdr>
            <w:top w:val="none" w:sz="0" w:space="0" w:color="auto"/>
            <w:left w:val="none" w:sz="0" w:space="0" w:color="auto"/>
            <w:bottom w:val="none" w:sz="0" w:space="0" w:color="auto"/>
            <w:right w:val="none" w:sz="0" w:space="0" w:color="auto"/>
          </w:divBdr>
        </w:div>
        <w:div w:id="871725082">
          <w:marLeft w:val="0"/>
          <w:marRight w:val="0"/>
          <w:marTop w:val="0"/>
          <w:marBottom w:val="0"/>
          <w:divBdr>
            <w:top w:val="none" w:sz="0" w:space="0" w:color="auto"/>
            <w:left w:val="none" w:sz="0" w:space="0" w:color="auto"/>
            <w:bottom w:val="none" w:sz="0" w:space="0" w:color="auto"/>
            <w:right w:val="none" w:sz="0" w:space="0" w:color="auto"/>
          </w:divBdr>
        </w:div>
        <w:div w:id="938102752">
          <w:marLeft w:val="0"/>
          <w:marRight w:val="0"/>
          <w:marTop w:val="0"/>
          <w:marBottom w:val="0"/>
          <w:divBdr>
            <w:top w:val="none" w:sz="0" w:space="0" w:color="auto"/>
            <w:left w:val="none" w:sz="0" w:space="0" w:color="auto"/>
            <w:bottom w:val="none" w:sz="0" w:space="0" w:color="auto"/>
            <w:right w:val="none" w:sz="0" w:space="0" w:color="auto"/>
          </w:divBdr>
        </w:div>
        <w:div w:id="1003705687">
          <w:marLeft w:val="0"/>
          <w:marRight w:val="0"/>
          <w:marTop w:val="0"/>
          <w:marBottom w:val="0"/>
          <w:divBdr>
            <w:top w:val="none" w:sz="0" w:space="0" w:color="auto"/>
            <w:left w:val="none" w:sz="0" w:space="0" w:color="auto"/>
            <w:bottom w:val="none" w:sz="0" w:space="0" w:color="auto"/>
            <w:right w:val="none" w:sz="0" w:space="0" w:color="auto"/>
          </w:divBdr>
        </w:div>
        <w:div w:id="1368408188">
          <w:marLeft w:val="0"/>
          <w:marRight w:val="0"/>
          <w:marTop w:val="0"/>
          <w:marBottom w:val="0"/>
          <w:divBdr>
            <w:top w:val="none" w:sz="0" w:space="0" w:color="auto"/>
            <w:left w:val="none" w:sz="0" w:space="0" w:color="auto"/>
            <w:bottom w:val="none" w:sz="0" w:space="0" w:color="auto"/>
            <w:right w:val="none" w:sz="0" w:space="0" w:color="auto"/>
          </w:divBdr>
        </w:div>
        <w:div w:id="1418021494">
          <w:marLeft w:val="0"/>
          <w:marRight w:val="0"/>
          <w:marTop w:val="0"/>
          <w:marBottom w:val="0"/>
          <w:divBdr>
            <w:top w:val="none" w:sz="0" w:space="0" w:color="auto"/>
            <w:left w:val="none" w:sz="0" w:space="0" w:color="auto"/>
            <w:bottom w:val="none" w:sz="0" w:space="0" w:color="auto"/>
            <w:right w:val="none" w:sz="0" w:space="0" w:color="auto"/>
          </w:divBdr>
        </w:div>
        <w:div w:id="1476996349">
          <w:marLeft w:val="0"/>
          <w:marRight w:val="0"/>
          <w:marTop w:val="0"/>
          <w:marBottom w:val="0"/>
          <w:divBdr>
            <w:top w:val="none" w:sz="0" w:space="0" w:color="auto"/>
            <w:left w:val="none" w:sz="0" w:space="0" w:color="auto"/>
            <w:bottom w:val="none" w:sz="0" w:space="0" w:color="auto"/>
            <w:right w:val="none" w:sz="0" w:space="0" w:color="auto"/>
          </w:divBdr>
        </w:div>
        <w:div w:id="1673289856">
          <w:marLeft w:val="0"/>
          <w:marRight w:val="0"/>
          <w:marTop w:val="0"/>
          <w:marBottom w:val="0"/>
          <w:divBdr>
            <w:top w:val="none" w:sz="0" w:space="0" w:color="auto"/>
            <w:left w:val="none" w:sz="0" w:space="0" w:color="auto"/>
            <w:bottom w:val="none" w:sz="0" w:space="0" w:color="auto"/>
            <w:right w:val="none" w:sz="0" w:space="0" w:color="auto"/>
          </w:divBdr>
        </w:div>
        <w:div w:id="1681659624">
          <w:marLeft w:val="0"/>
          <w:marRight w:val="0"/>
          <w:marTop w:val="0"/>
          <w:marBottom w:val="0"/>
          <w:divBdr>
            <w:top w:val="none" w:sz="0" w:space="0" w:color="auto"/>
            <w:left w:val="none" w:sz="0" w:space="0" w:color="auto"/>
            <w:bottom w:val="none" w:sz="0" w:space="0" w:color="auto"/>
            <w:right w:val="none" w:sz="0" w:space="0" w:color="auto"/>
          </w:divBdr>
        </w:div>
        <w:div w:id="1776049010">
          <w:marLeft w:val="0"/>
          <w:marRight w:val="0"/>
          <w:marTop w:val="0"/>
          <w:marBottom w:val="0"/>
          <w:divBdr>
            <w:top w:val="none" w:sz="0" w:space="0" w:color="auto"/>
            <w:left w:val="none" w:sz="0" w:space="0" w:color="auto"/>
            <w:bottom w:val="none" w:sz="0" w:space="0" w:color="auto"/>
            <w:right w:val="none" w:sz="0" w:space="0" w:color="auto"/>
          </w:divBdr>
        </w:div>
      </w:divsChild>
    </w:div>
    <w:div w:id="2119988459">
      <w:bodyDiv w:val="1"/>
      <w:marLeft w:val="0"/>
      <w:marRight w:val="0"/>
      <w:marTop w:val="0"/>
      <w:marBottom w:val="0"/>
      <w:divBdr>
        <w:top w:val="none" w:sz="0" w:space="0" w:color="auto"/>
        <w:left w:val="none" w:sz="0" w:space="0" w:color="auto"/>
        <w:bottom w:val="none" w:sz="0" w:space="0" w:color="auto"/>
        <w:right w:val="none" w:sz="0" w:space="0" w:color="auto"/>
      </w:divBdr>
    </w:div>
    <w:div w:id="2138715035">
      <w:bodyDiv w:val="1"/>
      <w:marLeft w:val="0"/>
      <w:marRight w:val="0"/>
      <w:marTop w:val="0"/>
      <w:marBottom w:val="0"/>
      <w:divBdr>
        <w:top w:val="none" w:sz="0" w:space="0" w:color="auto"/>
        <w:left w:val="none" w:sz="0" w:space="0" w:color="auto"/>
        <w:bottom w:val="none" w:sz="0" w:space="0" w:color="auto"/>
        <w:right w:val="none" w:sz="0" w:space="0" w:color="auto"/>
      </w:divBdr>
      <w:divsChild>
        <w:div w:id="897015494">
          <w:marLeft w:val="547"/>
          <w:marRight w:val="0"/>
          <w:marTop w:val="154"/>
          <w:marBottom w:val="0"/>
          <w:divBdr>
            <w:top w:val="none" w:sz="0" w:space="0" w:color="auto"/>
            <w:left w:val="none" w:sz="0" w:space="0" w:color="auto"/>
            <w:bottom w:val="none" w:sz="0" w:space="0" w:color="auto"/>
            <w:right w:val="none" w:sz="0" w:space="0" w:color="auto"/>
          </w:divBdr>
        </w:div>
        <w:div w:id="913314915">
          <w:marLeft w:val="547"/>
          <w:marRight w:val="0"/>
          <w:marTop w:val="154"/>
          <w:marBottom w:val="0"/>
          <w:divBdr>
            <w:top w:val="none" w:sz="0" w:space="0" w:color="auto"/>
            <w:left w:val="none" w:sz="0" w:space="0" w:color="auto"/>
            <w:bottom w:val="none" w:sz="0" w:space="0" w:color="auto"/>
            <w:right w:val="none" w:sz="0" w:space="0" w:color="auto"/>
          </w:divBdr>
        </w:div>
        <w:div w:id="1729500988">
          <w:marLeft w:val="547"/>
          <w:marRight w:val="0"/>
          <w:marTop w:val="154"/>
          <w:marBottom w:val="0"/>
          <w:divBdr>
            <w:top w:val="none" w:sz="0" w:space="0" w:color="auto"/>
            <w:left w:val="none" w:sz="0" w:space="0" w:color="auto"/>
            <w:bottom w:val="none" w:sz="0" w:space="0" w:color="auto"/>
            <w:right w:val="none" w:sz="0" w:space="0" w:color="auto"/>
          </w:divBdr>
        </w:div>
        <w:div w:id="176622785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lasbrasilagrario.com.br/" TargetMode="External"/><Relationship Id="rId18" Type="http://schemas.openxmlformats.org/officeDocument/2006/relationships/hyperlink" Target="https://ibge.gov.br/" TargetMode="External"/><Relationship Id="rId26" Type="http://schemas.openxmlformats.org/officeDocument/2006/relationships/image" Target="media/image2.png"/><Relationship Id="rId39" Type="http://schemas.openxmlformats.org/officeDocument/2006/relationships/hyperlink" Target="https://exercicios.brasilescola.uol.com.br/exercicios-geografia/exercicios-sobre-agricultura-brasileira.htm" TargetMode="External"/><Relationship Id="rId21" Type="http://schemas.openxmlformats.org/officeDocument/2006/relationships/hyperlink" Target="http://www2.fct.unesp.br/nera/publicacoes/CCModelosdedesenvolvimentoemconflitooagronegocio.pdf" TargetMode="External"/><Relationship Id="rId34" Type="http://schemas.openxmlformats.org/officeDocument/2006/relationships/image" Target="media/image6.jpeg"/><Relationship Id="rId42" Type="http://schemas.openxmlformats.org/officeDocument/2006/relationships/hyperlink" Target="https://exercicios.mundoeducacao.bol.uol.com.br/exercicios-geografia/exercicios-sobre-sistemas-agricolas.htm" TargetMode="External"/><Relationship Id="rId47" Type="http://schemas.openxmlformats.org/officeDocument/2006/relationships/hyperlink" Target="https://exercicios.brasilescola.uol.com.br/exercicios-geografia-do-brasil/exercicios-sobre-agropecuaria-brasileira.htm"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ab.gov.br/info-agro/safras/graos/boletim-da-safra-de-graos" TargetMode="External"/><Relationship Id="rId29" Type="http://schemas.openxmlformats.org/officeDocument/2006/relationships/hyperlink" Target="http://confins.revues.org/5631" TargetMode="External"/><Relationship Id="rId11" Type="http://schemas.openxmlformats.org/officeDocument/2006/relationships/hyperlink" Target="https://brasilescola.uol.com.br/brasil/producao-agricola-infraestrutura.htm" TargetMode="External"/><Relationship Id="rId24" Type="http://schemas.openxmlformats.org/officeDocument/2006/relationships/image" Target="media/image1.png"/><Relationship Id="rId32" Type="http://schemas.openxmlformats.org/officeDocument/2006/relationships/image" Target="media/image5.jpeg"/><Relationship Id="rId37" Type="http://schemas.openxmlformats.org/officeDocument/2006/relationships/hyperlink" Target="https://exercicios.brasilescola.uol.com.br/exercicios-geografia/exercicios-sobre-agricultura-brasileira.htm" TargetMode="External"/><Relationship Id="rId40" Type="http://schemas.openxmlformats.org/officeDocument/2006/relationships/hyperlink" Target="https://exercicios.mundoeducacao.bol.uol.com.br/exercicios-geografia/exercicios-sobre-sistemas-agricolas.htm" TargetMode="External"/><Relationship Id="rId45" Type="http://schemas.openxmlformats.org/officeDocument/2006/relationships/hyperlink" Target="https://exercicios.brasilescola.uol.com.br/exercicios-geografia-do-brasil/exercicios-sobre-agropecuaria-brasileira.ht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rasilescola.uol.com.br/brasil/a-importancia-agropecuaria-brasileira.htm" TargetMode="External"/><Relationship Id="rId19" Type="http://schemas.openxmlformats.org/officeDocument/2006/relationships/hyperlink" Target="https://www.cartacapital.com.br/opiniao/as-grandes-empresas-estrangeiras-do-agronegocio-nacional/" TargetMode="External"/><Relationship Id="rId31" Type="http://schemas.openxmlformats.org/officeDocument/2006/relationships/hyperlink" Target="https://docplayer.com.br/23617352-Palavras-chaves-agronegocio-territorio-territorializacao-cana-de-acucar-milho-soja.html" TargetMode="External"/><Relationship Id="rId44" Type="http://schemas.openxmlformats.org/officeDocument/2006/relationships/hyperlink" Target="https://blogdoenem.com.br/geografia-enem-agropecuaria-brasileira/"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rasilescola.uol.com.br/brasil/a-canadeacucar-sao-paulo.htm" TargetMode="External"/><Relationship Id="rId14" Type="http://schemas.openxmlformats.org/officeDocument/2006/relationships/hyperlink" Target="http://atlasagropecuario.imaflora.org/" TargetMode="External"/><Relationship Id="rId22" Type="http://schemas.openxmlformats.org/officeDocument/2006/relationships/hyperlink" Target="http://www2.fct.unesp.br/nera/publicacoes/Onomeeagribusiness.pdf" TargetMode="External"/><Relationship Id="rId27" Type="http://schemas.openxmlformats.org/officeDocument/2006/relationships/hyperlink" Target="https://docplayer.com.br/23617352-Palavras-chaves-agronegocio-territorio-territorializacao-cana-de-acucar-milho-soja.html" TargetMode="External"/><Relationship Id="rId30" Type="http://schemas.openxmlformats.org/officeDocument/2006/relationships/image" Target="media/image4.jpeg"/><Relationship Id="rId35" Type="http://schemas.openxmlformats.org/officeDocument/2006/relationships/hyperlink" Target="https://docplayer.com.br/23617352-Palavras-chaves-agronegocio-territorio-territorializacao-cana-de-acucar-milho-soja.html" TargetMode="External"/><Relationship Id="rId43" Type="http://schemas.openxmlformats.org/officeDocument/2006/relationships/hyperlink" Target="https://blogdoenem.com.br/geografia-enem-agropecuaria-brasileira/" TargetMode="External"/><Relationship Id="rId48" Type="http://schemas.openxmlformats.org/officeDocument/2006/relationships/image" Target="media/image8.jpeg"/><Relationship Id="rId8" Type="http://schemas.openxmlformats.org/officeDocument/2006/relationships/hyperlink" Target="https://brasilescola.uol.com.br/brasil/a-expansao-soja-no-brasil.htm"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brasilescola.uol.com.br/brasil/agricultura.htm" TargetMode="External"/><Relationship Id="rId17" Type="http://schemas.openxmlformats.org/officeDocument/2006/relationships/hyperlink" Target="http://www.gp.usp.br/files/denru_agribrasil.pdf" TargetMode="External"/><Relationship Id="rId25" Type="http://schemas.openxmlformats.org/officeDocument/2006/relationships/hyperlink" Target="https://docplayer.com.br/23617352-Palavras-chaves-agronegocio-territorio-territorializacao-cana-de-acucar-milho-soja.html" TargetMode="External"/><Relationship Id="rId33" Type="http://schemas.openxmlformats.org/officeDocument/2006/relationships/hyperlink" Target="https://docplayer.com.br/23617352-Palavras-chaves-agronegocio-territorio-territorializacao-cana-de-acucar-milho-soja.html" TargetMode="External"/><Relationship Id="rId38" Type="http://schemas.openxmlformats.org/officeDocument/2006/relationships/hyperlink" Target="https://exercicios.brasilescola.uol.com.br/exercicios-geografia/exercicios-sobre-agricultura-brasileira.htm" TargetMode="External"/><Relationship Id="rId46" Type="http://schemas.openxmlformats.org/officeDocument/2006/relationships/hyperlink" Target="https://exercicios.brasilescola.uol.com.br/exercicios-geografia-do-brasil/exercicios-sobre-agropecuaria-brasileira.htm" TargetMode="External"/><Relationship Id="rId20" Type="http://schemas.openxmlformats.org/officeDocument/2006/relationships/hyperlink" Target="https://exame.abril.com.br/revista-exame/400-maiores-do-agronegocio/" TargetMode="External"/><Relationship Id="rId41" Type="http://schemas.openxmlformats.org/officeDocument/2006/relationships/hyperlink" Target="https://exercicios.mundoeducacao.bol.uol.com.br/exercicios-geografia/exercicios-sobre-sistemas-agricolas.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publicacoes.uerj.br/index.php/geouerj" TargetMode="External"/><Relationship Id="rId23" Type="http://schemas.openxmlformats.org/officeDocument/2006/relationships/hyperlink" Target="http://www.agricultura.gov.br/internacional/indicadores-e-estatisticas/balanca-comercial" TargetMode="External"/><Relationship Id="rId28" Type="http://schemas.openxmlformats.org/officeDocument/2006/relationships/image" Target="media/image3.jpeg"/><Relationship Id="rId36" Type="http://schemas.openxmlformats.org/officeDocument/2006/relationships/image" Target="media/image7.jpeg"/><Relationship Id="rId49" Type="http://schemas.openxmlformats.org/officeDocument/2006/relationships/hyperlink" Target="https://exercicios.brasilescola.uol.com.br/exercicios-geografia-do-brasil/exercicios-sobre-agropecuaria-brasileira.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7E996-F50B-4C91-A223-DF3A7A72D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20</Pages>
  <Words>6497</Words>
  <Characters>35088</Characters>
  <Application>Microsoft Office Word</Application>
  <DocSecurity>0</DocSecurity>
  <Lines>292</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41502</CharactersWithSpaces>
  <SharedDoc>false</SharedDoc>
  <HLinks>
    <vt:vector size="6" baseType="variant">
      <vt:variant>
        <vt:i4>65629</vt:i4>
      </vt:variant>
      <vt:variant>
        <vt:i4>0</vt:i4>
      </vt:variant>
      <vt:variant>
        <vt:i4>0</vt:i4>
      </vt:variant>
      <vt:variant>
        <vt:i4>5</vt:i4>
      </vt:variant>
      <vt:variant>
        <vt:lpwstr>https://pt.wikipedia.org/wiki/Trava-l%C3%ADnguas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cp:lastModifiedBy>Cristhine</cp:lastModifiedBy>
  <cp:revision>10</cp:revision>
  <cp:lastPrinted>2017-07-12T00:03:00Z</cp:lastPrinted>
  <dcterms:created xsi:type="dcterms:W3CDTF">2020-02-18T19:35:00Z</dcterms:created>
  <dcterms:modified xsi:type="dcterms:W3CDTF">2020-02-21T14:14:00Z</dcterms:modified>
</cp:coreProperties>
</file>