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B531" w14:textId="77777777" w:rsidR="008E343C" w:rsidRDefault="00126CC7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color w:val="1F497D"/>
          <w:sz w:val="32"/>
          <w:szCs w:val="32"/>
        </w:rPr>
        <w:t xml:space="preserve">  Ensino Médio</w:t>
      </w:r>
    </w:p>
    <w:p w14:paraId="2CB80812" w14:textId="77777777" w:rsidR="008E343C" w:rsidRDefault="00126CC7">
      <w:pPr>
        <w:keepNext/>
        <w:keepLines/>
        <w:spacing w:before="20" w:after="0" w:line="240" w:lineRule="auto"/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Balanceame</w:t>
      </w:r>
      <w:r>
        <w:rPr>
          <w:rFonts w:ascii="Calibri" w:eastAsia="Calibri" w:hAnsi="Calibri" w:cs="Calibri"/>
          <w:b/>
          <w:color w:val="1F497D"/>
          <w:sz w:val="32"/>
          <w:szCs w:val="32"/>
          <w:lang w:val="pt-BR"/>
        </w:rPr>
        <w:t xml:space="preserve">nto de </w:t>
      </w:r>
      <w:r>
        <w:rPr>
          <w:rFonts w:ascii="Calibri" w:eastAsia="Calibri" w:hAnsi="Calibri" w:cs="Calibri"/>
          <w:b/>
          <w:color w:val="1F497D"/>
          <w:sz w:val="32"/>
          <w:szCs w:val="32"/>
        </w:rPr>
        <w:t>equações químicas</w:t>
      </w:r>
    </w:p>
    <w:p w14:paraId="2B1A6A44" w14:textId="77777777" w:rsidR="008E343C" w:rsidRDefault="00126CC7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noProof/>
          <w:color w:val="365F91"/>
          <w:sz w:val="28"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0" behindDoc="0" locked="0" layoutInCell="1" allowOverlap="1" wp14:anchorId="54E805D4" wp14:editId="64346AC2">
                <wp:simplePos x="0" y="0"/>
                <wp:positionH relativeFrom="margin">
                  <wp:posOffset>101600</wp:posOffset>
                </wp:positionH>
                <wp:positionV relativeFrom="paragraph">
                  <wp:posOffset>76200</wp:posOffset>
                </wp:positionV>
                <wp:extent cx="6578600" cy="21590"/>
                <wp:effectExtent l="0" t="0" r="0" b="0"/>
                <wp:wrapNone/>
                <wp:docPr id="1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20" cy="20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4579B8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A290D" id="Conector de seta reta 2" o:spid="_x0000_s1026" style="position:absolute;margin-left:8pt;margin-top:6pt;width:518pt;height:1.7pt;z-index: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ShIwIAANMEAAAOAAAAZHJzL2Uyb0RvYy54bWysVNtuGjEQfa/Uf7D8XnahDQEERGqi9KVq&#10;oyT9AOMLa8nrWdmGhb/vePYCTZ9S9cWMPZ7jc+bssL471Y4ddYgW/IZPJyVn2ktQ1u83/Nfr46cF&#10;ZzEJr4QDrzf8rCO/2378sG6blZ5BBU7pwBDEx1XbbHiVUrMqiigrXYs4gUZ7TBoItUi4DftCBdEi&#10;eu2KWVnOixaCagJIHSOePnRJviV8Y7RMP42JOjG34cgt0Rpo3eW12K7Fah9EU1nZ0xD/wKIW1uOj&#10;I9SDSIIdgv0LqrYyQASTJhLqAoyxUpMGVDMt36h5qUSjSQs2JzZjm+L/g5U/jk+BWYXeceZFjRbd&#10;o1EyQWBKM+ycYCEvs9yqtokrrHhpnkK/ixhm3ScT6vyLitiJ2nse26tPiUk8nN/c3i5n6ILE3Kxc&#10;LKj9xaVYHmL6poGAxPF7TJ07aohENUTy5IcwINnsriN3E2fobuAM3d117jYi5brMLoesxcen8xJ5&#10;VEOUczUc9SvQrfRGAlK8ZJ2/vtUjZUGEiYzxdncHg/wgnYwk8PBapodH6xzpdD5TW36el/QlRXBW&#10;5WSmFMN+d+8COwpU+uXmdvl1kcUh2B/XAhy8GihgOvvVOURROjud0Zx/1gZNJ6MIXvb43WTg6GJ3&#10;hvkgPViQLxrk887aviRXaxrId9aPRfQ++DTW19ZDoDZcqcvhDtSZvlBqAE4Odaqf8jya13tq0+W/&#10;aPsbAAD//wMAUEsDBBQABgAIAAAAIQCmPvok3QAAAAkBAAAPAAAAZHJzL2Rvd25yZXYueG1sTE/B&#10;TsJAFLyb+A+bZ+LFyBYQMLVbYhQPxgsWQjxuu8+20H1buwvUv+f1pKeZybzMm0mWvW3ECTtfO1Iw&#10;HkUgkApnaioVbDdv948gfNBkdOMIFfyih2V6fZXo2LgzfeIpC6XgEPKxVlCF0MZS+qJCq/3ItUjs&#10;fbvO6sCyK6Xp9JnDbSMnUTSXVtfEHyrd4kuFxSE7WgV2v7p73X8t3kP20063a1rsPta5Urc3/fMT&#10;iIB9+DuGoT5Xh5Q75e5IxouG9ZynBMYJ4+BHs4HlzGYPINNE/l+QXgAAAP//AwBQSwECLQAUAAYA&#10;CAAAACEAtoM4kv4AAADhAQAAEwAAAAAAAAAAAAAAAAAAAAAAW0NvbnRlbnRfVHlwZXNdLnhtbFBL&#10;AQItABQABgAIAAAAIQA4/SH/1gAAAJQBAAALAAAAAAAAAAAAAAAAAC8BAABfcmVscy8ucmVsc1BL&#10;AQItABQABgAIAAAAIQAtBQShIwIAANMEAAAOAAAAAAAAAAAAAAAAAC4CAABkcnMvZTJvRG9jLnht&#10;bFBLAQItABQABgAIAAAAIQCmPvok3QAAAAkBAAAPAAAAAAAAAAAAAAAAAH0EAABkcnMvZG93bnJl&#10;di54bWxQSwUGAAAAAAQABADzAAAAhwUAAAAA&#10;" path="m,l21600,21600e" filled="f" strokecolor="#4579b8" strokeweight=".26mm">
                <v:path arrowok="t"/>
                <w10:wrap anchorx="margin"/>
              </v:shape>
            </w:pict>
          </mc:Fallback>
        </mc:AlternateContent>
      </w:r>
    </w:p>
    <w:p w14:paraId="2F6B705F" w14:textId="77777777" w:rsidR="008E343C" w:rsidRDefault="00126CC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Disciplina(s)/Área(s) do Conhecimento: </w:t>
      </w:r>
    </w:p>
    <w:p w14:paraId="47C2B2CB" w14:textId="77777777" w:rsidR="008E343C" w:rsidRDefault="00126CC7">
      <w:pPr>
        <w:spacing w:after="0"/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Química</w:t>
      </w:r>
    </w:p>
    <w:p w14:paraId="1351FE20" w14:textId="77777777" w:rsidR="008E343C" w:rsidRDefault="008E343C">
      <w:pPr>
        <w:spacing w:after="0"/>
        <w:jc w:val="both"/>
        <w:rPr>
          <w:rFonts w:ascii="Calibri" w:hAnsi="Calibri" w:cs="Calibri"/>
        </w:rPr>
      </w:pPr>
    </w:p>
    <w:p w14:paraId="4B8EC613" w14:textId="77777777" w:rsidR="008E343C" w:rsidRDefault="00126CC7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Competência(s) / Objetivo(s) de Aprendizagem: </w:t>
      </w:r>
    </w:p>
    <w:p w14:paraId="3F51A670" w14:textId="759FBF2E" w:rsidR="008E343C" w:rsidRDefault="0037012A">
      <w:pPr>
        <w:pStyle w:val="LO-normal"/>
        <w:numPr>
          <w:ilvl w:val="0"/>
          <w:numId w:val="1"/>
        </w:numPr>
        <w:tabs>
          <w:tab w:val="left" w:pos="4683"/>
          <w:tab w:val="left" w:pos="4708"/>
        </w:tabs>
        <w:spacing w:before="60" w:after="60"/>
        <w:jc w:val="both"/>
      </w:pPr>
      <w:r>
        <w:rPr>
          <w:rFonts w:ascii="Calibri" w:eastAsia="Calibri" w:hAnsi="Calibri" w:cs="Arial"/>
          <w:color w:val="00000A"/>
          <w:sz w:val="24"/>
          <w:szCs w:val="24"/>
        </w:rPr>
        <w:t>Reconhecer uma equação química;</w:t>
      </w:r>
    </w:p>
    <w:p w14:paraId="3A6AE0DE" w14:textId="2E743785" w:rsidR="008E343C" w:rsidRDefault="00126CC7">
      <w:pPr>
        <w:pStyle w:val="PargrafodaLista"/>
        <w:keepNext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/>
          <w:color w:val="00000A"/>
          <w:sz w:val="24"/>
          <w:szCs w:val="24"/>
        </w:rPr>
        <w:t>Identificar os produtos e r</w:t>
      </w:r>
      <w:r w:rsidR="0037012A">
        <w:rPr>
          <w:rFonts w:ascii="Calibri" w:eastAsia="Calibri" w:hAnsi="Calibri"/>
          <w:color w:val="00000A"/>
          <w:sz w:val="24"/>
          <w:szCs w:val="24"/>
        </w:rPr>
        <w:t>eagentes em uma equação química;</w:t>
      </w:r>
    </w:p>
    <w:p w14:paraId="314177BF" w14:textId="1FB427AB" w:rsidR="008E343C" w:rsidRDefault="00126CC7">
      <w:pPr>
        <w:pStyle w:val="PargrafodaLista"/>
        <w:numPr>
          <w:ilvl w:val="0"/>
          <w:numId w:val="1"/>
        </w:numPr>
        <w:spacing w:after="60"/>
        <w:jc w:val="both"/>
      </w:pPr>
      <w:r>
        <w:rPr>
          <w:rFonts w:ascii="Calibri" w:eastAsia="Calibri" w:hAnsi="Calibri"/>
          <w:color w:val="00000A"/>
          <w:sz w:val="24"/>
          <w:szCs w:val="24"/>
        </w:rPr>
        <w:t>Distribuir valores na equação química de forma que a fórmula esteja equilibrada</w:t>
      </w:r>
      <w:r w:rsidR="0037012A">
        <w:rPr>
          <w:rFonts w:ascii="Calibri" w:eastAsia="Calibri" w:hAnsi="Calibri" w:cs="Calibri"/>
          <w:color w:val="00000A"/>
          <w:sz w:val="24"/>
          <w:szCs w:val="28"/>
        </w:rPr>
        <w:t>.</w:t>
      </w:r>
    </w:p>
    <w:p w14:paraId="379B9EB9" w14:textId="77777777" w:rsidR="008E343C" w:rsidRDefault="008E343C">
      <w:pPr>
        <w:pStyle w:val="PargrafodaLista"/>
        <w:spacing w:after="60"/>
        <w:ind w:left="142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6824EBDB" w14:textId="77777777" w:rsidR="008E343C" w:rsidRDefault="00126CC7">
      <w:pPr>
        <w:keepNext/>
        <w:spacing w:after="60"/>
        <w:ind w:left="349" w:firstLine="371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6B7929CA" w14:textId="2657A87D" w:rsidR="008E343C" w:rsidRDefault="00126CC7">
      <w:pPr>
        <w:pStyle w:val="PargrafodaLista"/>
        <w:numPr>
          <w:ilvl w:val="0"/>
          <w:numId w:val="2"/>
        </w:numPr>
        <w:tabs>
          <w:tab w:val="left" w:pos="180"/>
        </w:tabs>
        <w:spacing w:after="0"/>
        <w:jc w:val="both"/>
      </w:pPr>
      <w:r>
        <w:rPr>
          <w:rFonts w:ascii="Calibri" w:eastAsia="Calibri" w:hAnsi="Calibri" w:cs="Calibri"/>
          <w:sz w:val="24"/>
          <w:szCs w:val="28"/>
        </w:rPr>
        <w:t>Lei de Lavoisier o</w:t>
      </w:r>
      <w:r w:rsidR="0037012A">
        <w:rPr>
          <w:rFonts w:ascii="Calibri" w:eastAsia="Calibri" w:hAnsi="Calibri" w:cs="Calibri"/>
          <w:sz w:val="24"/>
          <w:szCs w:val="28"/>
        </w:rPr>
        <w:t>u Lei da Conservação das Massas;</w:t>
      </w:r>
    </w:p>
    <w:p w14:paraId="2245268B" w14:textId="77777777" w:rsidR="008E343C" w:rsidRDefault="00126CC7">
      <w:pPr>
        <w:pStyle w:val="LO-normal"/>
        <w:numPr>
          <w:ilvl w:val="0"/>
          <w:numId w:val="2"/>
        </w:numPr>
        <w:tabs>
          <w:tab w:val="left" w:pos="342"/>
        </w:tabs>
        <w:spacing w:before="60" w:after="60"/>
        <w:jc w:val="both"/>
      </w:pPr>
      <w:r>
        <w:rPr>
          <w:rFonts w:ascii="Calibri" w:eastAsia="Calibri" w:hAnsi="Calibri" w:cs="Calibri"/>
          <w:sz w:val="24"/>
          <w:szCs w:val="28"/>
        </w:rPr>
        <w:t>Balanceamento de equação química.</w:t>
      </w:r>
    </w:p>
    <w:p w14:paraId="51E45539" w14:textId="77777777" w:rsidR="008E343C" w:rsidRDefault="008E343C">
      <w:pPr>
        <w:pStyle w:val="PargrafodaLista"/>
        <w:tabs>
          <w:tab w:val="left" w:pos="180"/>
        </w:tabs>
        <w:spacing w:after="0"/>
        <w:ind w:left="1429"/>
        <w:jc w:val="both"/>
        <w:rPr>
          <w:rFonts w:ascii="Calibri" w:eastAsia="Calibri" w:hAnsi="Calibri" w:cs="Calibri"/>
          <w:sz w:val="24"/>
          <w:szCs w:val="28"/>
        </w:rPr>
      </w:pPr>
    </w:p>
    <w:p w14:paraId="3FA6446C" w14:textId="77777777" w:rsidR="008E343C" w:rsidRDefault="00126CC7">
      <w:pPr>
        <w:keepNext/>
        <w:spacing w:after="6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689BBF78" w14:textId="4DA86785" w:rsidR="008E343C" w:rsidRDefault="00126CC7">
      <w:pPr>
        <w:tabs>
          <w:tab w:val="left" w:pos="180"/>
        </w:tabs>
        <w:spacing w:after="0"/>
        <w:ind w:left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>Balanceamento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A"/>
          <w:sz w:val="24"/>
          <w:szCs w:val="28"/>
        </w:rPr>
        <w:t>Equação química</w:t>
      </w:r>
      <w:r w:rsidR="0037012A">
        <w:rPr>
          <w:rFonts w:ascii="Calibri" w:eastAsia="Calibri" w:hAnsi="Calibri" w:cs="Calibri"/>
          <w:color w:val="00000A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A"/>
          <w:sz w:val="24"/>
          <w:szCs w:val="28"/>
        </w:rPr>
        <w:t>Lavoisier</w:t>
      </w:r>
    </w:p>
    <w:p w14:paraId="3A0D4F70" w14:textId="77777777" w:rsidR="008E343C" w:rsidRDefault="008E343C">
      <w:pPr>
        <w:tabs>
          <w:tab w:val="left" w:pos="180"/>
        </w:tabs>
        <w:spacing w:after="0"/>
        <w:ind w:left="709"/>
        <w:jc w:val="both"/>
        <w:rPr>
          <w:rFonts w:ascii="Calibri" w:hAnsi="Calibri" w:cs="Calibri"/>
        </w:rPr>
      </w:pPr>
    </w:p>
    <w:p w14:paraId="2BAD444B" w14:textId="77777777" w:rsidR="008E343C" w:rsidRDefault="00126CC7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3121CB76" w14:textId="6E20008B" w:rsidR="008E343C" w:rsidRPr="002A5C96" w:rsidRDefault="009F386B">
      <w:pPr>
        <w:spacing w:after="0"/>
        <w:ind w:firstLine="709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126CC7" w:rsidRPr="002A5C96">
        <w:rPr>
          <w:rFonts w:ascii="Calibri" w:hAnsi="Calibri" w:cs="Calibri"/>
          <w:sz w:val="24"/>
          <w:szCs w:val="24"/>
        </w:rPr>
        <w:t xml:space="preserve"> aula</w:t>
      </w:r>
      <w:r>
        <w:rPr>
          <w:rFonts w:ascii="Calibri" w:hAnsi="Calibri" w:cs="Calibri"/>
          <w:sz w:val="24"/>
          <w:szCs w:val="24"/>
        </w:rPr>
        <w:t>s</w:t>
      </w:r>
      <w:r w:rsidR="00126CC7" w:rsidRPr="002A5C96">
        <w:rPr>
          <w:rFonts w:ascii="Calibri" w:hAnsi="Calibri" w:cs="Calibri"/>
          <w:sz w:val="24"/>
          <w:szCs w:val="24"/>
        </w:rPr>
        <w:t xml:space="preserve"> (50 minutos/aula)</w:t>
      </w:r>
      <w:r>
        <w:rPr>
          <w:rFonts w:ascii="Calibri" w:hAnsi="Calibri" w:cs="Calibri"/>
          <w:sz w:val="24"/>
          <w:szCs w:val="24"/>
        </w:rPr>
        <w:t>;</w:t>
      </w:r>
      <w:bookmarkStart w:id="0" w:name="_GoBack"/>
      <w:bookmarkEnd w:id="0"/>
    </w:p>
    <w:p w14:paraId="78873C04" w14:textId="77777777" w:rsidR="008E343C" w:rsidRDefault="008E343C">
      <w:pPr>
        <w:spacing w:after="0"/>
        <w:ind w:firstLine="709"/>
        <w:jc w:val="both"/>
        <w:rPr>
          <w:rFonts w:ascii="Calibri" w:hAnsi="Calibri" w:cs="Calibri"/>
        </w:rPr>
      </w:pPr>
    </w:p>
    <w:p w14:paraId="77165099" w14:textId="77777777" w:rsidR="008E343C" w:rsidRDefault="00126CC7">
      <w:pPr>
        <w:keepNext/>
        <w:spacing w:after="6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Organizar o seu Trabalho e Saber Mais:</w:t>
      </w:r>
    </w:p>
    <w:p w14:paraId="2E1EF432" w14:textId="77777777" w:rsidR="008E343C" w:rsidRDefault="00126CC7">
      <w:pPr>
        <w:spacing w:after="6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  <w:r>
        <w:rPr>
          <w:rFonts w:ascii="Calibri" w:eastAsia="Calibri" w:hAnsi="Calibri" w:cs="Calibri"/>
          <w:color w:val="00000A"/>
          <w:sz w:val="24"/>
          <w:szCs w:val="28"/>
        </w:rPr>
        <w:t>Recomenda-se que o/a professor/a acesse algum material preliminar para conhecer um pouco mais sobre experimentação no Ensino de Química e estrutura atômica:</w:t>
      </w:r>
    </w:p>
    <w:p w14:paraId="748AEA51" w14:textId="576E0CC7" w:rsidR="008E343C" w:rsidRDefault="00126CC7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i/>
          <w:color w:val="00000A"/>
          <w:sz w:val="24"/>
          <w:szCs w:val="28"/>
        </w:rPr>
        <w:t xml:space="preserve">“Reações Químicas: fenômeno, transformação e representação”. </w:t>
      </w:r>
      <w:r>
        <w:rPr>
          <w:rFonts w:ascii="Calibri" w:eastAsia="Calibri" w:hAnsi="Calibri" w:cs="Calibri"/>
          <w:color w:val="00000A"/>
          <w:sz w:val="24"/>
          <w:szCs w:val="28"/>
        </w:rPr>
        <w:t>Disponível em: &lt;</w:t>
      </w:r>
      <w:r w:rsidR="00131AEF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7" w:history="1">
        <w:r w:rsidR="00131AEF" w:rsidRPr="00CE603F">
          <w:rPr>
            <w:rStyle w:val="Hyperlink"/>
            <w:rFonts w:ascii="Calibri" w:eastAsia="Calibri" w:hAnsi="Calibri" w:cs="Calibri"/>
            <w:sz w:val="24"/>
            <w:szCs w:val="28"/>
          </w:rPr>
          <w:t>http://qnesc.sbq.org.br/online/qnesc02/conceito.pdf</w:t>
        </w:r>
      </w:hyperlink>
      <w:r w:rsidR="00131AEF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&gt;. Acesso em 28 de </w:t>
      </w:r>
      <w:r w:rsidR="00131AEF">
        <w:rPr>
          <w:rFonts w:ascii="Calibri" w:eastAsia="Calibri" w:hAnsi="Calibri" w:cs="Calibri"/>
          <w:color w:val="00000A"/>
          <w:sz w:val="24"/>
          <w:szCs w:val="28"/>
        </w:rPr>
        <w:t>j</w:t>
      </w:r>
      <w:r>
        <w:rPr>
          <w:rFonts w:ascii="Calibri" w:eastAsia="Calibri" w:hAnsi="Calibri" w:cs="Calibri"/>
          <w:color w:val="00000A"/>
          <w:sz w:val="24"/>
          <w:szCs w:val="28"/>
        </w:rPr>
        <w:t>ulho de 2018.</w:t>
      </w:r>
    </w:p>
    <w:p w14:paraId="104C228F" w14:textId="39087EDE" w:rsidR="008E343C" w:rsidRDefault="00126CC7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color w:val="00000A"/>
          <w:sz w:val="24"/>
          <w:szCs w:val="28"/>
        </w:rPr>
        <w:t>“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Estudo sobre dificuldades de</w:t>
      </w:r>
      <w:r>
        <w:rPr>
          <w:rFonts w:ascii="Calibri" w:eastAsia="Calibri" w:hAnsi="Calibri" w:cs="Calibri"/>
          <w:i/>
          <w:iCs/>
          <w:color w:val="00000A"/>
          <w:sz w:val="24"/>
          <w:szCs w:val="24"/>
        </w:rPr>
        <w:t xml:space="preserve"> </w:t>
      </w:r>
      <w:r>
        <w:rPr>
          <w:rFonts w:ascii="Calibri" w:hAnsi="Calibri"/>
          <w:i/>
          <w:iCs/>
          <w:sz w:val="24"/>
          <w:szCs w:val="24"/>
        </w:rPr>
        <w:t>alunos do Ensino Médio com estequiometria</w:t>
      </w:r>
      <w:r>
        <w:rPr>
          <w:rFonts w:ascii="Calibri" w:eastAsia="Calibri" w:hAnsi="Calibri" w:cs="Calibri"/>
          <w:i/>
          <w:color w:val="00000A"/>
          <w:sz w:val="24"/>
          <w:szCs w:val="28"/>
        </w:rPr>
        <w:t>”</w:t>
      </w:r>
      <w:r>
        <w:rPr>
          <w:rFonts w:ascii="Calibri" w:eastAsia="Calibri" w:hAnsi="Calibri" w:cs="Calibri"/>
          <w:color w:val="00000A"/>
          <w:sz w:val="24"/>
          <w:szCs w:val="28"/>
        </w:rPr>
        <w:t>. Disponível em: &lt;</w:t>
      </w:r>
      <w:r w:rsidR="00131AEF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8" w:history="1">
        <w:r w:rsidR="00131AEF" w:rsidRPr="00CE603F">
          <w:rPr>
            <w:rStyle w:val="Hyperlink"/>
            <w:rFonts w:ascii="Calibri" w:eastAsia="Calibri" w:hAnsi="Calibri" w:cs="Calibri"/>
            <w:sz w:val="24"/>
            <w:szCs w:val="28"/>
          </w:rPr>
          <w:t>http://www.nutes.ufrj.br/abrapec/vienpec/CR2/p884.pdf</w:t>
        </w:r>
      </w:hyperlink>
      <w:r w:rsidR="00131AEF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&gt;. Acesso em 28 de </w:t>
      </w:r>
      <w:r w:rsidR="00131AEF">
        <w:rPr>
          <w:rFonts w:ascii="Calibri" w:eastAsia="Calibri" w:hAnsi="Calibri" w:cs="Calibri"/>
          <w:color w:val="00000A"/>
          <w:sz w:val="24"/>
          <w:szCs w:val="28"/>
        </w:rPr>
        <w:t>j</w:t>
      </w:r>
      <w:r>
        <w:rPr>
          <w:rFonts w:ascii="Calibri" w:eastAsia="Calibri" w:hAnsi="Calibri" w:cs="Calibri"/>
          <w:color w:val="00000A"/>
          <w:sz w:val="24"/>
          <w:szCs w:val="28"/>
        </w:rPr>
        <w:t>ulho de 2018.</w:t>
      </w:r>
    </w:p>
    <w:p w14:paraId="7DC3F152" w14:textId="5AB1C494" w:rsidR="0037012A" w:rsidRPr="00D54C82" w:rsidRDefault="00126CC7" w:rsidP="00D54C82">
      <w:pPr>
        <w:numPr>
          <w:ilvl w:val="0"/>
          <w:numId w:val="3"/>
        </w:numPr>
        <w:spacing w:after="60"/>
        <w:ind w:left="1077" w:hanging="340"/>
      </w:pPr>
      <w:r>
        <w:rPr>
          <w:rFonts w:ascii="Calibri" w:eastAsia="Calibri" w:hAnsi="Calibri" w:cs="Calibri"/>
          <w:i/>
          <w:iCs/>
          <w:color w:val="00000A"/>
          <w:sz w:val="24"/>
          <w:szCs w:val="24"/>
        </w:rPr>
        <w:t>“O uso do software PhET como ferramenta para o ensino de balanceamento de reação química</w:t>
      </w:r>
      <w:r>
        <w:rPr>
          <w:rFonts w:ascii="Calibri" w:eastAsia="Calibri" w:hAnsi="Calibri" w:cs="Calibri"/>
          <w:i/>
          <w:color w:val="00000A"/>
          <w:sz w:val="24"/>
          <w:szCs w:val="24"/>
        </w:rPr>
        <w:t>”</w:t>
      </w:r>
      <w:r>
        <w:rPr>
          <w:rFonts w:ascii="Calibri" w:eastAsia="Calibri" w:hAnsi="Calibri" w:cs="Calibri"/>
          <w:color w:val="00000A"/>
          <w:sz w:val="24"/>
          <w:szCs w:val="24"/>
        </w:rPr>
        <w:t>. Disponível em: &lt;</w:t>
      </w:r>
      <w:r w:rsidR="00131AEF">
        <w:rPr>
          <w:rFonts w:ascii="Calibri" w:eastAsia="Calibri" w:hAnsi="Calibri" w:cs="Calibri"/>
          <w:color w:val="00000A"/>
          <w:sz w:val="24"/>
          <w:szCs w:val="24"/>
        </w:rPr>
        <w:t xml:space="preserve"> </w:t>
      </w:r>
      <w:hyperlink r:id="rId9" w:history="1">
        <w:r w:rsidR="00131AEF" w:rsidRPr="00CE603F">
          <w:rPr>
            <w:rStyle w:val="Hyperlink"/>
            <w:rFonts w:ascii="Calibri" w:eastAsia="Calibri" w:hAnsi="Calibri" w:cs="Calibri"/>
            <w:sz w:val="24"/>
            <w:szCs w:val="24"/>
          </w:rPr>
          <w:t>https://www.researchgate.net/profile/Genilson_Santana/publication/280529396_O_uso_do_software_PhET_como_ferramenta_para_o_ensino_de_balanceamento_de_reacao_quimica/links/55e4559d08ae2fac4721c49f.pdf</w:t>
        </w:r>
      </w:hyperlink>
      <w:r w:rsidR="00131AEF">
        <w:rPr>
          <w:rStyle w:val="InternetLink"/>
          <w:rFonts w:ascii="Calibri" w:eastAsia="Calibri" w:hAnsi="Calibri" w:cs="Calibri"/>
          <w:color w:val="00000A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&gt;. Acesso em 28 de </w:t>
      </w:r>
      <w:r w:rsidR="00131AEF">
        <w:rPr>
          <w:rFonts w:ascii="Calibri" w:eastAsia="Calibri" w:hAnsi="Calibri" w:cs="Calibri"/>
          <w:color w:val="00000A"/>
          <w:sz w:val="24"/>
          <w:szCs w:val="24"/>
        </w:rPr>
        <w:t>j</w:t>
      </w:r>
      <w:r>
        <w:rPr>
          <w:rFonts w:ascii="Calibri" w:eastAsia="Calibri" w:hAnsi="Calibri" w:cs="Calibri"/>
          <w:color w:val="00000A"/>
          <w:sz w:val="24"/>
          <w:szCs w:val="24"/>
        </w:rPr>
        <w:t>ulho de 2018.</w:t>
      </w:r>
    </w:p>
    <w:p w14:paraId="2CBD6A83" w14:textId="3271E845" w:rsidR="00D54C82" w:rsidRDefault="00D54C82">
      <w:pPr>
        <w:pStyle w:val="PargrafodaLista"/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56E869D8" w14:textId="77777777" w:rsidR="00D54C82" w:rsidRDefault="00D54C82">
      <w:pPr>
        <w:pStyle w:val="PargrafodaLista"/>
        <w:keepNext/>
        <w:spacing w:after="6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10827651" w14:textId="77777777" w:rsidR="00D54C82" w:rsidRDefault="00D54C82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0A16BB37" w14:textId="28F3153C" w:rsidR="008E343C" w:rsidRDefault="00126CC7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>Proposta de Trabalho</w:t>
      </w:r>
    </w:p>
    <w:p w14:paraId="2518F06B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8CBFEA1" w14:textId="77777777" w:rsidR="008E343C" w:rsidRDefault="00126CC7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23E4F"/>
          <w:sz w:val="28"/>
          <w:szCs w:val="28"/>
        </w:rPr>
        <w:t xml:space="preserve">Início de </w:t>
      </w:r>
      <w:r>
        <w:rPr>
          <w:rFonts w:ascii="Calibri" w:eastAsia="Calibri" w:hAnsi="Calibri" w:cs="Calibri"/>
          <w:color w:val="17365D"/>
          <w:sz w:val="28"/>
          <w:szCs w:val="28"/>
        </w:rPr>
        <w:t>conversa</w:t>
      </w:r>
    </w:p>
    <w:p w14:paraId="54F44473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39F2C113" w14:textId="4C4F2B7A" w:rsidR="008E343C" w:rsidRDefault="00126CC7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 xml:space="preserve">A Química é uma ciência cujo objeto de estudo são os materiais e as substâncias. É possível estudá-la em três perspectivas: constituição, propriedades e transformação. No âmbito da transformação, a Estequiometria é a forma de calcular quantidades de reagentes e produtos em uma reação </w:t>
      </w:r>
      <w:r w:rsidR="0037012A">
        <w:rPr>
          <w:rFonts w:ascii="Calibri" w:eastAsia="Calibri" w:hAnsi="Calibri" w:cs="Calibri"/>
          <w:color w:val="00000A"/>
          <w:sz w:val="24"/>
          <w:szCs w:val="28"/>
        </w:rPr>
        <w:t>química e e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nvolve cálculos matemáticos simples para conhecer a proporção correta de </w:t>
      </w:r>
      <w:r w:rsidR="0037012A">
        <w:rPr>
          <w:rFonts w:ascii="Calibri" w:eastAsia="Calibri" w:hAnsi="Calibri" w:cs="Calibri"/>
          <w:color w:val="00000A"/>
          <w:sz w:val="24"/>
          <w:szCs w:val="28"/>
        </w:rPr>
        <w:t>substâncias a serem usadas. Ness</w:t>
      </w:r>
      <w:r>
        <w:rPr>
          <w:rFonts w:ascii="Calibri" w:eastAsia="Calibri" w:hAnsi="Calibri" w:cs="Calibri"/>
          <w:color w:val="00000A"/>
          <w:sz w:val="24"/>
          <w:szCs w:val="28"/>
        </w:rPr>
        <w:t>a aula, espera-se que o aluno compreenda a primeira etapa para o estudo da Estequiomentria: o balanceamento de equações químicas.</w:t>
      </w:r>
    </w:p>
    <w:p w14:paraId="30E5D2D1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7BD55864" w14:textId="77777777" w:rsidR="008E343C" w:rsidRDefault="00126CC7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23E4F"/>
          <w:sz w:val="28"/>
          <w:szCs w:val="28"/>
        </w:rPr>
        <w:t>Objeto Virtual de Aprendizagem</w:t>
      </w:r>
    </w:p>
    <w:p w14:paraId="42ACE492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7DC992C5" w14:textId="21A3A56C" w:rsidR="008E343C" w:rsidRDefault="00126CC7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 xml:space="preserve">Na segunda etapa, os alunos utilizarão o Objeto Virtual de Aprendizagem (OVA) </w:t>
      </w:r>
      <w:r>
        <w:rPr>
          <w:rFonts w:ascii="Calibri" w:eastAsia="Calibri" w:hAnsi="Calibri" w:cs="Calibri"/>
          <w:i/>
          <w:iCs/>
          <w:color w:val="00000A"/>
          <w:sz w:val="24"/>
          <w:szCs w:val="28"/>
        </w:rPr>
        <w:t>Balanceamento de Equações Químicas</w:t>
      </w:r>
      <w:r w:rsidR="0037012A">
        <w:rPr>
          <w:rFonts w:ascii="Calibri" w:eastAsia="Calibri" w:hAnsi="Calibri" w:cs="Calibri"/>
          <w:i/>
          <w:iCs/>
          <w:color w:val="00000A"/>
          <w:sz w:val="24"/>
          <w:szCs w:val="28"/>
        </w:rPr>
        <w:t>,</w:t>
      </w:r>
      <w:r>
        <w:rPr>
          <w:rFonts w:ascii="Calibri" w:eastAsia="Calibri" w:hAnsi="Calibri" w:cs="Calibri"/>
          <w:i/>
          <w:iCs/>
          <w:color w:val="00000A"/>
          <w:sz w:val="24"/>
          <w:szCs w:val="28"/>
        </w:rPr>
        <w:t xml:space="preserve"> 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elaborado pela </w:t>
      </w:r>
      <w:r>
        <w:rPr>
          <w:rFonts w:ascii="Calibri" w:eastAsia="Calibri" w:hAnsi="Calibri" w:cs="Calibri"/>
          <w:i/>
          <w:iCs/>
          <w:color w:val="00000A"/>
          <w:sz w:val="24"/>
          <w:szCs w:val="28"/>
        </w:rPr>
        <w:t>PhET Interactive Simulations</w:t>
      </w:r>
      <w:r w:rsidR="0037012A">
        <w:rPr>
          <w:rFonts w:ascii="Calibri" w:eastAsia="Calibri" w:hAnsi="Calibri" w:cs="Calibri"/>
          <w:i/>
          <w:iCs/>
          <w:color w:val="00000A"/>
          <w:sz w:val="24"/>
          <w:szCs w:val="28"/>
        </w:rPr>
        <w:t>,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disponível em: &lt;</w:t>
      </w:r>
      <w:r w:rsidR="00B92680">
        <w:rPr>
          <w:rFonts w:ascii="Calibri" w:eastAsia="Calibri" w:hAnsi="Calibri" w:cs="Calibri"/>
          <w:color w:val="00000A"/>
          <w:sz w:val="24"/>
          <w:szCs w:val="28"/>
        </w:rPr>
        <w:t xml:space="preserve"> </w:t>
      </w:r>
      <w:hyperlink r:id="rId10" w:history="1">
        <w:r w:rsidR="00B92680" w:rsidRPr="00CE603F">
          <w:rPr>
            <w:rStyle w:val="Hyperlink"/>
            <w:rFonts w:ascii="Calibri" w:eastAsia="Calibri" w:hAnsi="Calibri" w:cs="Calibri"/>
            <w:sz w:val="24"/>
            <w:szCs w:val="28"/>
          </w:rPr>
          <w:t>http://phet.colorado.edu/sims/html/balancing-chemical-equations/latest/balancing-chemical-equations_pt_BR.html</w:t>
        </w:r>
      </w:hyperlink>
      <w:r w:rsidR="00B92680">
        <w:rPr>
          <w:rStyle w:val="InternetLink"/>
          <w:rFonts w:ascii="Calibri" w:eastAsia="Calibri" w:hAnsi="Calibri" w:cs="Calibri"/>
          <w:color w:val="00000A"/>
          <w:sz w:val="24"/>
          <w:szCs w:val="28"/>
        </w:rPr>
        <w:t xml:space="preserve"> </w:t>
      </w:r>
      <w:r w:rsidR="0037012A">
        <w:rPr>
          <w:rFonts w:ascii="Calibri" w:eastAsia="Calibri" w:hAnsi="Calibri" w:cs="Calibri"/>
          <w:color w:val="00000A"/>
          <w:sz w:val="24"/>
          <w:szCs w:val="28"/>
        </w:rPr>
        <w:t>&gt;. Ess</w:t>
      </w:r>
      <w:r>
        <w:rPr>
          <w:rFonts w:ascii="Calibri" w:eastAsia="Calibri" w:hAnsi="Calibri" w:cs="Calibri"/>
          <w:color w:val="00000A"/>
          <w:sz w:val="24"/>
          <w:szCs w:val="28"/>
        </w:rPr>
        <w:t>e OVA possui duas modalidades: Introdução e Jogo. (FIGURA 1)</w:t>
      </w:r>
    </w:p>
    <w:p w14:paraId="391098B0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350" w:type="dxa"/>
        <w:tblInd w:w="145" w:type="dxa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350"/>
      </w:tblGrid>
      <w:tr w:rsidR="008E343C" w14:paraId="3DB5D848" w14:textId="77777777">
        <w:tc>
          <w:tcPr>
            <w:tcW w:w="9350" w:type="dxa"/>
            <w:shd w:val="clear" w:color="auto" w:fill="FFFFFF"/>
          </w:tcPr>
          <w:p w14:paraId="4CBE5AFF" w14:textId="77777777" w:rsidR="008E343C" w:rsidRDefault="00126CC7">
            <w:pPr>
              <w:pStyle w:val="LO-normal"/>
              <w:widowControl w:val="0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9F07F06" wp14:editId="2A45EE42">
                  <wp:extent cx="2307590" cy="1259840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370E5D" w14:textId="77777777" w:rsidR="008E343C" w:rsidRDefault="00126CC7">
      <w:pPr>
        <w:pStyle w:val="LO-normal"/>
        <w:jc w:val="center"/>
      </w:pPr>
      <w:r>
        <w:rPr>
          <w:rFonts w:ascii="Calibri" w:hAnsi="Calibri" w:cs="Arial"/>
          <w:b/>
          <w:bCs/>
        </w:rPr>
        <w:t>Figura 1</w:t>
      </w:r>
      <w:r>
        <w:rPr>
          <w:rFonts w:ascii="Calibri" w:hAnsi="Calibri" w:cs="Arial"/>
        </w:rPr>
        <w:t>. Tela inicial do OVA</w:t>
      </w:r>
      <w:r>
        <w:rPr>
          <w:rFonts w:ascii="Calibri" w:hAnsi="Calibri" w:cs="Arial"/>
          <w:i/>
          <w:iCs/>
        </w:rPr>
        <w:t xml:space="preserve"> </w:t>
      </w:r>
      <w:r>
        <w:rPr>
          <w:rFonts w:ascii="Calibri" w:eastAsia="Calibri" w:hAnsi="Calibri" w:cs="Calibri"/>
          <w:i/>
          <w:iCs/>
          <w:color w:val="00000A"/>
        </w:rPr>
        <w:t>Balanceamento de Equações Químicas</w:t>
      </w:r>
    </w:p>
    <w:p w14:paraId="4F2EAED8" w14:textId="77777777" w:rsidR="008E343C" w:rsidRDefault="008E343C">
      <w:pPr>
        <w:pStyle w:val="LO-normal"/>
        <w:jc w:val="center"/>
        <w:rPr>
          <w:rFonts w:ascii="Calibri" w:hAnsi="Calibri" w:cs="Arial"/>
          <w:sz w:val="18"/>
          <w:szCs w:val="18"/>
        </w:rPr>
      </w:pPr>
    </w:p>
    <w:p w14:paraId="4CF682FD" w14:textId="77777777" w:rsidR="008E343C" w:rsidRDefault="008E343C">
      <w:pPr>
        <w:pStyle w:val="LO-normal"/>
        <w:jc w:val="center"/>
        <w:rPr>
          <w:rFonts w:ascii="Calibri" w:hAnsi="Calibri" w:cs="Arial"/>
          <w:sz w:val="18"/>
          <w:szCs w:val="18"/>
        </w:rPr>
      </w:pPr>
    </w:p>
    <w:p w14:paraId="280BFAAE" w14:textId="550D211B" w:rsidR="008E343C" w:rsidRDefault="00126CC7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t xml:space="preserve">A modalidade </w:t>
      </w:r>
      <w:r>
        <w:rPr>
          <w:rFonts w:ascii="Calibri" w:eastAsia="Calibri" w:hAnsi="Calibri" w:cs="Calibri"/>
          <w:i/>
          <w:iCs/>
          <w:color w:val="00000A"/>
          <w:sz w:val="24"/>
          <w:szCs w:val="28"/>
        </w:rPr>
        <w:t>Introdução</w:t>
      </w:r>
      <w:r w:rsidR="00921C59">
        <w:rPr>
          <w:rFonts w:ascii="Calibri" w:eastAsia="Calibri" w:hAnsi="Calibri" w:cs="Calibri"/>
          <w:i/>
          <w:iCs/>
          <w:color w:val="00000A"/>
          <w:sz w:val="24"/>
          <w:szCs w:val="28"/>
        </w:rPr>
        <w:t>,</w:t>
      </w:r>
      <w:r w:rsidR="00921C59">
        <w:rPr>
          <w:rFonts w:ascii="Calibri" w:eastAsia="Calibri" w:hAnsi="Calibri" w:cs="Calibri"/>
          <w:color w:val="00000A"/>
          <w:sz w:val="24"/>
          <w:szCs w:val="28"/>
        </w:rPr>
        <w:t xml:space="preserve"> possibilita que o </w:t>
      </w:r>
      <w:r>
        <w:rPr>
          <w:rFonts w:ascii="Calibri" w:eastAsia="Calibri" w:hAnsi="Calibri" w:cs="Calibri"/>
          <w:color w:val="00000A"/>
          <w:sz w:val="24"/>
          <w:szCs w:val="28"/>
        </w:rPr>
        <w:t>estudante tenha conhecimento dos fundamentos</w:t>
      </w:r>
      <w:r w:rsidR="00921C59">
        <w:rPr>
          <w:rFonts w:ascii="Calibri" w:eastAsia="Calibri" w:hAnsi="Calibri" w:cs="Calibri"/>
          <w:color w:val="00000A"/>
          <w:sz w:val="24"/>
          <w:szCs w:val="28"/>
        </w:rPr>
        <w:t xml:space="preserve"> para o balanceamento de equações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 químicas, para isso</w:t>
      </w:r>
      <w:r w:rsidR="00921C59">
        <w:rPr>
          <w:rFonts w:ascii="Calibri" w:eastAsia="Calibri" w:hAnsi="Calibri" w:cs="Calibri"/>
          <w:color w:val="00000A"/>
          <w:sz w:val="24"/>
          <w:szCs w:val="28"/>
        </w:rPr>
        <w:t xml:space="preserve">, 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pode balancear três equações químicas diferentes: síntese de amônia (FIGURA 2A), hidrólise (FIGURA 2B) e queima do metano (FIGURA 2C). </w:t>
      </w:r>
    </w:p>
    <w:p w14:paraId="6E9CA5B9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8E343C" w14:paraId="5EEE2897" w14:textId="77777777">
        <w:tc>
          <w:tcPr>
            <w:tcW w:w="3307" w:type="dxa"/>
            <w:shd w:val="clear" w:color="auto" w:fill="auto"/>
          </w:tcPr>
          <w:p w14:paraId="0A8E931C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57D23517" wp14:editId="364B8866">
                  <wp:extent cx="2030095" cy="1028700"/>
                  <wp:effectExtent l="0" t="0" r="0" b="0"/>
                  <wp:docPr id="3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1AAE580A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0ABC911E" wp14:editId="7F17DA20">
                  <wp:extent cx="2030730" cy="1027430"/>
                  <wp:effectExtent l="0" t="0" r="0" b="0"/>
                  <wp:docPr id="4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2D743A52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51180099" wp14:editId="20DBDAE8">
                  <wp:extent cx="2030730" cy="1023620"/>
                  <wp:effectExtent l="0" t="0" r="0" b="0"/>
                  <wp:docPr id="5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43C" w14:paraId="13B25BE2" w14:textId="77777777">
        <w:trPr>
          <w:trHeight w:val="286"/>
        </w:trPr>
        <w:tc>
          <w:tcPr>
            <w:tcW w:w="3307" w:type="dxa"/>
            <w:shd w:val="clear" w:color="auto" w:fill="auto"/>
            <w:vAlign w:val="center"/>
          </w:tcPr>
          <w:p w14:paraId="719809A9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70B78C4E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3308" w:type="dxa"/>
            <w:shd w:val="clear" w:color="auto" w:fill="auto"/>
            <w:vAlign w:val="center"/>
          </w:tcPr>
          <w:p w14:paraId="4C8E8C8A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C</w:t>
            </w:r>
          </w:p>
        </w:tc>
      </w:tr>
    </w:tbl>
    <w:p w14:paraId="3C7BA719" w14:textId="09E18CC2" w:rsidR="008E343C" w:rsidRDefault="00126CC7">
      <w:pPr>
        <w:pStyle w:val="LO-normal"/>
        <w:tabs>
          <w:tab w:val="left" w:pos="6820"/>
        </w:tabs>
        <w:jc w:val="center"/>
      </w:pPr>
      <w:r>
        <w:rPr>
          <w:rFonts w:ascii="Calibri" w:eastAsia="Calibri" w:hAnsi="Calibri" w:cs="Arial"/>
          <w:b/>
          <w:bCs/>
          <w:color w:val="00000A"/>
        </w:rPr>
        <w:t>Figura 2</w:t>
      </w:r>
      <w:r>
        <w:rPr>
          <w:rFonts w:ascii="Calibri" w:eastAsia="Calibri" w:hAnsi="Calibri" w:cs="Arial"/>
          <w:color w:val="00000A"/>
        </w:rPr>
        <w:t xml:space="preserve">. Modalidade </w:t>
      </w:r>
      <w:r>
        <w:rPr>
          <w:rFonts w:ascii="Calibri" w:eastAsia="Calibri" w:hAnsi="Calibri" w:cs="Arial"/>
          <w:i/>
          <w:iCs/>
          <w:color w:val="00000A"/>
        </w:rPr>
        <w:t>Introdução</w:t>
      </w:r>
      <w:r>
        <w:rPr>
          <w:rFonts w:ascii="Calibri" w:eastAsia="Calibri" w:hAnsi="Calibri" w:cs="Arial"/>
          <w:color w:val="00000A"/>
        </w:rPr>
        <w:t xml:space="preserve">: A – </w:t>
      </w:r>
      <w:r>
        <w:rPr>
          <w:rFonts w:ascii="Calibri" w:eastAsia="Calibri" w:hAnsi="Calibri" w:cs="Calibri"/>
          <w:color w:val="00000A"/>
        </w:rPr>
        <w:t>síntese de amônia</w:t>
      </w:r>
      <w:r w:rsidR="00921C59">
        <w:rPr>
          <w:rFonts w:ascii="Calibri" w:eastAsia="Calibri" w:hAnsi="Calibri" w:cs="Arial"/>
          <w:color w:val="00000A"/>
        </w:rPr>
        <w:t xml:space="preserve">; B – </w:t>
      </w:r>
      <w:r>
        <w:rPr>
          <w:rFonts w:ascii="Calibri" w:eastAsia="Calibri" w:hAnsi="Calibri" w:cs="Calibri"/>
          <w:color w:val="00000A"/>
        </w:rPr>
        <w:t>hidrólise; C -  queima do metano.</w:t>
      </w:r>
    </w:p>
    <w:p w14:paraId="6EC6342F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44CCE191" w14:textId="64F277A0" w:rsidR="008E343C" w:rsidRDefault="00921C59">
      <w:pPr>
        <w:tabs>
          <w:tab w:val="left" w:pos="6820"/>
        </w:tabs>
        <w:spacing w:after="0"/>
        <w:ind w:firstLine="709"/>
        <w:jc w:val="both"/>
      </w:pPr>
      <w:r>
        <w:rPr>
          <w:rFonts w:ascii="Calibri" w:eastAsia="Calibri" w:hAnsi="Calibri" w:cs="Calibri"/>
          <w:color w:val="00000A"/>
          <w:sz w:val="24"/>
          <w:szCs w:val="28"/>
        </w:rPr>
        <w:lastRenderedPageBreak/>
        <w:t xml:space="preserve">É possível que o </w:t>
      </w:r>
      <w:r w:rsidR="00126CC7">
        <w:rPr>
          <w:rFonts w:ascii="Calibri" w:eastAsia="Calibri" w:hAnsi="Calibri" w:cs="Calibri"/>
          <w:color w:val="00000A"/>
          <w:sz w:val="24"/>
          <w:szCs w:val="28"/>
        </w:rPr>
        <w:t>estudante escolha duas ferramentas que facilitam a visualização das quantidades de átomos envolvidos no balanceamento da equação química: balança (FIGURA 3A) e barra (FIGURA 3B).</w:t>
      </w:r>
    </w:p>
    <w:p w14:paraId="02F64023" w14:textId="77777777" w:rsidR="008E343C" w:rsidRDefault="008E343C">
      <w:pPr>
        <w:tabs>
          <w:tab w:val="left" w:pos="6820"/>
        </w:tabs>
        <w:spacing w:after="0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8E343C" w14:paraId="374F5B24" w14:textId="77777777">
        <w:tc>
          <w:tcPr>
            <w:tcW w:w="4961" w:type="dxa"/>
            <w:shd w:val="clear" w:color="auto" w:fill="auto"/>
          </w:tcPr>
          <w:p w14:paraId="3C0724A1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2D69AA48" wp14:editId="49B6683E">
                  <wp:extent cx="2473325" cy="1259840"/>
                  <wp:effectExtent l="0" t="0" r="0" b="0"/>
                  <wp:docPr id="6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14:paraId="79150AE1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75C9F56D" wp14:editId="5FD94DCF">
                  <wp:extent cx="2498090" cy="1259840"/>
                  <wp:effectExtent l="0" t="0" r="0" b="0"/>
                  <wp:docPr id="7" name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43C" w14:paraId="79ACB297" w14:textId="77777777">
        <w:tc>
          <w:tcPr>
            <w:tcW w:w="4961" w:type="dxa"/>
            <w:shd w:val="clear" w:color="auto" w:fill="auto"/>
          </w:tcPr>
          <w:p w14:paraId="7A68423A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4961" w:type="dxa"/>
            <w:shd w:val="clear" w:color="auto" w:fill="auto"/>
          </w:tcPr>
          <w:p w14:paraId="0CC19639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B</w:t>
            </w:r>
          </w:p>
        </w:tc>
      </w:tr>
    </w:tbl>
    <w:p w14:paraId="714C394C" w14:textId="7D2D1F3E" w:rsidR="008E343C" w:rsidRDefault="00126CC7">
      <w:pPr>
        <w:pStyle w:val="LO-normal"/>
        <w:tabs>
          <w:tab w:val="left" w:pos="6820"/>
        </w:tabs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Arial"/>
          <w:b/>
          <w:bCs/>
          <w:color w:val="00000A"/>
        </w:rPr>
        <w:t>Figura 3</w:t>
      </w:r>
      <w:r>
        <w:rPr>
          <w:rFonts w:ascii="Calibri" w:eastAsia="Calibri" w:hAnsi="Calibri" w:cs="Arial"/>
          <w:color w:val="00000A"/>
        </w:rPr>
        <w:t>. Balanceando a equação da síntese de amônia: A – us</w:t>
      </w:r>
      <w:r w:rsidR="00921C59">
        <w:rPr>
          <w:rFonts w:ascii="Calibri" w:eastAsia="Calibri" w:hAnsi="Calibri" w:cs="Arial"/>
          <w:color w:val="00000A"/>
        </w:rPr>
        <w:t xml:space="preserve">ando a ferramenta balança; B – </w:t>
      </w:r>
      <w:r>
        <w:rPr>
          <w:rFonts w:ascii="Calibri" w:eastAsia="Calibri" w:hAnsi="Calibri" w:cs="Arial"/>
          <w:color w:val="00000A"/>
        </w:rPr>
        <w:t>usando a ferramenta barra.</w:t>
      </w:r>
    </w:p>
    <w:p w14:paraId="143F0EED" w14:textId="77777777" w:rsidR="008E343C" w:rsidRDefault="008E343C">
      <w:pPr>
        <w:pStyle w:val="LO-normal"/>
        <w:tabs>
          <w:tab w:val="left" w:pos="6820"/>
        </w:tabs>
        <w:jc w:val="center"/>
        <w:rPr>
          <w:rFonts w:ascii="Calibri" w:eastAsia="Calibri" w:hAnsi="Calibri" w:cs="Arial"/>
          <w:b/>
          <w:bCs/>
          <w:color w:val="00000A"/>
          <w:sz w:val="24"/>
          <w:szCs w:val="28"/>
        </w:rPr>
      </w:pPr>
    </w:p>
    <w:p w14:paraId="522C4661" w14:textId="491877C0" w:rsidR="008E343C" w:rsidRDefault="00126CC7">
      <w:pPr>
        <w:tabs>
          <w:tab w:val="left" w:pos="6820"/>
        </w:tabs>
        <w:suppressAutoHyphens/>
        <w:spacing w:after="0"/>
        <w:ind w:firstLine="709"/>
        <w:jc w:val="both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4"/>
          <w:szCs w:val="28"/>
        </w:rPr>
        <w:t xml:space="preserve">Quando o balanceamento é finalizado </w:t>
      </w:r>
      <w:r>
        <w:rPr>
          <w:rFonts w:ascii="Calibri" w:eastAsia="Calibri" w:hAnsi="Calibri" w:cs="Calibri"/>
          <w:color w:val="00000A"/>
          <w:sz w:val="24"/>
          <w:szCs w:val="28"/>
          <w:lang w:val="pt-BR"/>
        </w:rPr>
        <w:t>corretamente</w:t>
      </w:r>
      <w:r>
        <w:rPr>
          <w:rFonts w:ascii="Calibri" w:eastAsia="Calibri" w:hAnsi="Calibri" w:cs="Calibri"/>
          <w:color w:val="00000A"/>
          <w:sz w:val="24"/>
          <w:szCs w:val="28"/>
        </w:rPr>
        <w:t xml:space="preserve">, ocorre a </w:t>
      </w:r>
      <w:r w:rsidR="00921C59">
        <w:rPr>
          <w:rFonts w:ascii="Calibri" w:eastAsia="Calibri" w:hAnsi="Calibri" w:cs="Calibri"/>
          <w:color w:val="00000A"/>
          <w:sz w:val="24"/>
          <w:szCs w:val="28"/>
          <w:lang w:val="pt-BR"/>
        </w:rPr>
        <w:t>mudança da coloração azul para amarela</w:t>
      </w:r>
      <w:r>
        <w:rPr>
          <w:rFonts w:ascii="Calibri" w:eastAsia="Calibri" w:hAnsi="Calibri" w:cs="Calibri"/>
          <w:color w:val="00000A"/>
          <w:sz w:val="24"/>
          <w:szCs w:val="28"/>
          <w:lang w:val="pt-BR"/>
        </w:rPr>
        <w:t xml:space="preserve"> (FIGURA </w:t>
      </w:r>
      <w:r w:rsidR="00921C59">
        <w:rPr>
          <w:rFonts w:ascii="Calibri" w:eastAsia="Calibri" w:hAnsi="Calibri" w:cs="Calibri"/>
          <w:color w:val="00000A"/>
          <w:sz w:val="24"/>
          <w:szCs w:val="28"/>
          <w:lang w:val="pt-BR"/>
        </w:rPr>
        <w:t>4). No caso do uso da ferramenta</w:t>
      </w:r>
      <w:r>
        <w:rPr>
          <w:rFonts w:ascii="Calibri" w:eastAsia="Calibri" w:hAnsi="Calibri" w:cs="Calibri"/>
          <w:color w:val="00000A"/>
          <w:sz w:val="24"/>
          <w:szCs w:val="28"/>
          <w:lang w:val="pt-BR"/>
        </w:rPr>
        <w:t xml:space="preserve"> balança, é p</w:t>
      </w:r>
      <w:r w:rsidR="00921C59">
        <w:rPr>
          <w:rFonts w:ascii="Calibri" w:eastAsia="Calibri" w:hAnsi="Calibri" w:cs="Calibri"/>
          <w:color w:val="00000A"/>
          <w:sz w:val="24"/>
          <w:szCs w:val="28"/>
          <w:lang w:val="pt-BR"/>
        </w:rPr>
        <w:t>ossível observar o equilíbrio, j</w:t>
      </w:r>
      <w:r>
        <w:rPr>
          <w:rFonts w:ascii="Calibri" w:eastAsia="Calibri" w:hAnsi="Calibri" w:cs="Calibri"/>
          <w:color w:val="00000A"/>
          <w:sz w:val="24"/>
          <w:szCs w:val="28"/>
          <w:lang w:val="pt-BR"/>
        </w:rPr>
        <w:t>á no c</w:t>
      </w:r>
      <w:r w:rsidR="00921C59">
        <w:rPr>
          <w:rFonts w:ascii="Calibri" w:eastAsia="Calibri" w:hAnsi="Calibri" w:cs="Calibri"/>
          <w:color w:val="00000A"/>
          <w:sz w:val="24"/>
          <w:szCs w:val="28"/>
          <w:lang w:val="pt-BR"/>
        </w:rPr>
        <w:t xml:space="preserve">aso da barra, ocorre a mudança </w:t>
      </w:r>
      <w:r>
        <w:rPr>
          <w:rFonts w:ascii="Calibri" w:eastAsia="Calibri" w:hAnsi="Calibri" w:cs="Calibri"/>
          <w:color w:val="00000A"/>
          <w:sz w:val="24"/>
          <w:szCs w:val="28"/>
          <w:lang w:val="pt-BR"/>
        </w:rPr>
        <w:t>do sinal diferente (</w:t>
      </w:r>
      <w:r>
        <w:rPr>
          <w:rFonts w:ascii="Ubuntu" w:eastAsia="Ubuntu" w:hAnsi="Ubuntu" w:cs="Ubuntu"/>
          <w:color w:val="00000A"/>
          <w:sz w:val="24"/>
          <w:szCs w:val="28"/>
          <w:lang w:val="pt-BR"/>
        </w:rPr>
        <w:t>≠</w:t>
      </w:r>
      <w:r>
        <w:rPr>
          <w:rFonts w:ascii="Calibri" w:eastAsia="Calibri" w:hAnsi="Calibri" w:cs="Calibri"/>
          <w:color w:val="00000A"/>
          <w:sz w:val="24"/>
          <w:szCs w:val="28"/>
          <w:lang w:val="pt-BR"/>
        </w:rPr>
        <w:t>) para o de igual (=).</w:t>
      </w:r>
    </w:p>
    <w:p w14:paraId="0794DE7E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7"/>
        <w:gridCol w:w="3308"/>
        <w:gridCol w:w="3308"/>
      </w:tblGrid>
      <w:tr w:rsidR="008E343C" w14:paraId="5FE8A313" w14:textId="77777777">
        <w:tc>
          <w:tcPr>
            <w:tcW w:w="3307" w:type="dxa"/>
            <w:shd w:val="clear" w:color="auto" w:fill="auto"/>
          </w:tcPr>
          <w:p w14:paraId="752846C9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2E8AD7BD" wp14:editId="1F8349D3">
                  <wp:extent cx="2030095" cy="1028700"/>
                  <wp:effectExtent l="0" t="0" r="0" b="0"/>
                  <wp:docPr id="8" name="Image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25308402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0AB3E72B" wp14:editId="32B802FC">
                  <wp:extent cx="2030730" cy="1027430"/>
                  <wp:effectExtent l="0" t="0" r="0" b="0"/>
                  <wp:docPr id="9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8" w:type="dxa"/>
            <w:shd w:val="clear" w:color="auto" w:fill="auto"/>
          </w:tcPr>
          <w:p w14:paraId="51450549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58575762" wp14:editId="29C042A3">
                  <wp:extent cx="2030730" cy="1027430"/>
                  <wp:effectExtent l="0" t="0" r="0" b="0"/>
                  <wp:docPr id="10" name="Image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102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4FCC5" w14:textId="77777777" w:rsidR="008E343C" w:rsidRDefault="00126CC7">
      <w:pPr>
        <w:pStyle w:val="LO-normal"/>
        <w:tabs>
          <w:tab w:val="left" w:pos="6820"/>
        </w:tabs>
        <w:jc w:val="center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Arial"/>
          <w:b/>
          <w:bCs/>
          <w:color w:val="00000A"/>
        </w:rPr>
        <w:t>Figura 4</w:t>
      </w:r>
      <w:r>
        <w:rPr>
          <w:rFonts w:ascii="Calibri" w:eastAsia="Calibri" w:hAnsi="Calibri" w:cs="Arial"/>
          <w:color w:val="00000A"/>
        </w:rPr>
        <w:t>. Finalização do balanceamento da equação da síntese de amônia usando diferentes ferramentas de visualização.</w:t>
      </w:r>
    </w:p>
    <w:p w14:paraId="72220ED8" w14:textId="77777777" w:rsidR="008E343C" w:rsidRDefault="008E343C">
      <w:pPr>
        <w:tabs>
          <w:tab w:val="left" w:pos="6820"/>
        </w:tabs>
        <w:spacing w:after="0"/>
        <w:ind w:firstLine="709"/>
        <w:jc w:val="both"/>
        <w:rPr>
          <w:rFonts w:ascii="Calibri" w:hAnsi="Calibri"/>
        </w:rPr>
      </w:pPr>
    </w:p>
    <w:p w14:paraId="1FA06949" w14:textId="77777777" w:rsidR="008E343C" w:rsidRDefault="008E343C">
      <w:pPr>
        <w:spacing w:after="0"/>
        <w:ind w:left="720"/>
        <w:jc w:val="both"/>
      </w:pPr>
    </w:p>
    <w:p w14:paraId="67F3CFE3" w14:textId="77777777" w:rsidR="008E343C" w:rsidRDefault="00126CC7">
      <w:pPr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    3ª Etapa: </w:t>
      </w:r>
      <w:r>
        <w:rPr>
          <w:rFonts w:ascii="Calibri" w:eastAsia="Calibri" w:hAnsi="Calibri" w:cs="Calibri"/>
          <w:color w:val="323E4F"/>
          <w:sz w:val="28"/>
          <w:szCs w:val="28"/>
        </w:rPr>
        <w:t>O jogo do OVA</w:t>
      </w:r>
    </w:p>
    <w:p w14:paraId="0F7B246A" w14:textId="33412AB2" w:rsidR="008E343C" w:rsidRDefault="00126CC7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>Após a introdução com o simulador, na terceira etapa da aula</w:t>
      </w:r>
      <w:r w:rsidR="00921C59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o/a </w:t>
      </w:r>
      <w:r>
        <w:rPr>
          <w:rFonts w:ascii="Calibri" w:eastAsia="Calibri" w:hAnsi="Calibri" w:cs="Calibri"/>
          <w:color w:val="00000A"/>
          <w:sz w:val="24"/>
          <w:szCs w:val="24"/>
        </w:rPr>
        <w:t>professor/a poderá usar a função Jogo (Figura 5). O jogo possui três níveis de dificuldade. O ideal é que se inicie no nível 1 para</w:t>
      </w:r>
      <w:r w:rsidR="00921C59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posteriormente</w:t>
      </w:r>
      <w:r w:rsidR="00921C59">
        <w:rPr>
          <w:rFonts w:ascii="Calibri" w:eastAsia="Calibri" w:hAnsi="Calibri" w:cs="Calibri"/>
          <w:color w:val="00000A"/>
          <w:sz w:val="24"/>
          <w:szCs w:val="24"/>
        </w:rPr>
        <w:t>,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progredir de nível.</w:t>
      </w:r>
    </w:p>
    <w:p w14:paraId="0230AE09" w14:textId="77777777" w:rsidR="008E343C" w:rsidRDefault="008E343C">
      <w:pPr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8E343C" w14:paraId="7D6765D4" w14:textId="77777777">
        <w:tc>
          <w:tcPr>
            <w:tcW w:w="9923" w:type="dxa"/>
            <w:shd w:val="clear" w:color="auto" w:fill="auto"/>
          </w:tcPr>
          <w:p w14:paraId="2091333D" w14:textId="77777777" w:rsidR="008E343C" w:rsidRDefault="00126CC7">
            <w:pPr>
              <w:pStyle w:val="TableContents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4FC9409B" wp14:editId="76C04888">
                  <wp:extent cx="2498090" cy="1259840"/>
                  <wp:effectExtent l="0" t="0" r="0" b="0"/>
                  <wp:docPr id="11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BA6F7A" w14:textId="77777777" w:rsidR="008E343C" w:rsidRDefault="00126CC7">
      <w:pPr>
        <w:pStyle w:val="LO-normal"/>
        <w:ind w:firstLine="709"/>
        <w:jc w:val="center"/>
      </w:pPr>
      <w:r>
        <w:rPr>
          <w:rFonts w:ascii="Calibri" w:eastAsia="Calibri" w:hAnsi="Calibri" w:cs="Arial"/>
          <w:b/>
          <w:bCs/>
          <w:color w:val="00000A"/>
        </w:rPr>
        <w:t>Figura 5</w:t>
      </w:r>
      <w:r>
        <w:rPr>
          <w:rFonts w:ascii="Calibri" w:eastAsia="Calibri" w:hAnsi="Calibri" w:cs="Arial"/>
          <w:color w:val="00000A"/>
        </w:rPr>
        <w:t>. Tela inicial da modalidade jogo do balanceamento de equações químicas.</w:t>
      </w:r>
    </w:p>
    <w:p w14:paraId="45535FBB" w14:textId="77777777" w:rsidR="008E343C" w:rsidRDefault="008E343C">
      <w:pPr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2A8C5C8F" w14:textId="33C83B02" w:rsidR="008E343C" w:rsidRDefault="00921C59">
      <w:pPr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  <w:r>
        <w:rPr>
          <w:rFonts w:ascii="Calibri" w:eastAsia="Calibri" w:hAnsi="Calibri" w:cs="Calibri"/>
          <w:color w:val="00000A"/>
          <w:sz w:val="24"/>
          <w:szCs w:val="28"/>
        </w:rPr>
        <w:lastRenderedPageBreak/>
        <w:t>De forma análoga à</w:t>
      </w:r>
      <w:r w:rsidR="00126CC7">
        <w:rPr>
          <w:rFonts w:ascii="Calibri" w:eastAsia="Calibri" w:hAnsi="Calibri" w:cs="Calibri"/>
          <w:color w:val="00000A"/>
          <w:sz w:val="24"/>
          <w:szCs w:val="28"/>
        </w:rPr>
        <w:t xml:space="preserve"> modalidade Introdução, o jogo consiste na adição dos coeficientes para balancear a reação que for dada (FIGURA 6). O diferencial é que as ferramentas de visualização não estão mais disponíveis. Dessa forma, cabe </w:t>
      </w:r>
      <w:r>
        <w:rPr>
          <w:rFonts w:ascii="Calibri" w:eastAsia="Calibri" w:hAnsi="Calibri" w:cs="Calibri"/>
          <w:color w:val="00000A"/>
          <w:sz w:val="24"/>
          <w:szCs w:val="28"/>
        </w:rPr>
        <w:t>a</w:t>
      </w:r>
      <w:r w:rsidR="00126CC7">
        <w:rPr>
          <w:rFonts w:ascii="Calibri" w:eastAsia="Calibri" w:hAnsi="Calibri" w:cs="Calibri"/>
          <w:color w:val="00000A"/>
          <w:sz w:val="24"/>
          <w:szCs w:val="28"/>
        </w:rPr>
        <w:t>o aluno fazer a contagem para a verificação correta do balanceamento.</w:t>
      </w:r>
    </w:p>
    <w:p w14:paraId="65C79956" w14:textId="77777777" w:rsidR="008E343C" w:rsidRDefault="008E343C">
      <w:pPr>
        <w:jc w:val="both"/>
        <w:rPr>
          <w:rFonts w:ascii="Calibri" w:eastAsia="Calibri" w:hAnsi="Calibri"/>
          <w:b/>
          <w:bCs/>
          <w:color w:val="00000A"/>
        </w:rPr>
      </w:pPr>
    </w:p>
    <w:tbl>
      <w:tblPr>
        <w:tblW w:w="9923" w:type="dxa"/>
        <w:tblInd w:w="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1"/>
        <w:gridCol w:w="3178"/>
        <w:gridCol w:w="3514"/>
      </w:tblGrid>
      <w:tr w:rsidR="008E343C" w14:paraId="3C2B635B" w14:textId="77777777">
        <w:tc>
          <w:tcPr>
            <w:tcW w:w="3231" w:type="dxa"/>
            <w:shd w:val="clear" w:color="auto" w:fill="auto"/>
            <w:vAlign w:val="center"/>
          </w:tcPr>
          <w:p w14:paraId="35526BB5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49AB7B86" wp14:editId="52AE8FBB">
                  <wp:extent cx="1850390" cy="1080135"/>
                  <wp:effectExtent l="0" t="0" r="0" b="0"/>
                  <wp:docPr id="12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35FAD512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0DCCE0CA" wp14:editId="07D84F6C">
                  <wp:extent cx="1839595" cy="1080135"/>
                  <wp:effectExtent l="0" t="0" r="0" b="0"/>
                  <wp:docPr id="13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72CCF6F7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 wp14:anchorId="106B91E4" wp14:editId="09C89F63">
                  <wp:extent cx="2127885" cy="1080135"/>
                  <wp:effectExtent l="0" t="0" r="0" b="0"/>
                  <wp:docPr id="1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43C" w14:paraId="560F083C" w14:textId="77777777">
        <w:tc>
          <w:tcPr>
            <w:tcW w:w="3231" w:type="dxa"/>
            <w:shd w:val="clear" w:color="auto" w:fill="auto"/>
            <w:vAlign w:val="center"/>
          </w:tcPr>
          <w:p w14:paraId="678F7D30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A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06C28032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B</w:t>
            </w:r>
          </w:p>
        </w:tc>
        <w:tc>
          <w:tcPr>
            <w:tcW w:w="3514" w:type="dxa"/>
            <w:shd w:val="clear" w:color="auto" w:fill="auto"/>
            <w:vAlign w:val="center"/>
          </w:tcPr>
          <w:p w14:paraId="6EBCA4E6" w14:textId="77777777" w:rsidR="008E343C" w:rsidRDefault="00126CC7">
            <w:pPr>
              <w:pStyle w:val="TableContents"/>
              <w:spacing w:after="0" w:line="240" w:lineRule="auto"/>
              <w:jc w:val="center"/>
            </w:pPr>
            <w:r>
              <w:rPr>
                <w:b/>
                <w:bCs/>
              </w:rPr>
              <w:t>C</w:t>
            </w:r>
          </w:p>
        </w:tc>
      </w:tr>
    </w:tbl>
    <w:p w14:paraId="19BBC93B" w14:textId="77777777" w:rsidR="008E343C" w:rsidRDefault="00126CC7">
      <w:pPr>
        <w:pStyle w:val="LO-normal"/>
        <w:ind w:firstLine="709"/>
        <w:jc w:val="center"/>
        <w:rPr>
          <w:rFonts w:ascii="Calibri" w:eastAsia="Calibri" w:hAnsi="Calibri" w:cs="Arial"/>
          <w:color w:val="00000A"/>
          <w:sz w:val="18"/>
          <w:szCs w:val="18"/>
        </w:rPr>
      </w:pPr>
      <w:r>
        <w:rPr>
          <w:rFonts w:ascii="Calibri" w:eastAsia="Calibri" w:hAnsi="Calibri" w:cs="Arial"/>
          <w:b/>
          <w:bCs/>
          <w:color w:val="00000A"/>
        </w:rPr>
        <w:t>Figura 6</w:t>
      </w:r>
      <w:r>
        <w:rPr>
          <w:rFonts w:ascii="Calibri" w:eastAsia="Calibri" w:hAnsi="Calibri" w:cs="Arial"/>
          <w:color w:val="00000A"/>
        </w:rPr>
        <w:t>. Modalidade jogo do balanceamento de equações químicas: A – nível 1; B – nível 2; C – nível 3.</w:t>
      </w:r>
    </w:p>
    <w:p w14:paraId="54239155" w14:textId="77777777" w:rsidR="008E343C" w:rsidRDefault="008E343C">
      <w:pPr>
        <w:pStyle w:val="LO-normal"/>
        <w:ind w:firstLine="709"/>
        <w:jc w:val="center"/>
        <w:rPr>
          <w:rFonts w:ascii="Calibri" w:eastAsia="Calibri" w:hAnsi="Calibri" w:cs="Arial"/>
          <w:color w:val="00000A"/>
          <w:sz w:val="24"/>
          <w:szCs w:val="24"/>
        </w:rPr>
      </w:pPr>
    </w:p>
    <w:p w14:paraId="738B4CDB" w14:textId="77777777" w:rsidR="008E343C" w:rsidRDefault="00126CC7">
      <w:pPr>
        <w:jc w:val="both"/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ab/>
        <w:t xml:space="preserve">4ª Etapa: </w:t>
      </w:r>
      <w:r>
        <w:rPr>
          <w:rFonts w:ascii="Calibri" w:eastAsia="Calibri" w:hAnsi="Calibri" w:cs="Calibri"/>
          <w:color w:val="323E4F"/>
          <w:sz w:val="28"/>
          <w:szCs w:val="28"/>
        </w:rPr>
        <w:t>Finalizando a discussão</w:t>
      </w:r>
    </w:p>
    <w:p w14:paraId="42106BBD" w14:textId="238C86E2" w:rsidR="008E343C" w:rsidRDefault="00126CC7">
      <w:pPr>
        <w:ind w:firstLine="709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Para finalizar a aula, o/a </w:t>
      </w:r>
      <w:r>
        <w:rPr>
          <w:rFonts w:ascii="Calibri" w:eastAsia="Calibri" w:hAnsi="Calibri" w:cs="Calibri"/>
          <w:color w:val="00000A"/>
          <w:sz w:val="24"/>
          <w:szCs w:val="24"/>
        </w:rPr>
        <w:t>professor/a poderá fazer alguns exercícios com os alunos. Segue</w:t>
      </w:r>
      <w:r w:rsidR="00921C59">
        <w:rPr>
          <w:rFonts w:ascii="Calibri" w:eastAsia="Calibri" w:hAnsi="Calibri" w:cs="Calibri"/>
          <w:color w:val="00000A"/>
          <w:sz w:val="24"/>
          <w:szCs w:val="24"/>
        </w:rPr>
        <w:t>m</w:t>
      </w:r>
      <w:r>
        <w:rPr>
          <w:rFonts w:ascii="Calibri" w:eastAsia="Calibri" w:hAnsi="Calibri" w:cs="Calibri"/>
          <w:color w:val="00000A"/>
          <w:sz w:val="24"/>
          <w:szCs w:val="24"/>
        </w:rPr>
        <w:t xml:space="preserve"> algumas sugestões com os respectivos gabaritos</w:t>
      </w:r>
      <w:r>
        <w:rPr>
          <w:rFonts w:ascii="Calibri" w:eastAsia="Calibri" w:hAnsi="Calibri" w:cs="Calibri"/>
          <w:color w:val="00000A"/>
          <w:sz w:val="24"/>
          <w:szCs w:val="28"/>
        </w:rPr>
        <w:t>.</w:t>
      </w:r>
    </w:p>
    <w:p w14:paraId="0B020702" w14:textId="77777777" w:rsidR="008E343C" w:rsidRDefault="008E343C">
      <w:pPr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67D386EE" w14:textId="1B41724E" w:rsidR="008E343C" w:rsidRDefault="00126CC7">
      <w:pPr>
        <w:spacing w:after="0" w:line="240" w:lineRule="auto"/>
        <w:jc w:val="both"/>
      </w:pPr>
      <w:r>
        <w:rPr>
          <w:rFonts w:ascii="Calibri" w:eastAsia="Calibri" w:hAnsi="Calibri" w:cs="Calibri"/>
          <w:b/>
          <w:bCs/>
          <w:color w:val="00000A"/>
        </w:rPr>
        <w:t>1</w:t>
      </w:r>
      <w:r>
        <w:rPr>
          <w:rFonts w:ascii="Calibri" w:eastAsia="Calibri" w:hAnsi="Calibri" w:cs="Calibri"/>
          <w:color w:val="00000A"/>
        </w:rPr>
        <w:t xml:space="preserve">. </w:t>
      </w:r>
      <w:r>
        <w:rPr>
          <w:rFonts w:ascii="Calibri" w:hAnsi="Calibri"/>
        </w:rPr>
        <w:t>(Mack</w:t>
      </w:r>
      <w:r w:rsidR="00AC1F28">
        <w:rPr>
          <w:rFonts w:ascii="Calibri" w:hAnsi="Calibri"/>
        </w:rPr>
        <w:t>enzie</w:t>
      </w:r>
      <w:r>
        <w:rPr>
          <w:rFonts w:ascii="Calibri" w:hAnsi="Calibri"/>
        </w:rPr>
        <w:t>-SP) A equação corretamente balanceada é:</w:t>
      </w:r>
    </w:p>
    <w:p w14:paraId="38EC42EF" w14:textId="77777777" w:rsidR="008E343C" w:rsidRDefault="008E343C">
      <w:pPr>
        <w:spacing w:after="0" w:line="240" w:lineRule="auto"/>
        <w:ind w:firstLine="709"/>
        <w:jc w:val="both"/>
      </w:pPr>
    </w:p>
    <w:p w14:paraId="5AD0A8EF" w14:textId="77777777" w:rsidR="008E343C" w:rsidRDefault="00126CC7">
      <w:pPr>
        <w:pStyle w:val="Corpodetexto"/>
        <w:spacing w:after="0" w:line="240" w:lineRule="auto"/>
        <w:jc w:val="both"/>
      </w:pPr>
      <w:r>
        <w:rPr>
          <w:rFonts w:ascii="Calibri" w:hAnsi="Calibri"/>
        </w:rPr>
        <w:t>a) 2 Fe + 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→  Fe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3</w:t>
      </w:r>
    </w:p>
    <w:p w14:paraId="11EDB810" w14:textId="77777777" w:rsidR="008E343C" w:rsidRDefault="00126CC7">
      <w:pPr>
        <w:pStyle w:val="Corpodetexto"/>
        <w:spacing w:after="0" w:line="240" w:lineRule="auto"/>
        <w:jc w:val="both"/>
      </w:pPr>
      <w:r>
        <w:rPr>
          <w:rFonts w:ascii="Calibri" w:hAnsi="Calibri"/>
        </w:rPr>
        <w:t>b) 2 Fe + 3 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→ 2 Fe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3</w:t>
      </w:r>
    </w:p>
    <w:p w14:paraId="67BAEC1E" w14:textId="77777777" w:rsidR="008E343C" w:rsidRDefault="00126CC7">
      <w:pPr>
        <w:pStyle w:val="Corpodetexto"/>
        <w:spacing w:after="0" w:line="240" w:lineRule="auto"/>
        <w:jc w:val="both"/>
      </w:pPr>
      <w:r>
        <w:rPr>
          <w:rFonts w:ascii="Calibri" w:hAnsi="Calibri"/>
        </w:rPr>
        <w:t>c) 4 Fe + 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→ Fe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3</w:t>
      </w:r>
    </w:p>
    <w:p w14:paraId="09011E7B" w14:textId="77777777" w:rsidR="008E343C" w:rsidRDefault="00126CC7">
      <w:pPr>
        <w:pStyle w:val="Corpodetexto"/>
        <w:spacing w:after="0" w:line="240" w:lineRule="auto"/>
        <w:jc w:val="both"/>
      </w:pPr>
      <w:r>
        <w:rPr>
          <w:rFonts w:ascii="Calibri" w:hAnsi="Calibri"/>
        </w:rPr>
        <w:t>d) Fe + 3 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→ Fe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3</w:t>
      </w:r>
    </w:p>
    <w:p w14:paraId="0AFB1786" w14:textId="77777777" w:rsidR="008E343C" w:rsidRDefault="00126CC7">
      <w:pPr>
        <w:pStyle w:val="Corpodetexto"/>
        <w:spacing w:after="0" w:line="240" w:lineRule="auto"/>
        <w:jc w:val="both"/>
      </w:pPr>
      <w:r>
        <w:rPr>
          <w:rFonts w:ascii="Calibri" w:hAnsi="Calibri"/>
        </w:rPr>
        <w:t>e) 4 Fe + 3 O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→ 2 Fe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3</w:t>
      </w:r>
    </w:p>
    <w:p w14:paraId="5DC2240E" w14:textId="77777777" w:rsidR="008E343C" w:rsidRDefault="008E343C">
      <w:pPr>
        <w:pStyle w:val="Corpodetexto"/>
        <w:spacing w:after="0" w:line="240" w:lineRule="auto"/>
        <w:rPr>
          <w:rFonts w:ascii="Calibri" w:hAnsi="Calibri"/>
        </w:rPr>
      </w:pPr>
    </w:p>
    <w:p w14:paraId="7BEE05A6" w14:textId="77777777" w:rsidR="008E343C" w:rsidRPr="004850C5" w:rsidRDefault="00126CC7">
      <w:pPr>
        <w:pStyle w:val="Corpodetexto"/>
        <w:spacing w:after="0" w:line="240" w:lineRule="auto"/>
        <w:rPr>
          <w:rFonts w:ascii="Calibri" w:hAnsi="Calibri"/>
          <w:color w:val="FF0000"/>
        </w:rPr>
      </w:pPr>
      <w:r w:rsidRPr="004850C5">
        <w:rPr>
          <w:rFonts w:ascii="Calibri" w:hAnsi="Calibri"/>
          <w:color w:val="FF0000"/>
        </w:rPr>
        <w:t xml:space="preserve">Resposta correta: </w:t>
      </w:r>
      <w:r w:rsidRPr="004850C5">
        <w:rPr>
          <w:rFonts w:ascii="Calibri" w:hAnsi="Calibri"/>
          <w:b/>
          <w:bCs/>
          <w:color w:val="FF0000"/>
        </w:rPr>
        <w:t>E</w:t>
      </w:r>
    </w:p>
    <w:p w14:paraId="755BA5F7" w14:textId="77777777" w:rsidR="008E343C" w:rsidRDefault="008E343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</w:rPr>
      </w:pPr>
    </w:p>
    <w:p w14:paraId="57FAEDE3" w14:textId="7E094A33" w:rsidR="008E343C" w:rsidRDefault="00126CC7">
      <w:pPr>
        <w:spacing w:after="0" w:line="240" w:lineRule="auto"/>
        <w:jc w:val="both"/>
      </w:pPr>
      <w:r>
        <w:rPr>
          <w:rFonts w:ascii="Calibri" w:eastAsia="Calibri" w:hAnsi="Calibri" w:cs="Calibri"/>
          <w:b/>
          <w:bCs/>
          <w:color w:val="00000A"/>
        </w:rPr>
        <w:t>2</w:t>
      </w:r>
      <w:r>
        <w:rPr>
          <w:rFonts w:ascii="Calibri" w:eastAsia="Calibri" w:hAnsi="Calibri" w:cs="Calibri"/>
          <w:color w:val="00000A"/>
        </w:rPr>
        <w:t xml:space="preserve">. </w:t>
      </w:r>
      <w:r>
        <w:rPr>
          <w:rFonts w:ascii="Calibri" w:hAnsi="Calibri"/>
        </w:rPr>
        <w:t>(UFCE</w:t>
      </w:r>
      <w:r w:rsidR="004850C5">
        <w:rPr>
          <w:rFonts w:ascii="Calibri" w:hAnsi="Calibri"/>
        </w:rPr>
        <w:t xml:space="preserve"> </w:t>
      </w:r>
      <w:r w:rsidR="00A93467">
        <w:rPr>
          <w:rFonts w:ascii="Calibri" w:hAnsi="Calibri"/>
        </w:rPr>
        <w:t>– Universidade Federal do Ceará</w:t>
      </w:r>
      <w:r w:rsidR="004850C5">
        <w:rPr>
          <w:rFonts w:ascii="Calibri" w:hAnsi="Calibri"/>
        </w:rPr>
        <w:t xml:space="preserve"> </w:t>
      </w:r>
      <w:r>
        <w:rPr>
          <w:rFonts w:ascii="Calibri" w:hAnsi="Calibri"/>
        </w:rPr>
        <w:t>) A equação</w:t>
      </w:r>
    </w:p>
    <w:p w14:paraId="508512BA" w14:textId="77777777" w:rsidR="008E343C" w:rsidRDefault="008E343C">
      <w:pPr>
        <w:spacing w:after="0" w:line="240" w:lineRule="auto"/>
        <w:ind w:firstLine="709"/>
        <w:jc w:val="both"/>
      </w:pPr>
    </w:p>
    <w:p w14:paraId="1C2C4DAD" w14:textId="77777777" w:rsidR="008E343C" w:rsidRDefault="00126CC7">
      <w:pPr>
        <w:pStyle w:val="Corpodetexto"/>
        <w:spacing w:after="0" w:line="240" w:lineRule="auto"/>
        <w:jc w:val="center"/>
      </w:pPr>
      <w:r>
        <w:rPr>
          <w:rFonts w:ascii="Calibri" w:hAnsi="Calibri"/>
        </w:rPr>
        <w:t>Al + H</w:t>
      </w:r>
      <w:bookmarkStart w:id="1" w:name="__DdeLink__270_849328606"/>
      <w:r>
        <w:rPr>
          <w:rFonts w:ascii="Calibri" w:hAnsi="Calibri"/>
          <w:vertAlign w:val="subscript"/>
        </w:rPr>
        <w:t>2</w:t>
      </w:r>
      <w:bookmarkEnd w:id="1"/>
      <w:r>
        <w:rPr>
          <w:rFonts w:ascii="Calibri" w:hAnsi="Calibri"/>
        </w:rPr>
        <w:t>SO</w:t>
      </w:r>
      <w:r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 xml:space="preserve"> → Al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(SO</w:t>
      </w:r>
      <w:r>
        <w:rPr>
          <w:rFonts w:ascii="Calibri" w:hAnsi="Calibri"/>
          <w:vertAlign w:val="subscript"/>
        </w:rPr>
        <w:t>4</w:t>
      </w:r>
      <w:r>
        <w:rPr>
          <w:rFonts w:ascii="Calibri" w:hAnsi="Calibri"/>
        </w:rPr>
        <w:t>)</w:t>
      </w:r>
      <w:r>
        <w:rPr>
          <w:rFonts w:ascii="Calibri" w:hAnsi="Calibri"/>
          <w:vertAlign w:val="subscript"/>
        </w:rPr>
        <w:t>3</w:t>
      </w:r>
      <w:r>
        <w:rPr>
          <w:rFonts w:ascii="Calibri" w:hAnsi="Calibri"/>
        </w:rPr>
        <w:t xml:space="preserve"> + H</w:t>
      </w:r>
      <w:r>
        <w:rPr>
          <w:rFonts w:ascii="Calibri" w:hAnsi="Calibri"/>
          <w:vertAlign w:val="subscript"/>
        </w:rPr>
        <w:t>2</w:t>
      </w:r>
    </w:p>
    <w:p w14:paraId="6AACB319" w14:textId="77777777" w:rsidR="008E343C" w:rsidRDefault="008E343C">
      <w:pPr>
        <w:pStyle w:val="Corpodetexto"/>
        <w:spacing w:after="0" w:line="240" w:lineRule="auto"/>
        <w:jc w:val="center"/>
        <w:rPr>
          <w:sz w:val="18"/>
        </w:rPr>
      </w:pPr>
    </w:p>
    <w:p w14:paraId="7E5FAA55" w14:textId="77777777" w:rsidR="008E343C" w:rsidRDefault="00126CC7">
      <w:pPr>
        <w:pStyle w:val="Corpodetexto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mostra que:</w:t>
      </w:r>
    </w:p>
    <w:p w14:paraId="3716806E" w14:textId="77777777" w:rsidR="008E343C" w:rsidRDefault="00126CC7">
      <w:pPr>
        <w:pStyle w:val="Corpodetexto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a) A reação está balanceada.</w:t>
      </w:r>
    </w:p>
    <w:p w14:paraId="7549D80B" w14:textId="77777777" w:rsidR="008E343C" w:rsidRDefault="00126CC7">
      <w:pPr>
        <w:pStyle w:val="Corpodetexto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b) Há maior quantidade de átomos de alumínio nos produtos que nos reagentes.</w:t>
      </w:r>
    </w:p>
    <w:p w14:paraId="2CF22744" w14:textId="77777777" w:rsidR="008E343C" w:rsidRDefault="00126CC7">
      <w:pPr>
        <w:pStyle w:val="Corpodetexto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c) Os coeficientes que ajustam a equação são: 2, 3, 1 e 3.</w:t>
      </w:r>
    </w:p>
    <w:p w14:paraId="60D92C8D" w14:textId="77777777" w:rsidR="008E343C" w:rsidRDefault="00126CC7">
      <w:pPr>
        <w:pStyle w:val="Corpodetexto"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d) A massa dos reagentes é igual a dos produtos.</w:t>
      </w:r>
    </w:p>
    <w:p w14:paraId="068EF6B1" w14:textId="77777777" w:rsidR="008E343C" w:rsidRDefault="008E343C">
      <w:pPr>
        <w:pStyle w:val="Corpodetexto"/>
        <w:spacing w:after="0" w:line="240" w:lineRule="auto"/>
        <w:jc w:val="both"/>
        <w:rPr>
          <w:rFonts w:eastAsia="Calibri" w:cs="Calibri"/>
          <w:color w:val="00000A"/>
        </w:rPr>
      </w:pPr>
    </w:p>
    <w:p w14:paraId="359A9322" w14:textId="77777777" w:rsidR="008E343C" w:rsidRPr="004850C5" w:rsidRDefault="00126CC7">
      <w:pPr>
        <w:pStyle w:val="Corpodetexto"/>
        <w:spacing w:after="0" w:line="240" w:lineRule="auto"/>
        <w:jc w:val="both"/>
        <w:rPr>
          <w:rFonts w:ascii="Calibri" w:hAnsi="Calibri"/>
          <w:color w:val="FF0000"/>
        </w:rPr>
      </w:pPr>
      <w:r w:rsidRPr="004850C5">
        <w:rPr>
          <w:rFonts w:ascii="Calibri" w:eastAsia="Calibri" w:hAnsi="Calibri" w:cs="Calibri"/>
          <w:color w:val="FF0000"/>
        </w:rPr>
        <w:t xml:space="preserve">Resposta correta: </w:t>
      </w:r>
      <w:r w:rsidRPr="004850C5">
        <w:rPr>
          <w:rFonts w:ascii="Calibri" w:eastAsia="Calibri" w:hAnsi="Calibri" w:cs="Calibri"/>
          <w:b/>
          <w:bCs/>
          <w:color w:val="FF0000"/>
        </w:rPr>
        <w:t>C</w:t>
      </w:r>
    </w:p>
    <w:p w14:paraId="060B46FD" w14:textId="77777777" w:rsidR="008E343C" w:rsidRDefault="008E343C">
      <w:pPr>
        <w:spacing w:after="0" w:line="240" w:lineRule="auto"/>
        <w:ind w:firstLine="709"/>
        <w:jc w:val="both"/>
        <w:rPr>
          <w:rFonts w:ascii="Calibri" w:hAnsi="Calibri"/>
        </w:rPr>
      </w:pPr>
    </w:p>
    <w:p w14:paraId="79AEFDE5" w14:textId="1193A3B4" w:rsidR="008E343C" w:rsidRDefault="00126CC7">
      <w:pPr>
        <w:pStyle w:val="Corpodetexto"/>
        <w:spacing w:after="0" w:line="240" w:lineRule="auto"/>
        <w:jc w:val="both"/>
      </w:pPr>
      <w:r>
        <w:rPr>
          <w:rFonts w:ascii="Calibri" w:hAnsi="Calibri"/>
          <w:b/>
        </w:rPr>
        <w:t>3</w:t>
      </w:r>
      <w:r>
        <w:rPr>
          <w:rFonts w:ascii="Calibri" w:hAnsi="Calibri"/>
        </w:rPr>
        <w:t>. (UEPA</w:t>
      </w:r>
      <w:r w:rsidR="0046330A">
        <w:rPr>
          <w:rFonts w:ascii="Calibri" w:hAnsi="Calibri"/>
        </w:rPr>
        <w:t xml:space="preserve"> – Universidade do Estado do Pará</w:t>
      </w:r>
      <w:r>
        <w:rPr>
          <w:rFonts w:ascii="Calibri" w:hAnsi="Calibri"/>
        </w:rPr>
        <w:t>) Considerando-se a equação química não balanceada</w:t>
      </w:r>
    </w:p>
    <w:p w14:paraId="494F3DEA" w14:textId="77777777" w:rsidR="008E343C" w:rsidRDefault="008E343C">
      <w:pPr>
        <w:pStyle w:val="Corpodetexto"/>
        <w:spacing w:after="0" w:line="240" w:lineRule="auto"/>
        <w:jc w:val="both"/>
      </w:pPr>
    </w:p>
    <w:p w14:paraId="00072070" w14:textId="77777777" w:rsidR="008E343C" w:rsidRDefault="00126CC7">
      <w:pPr>
        <w:pStyle w:val="Corpodetexto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Mg + HCl → MgCl</w:t>
      </w:r>
      <w:r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+ H</w:t>
      </w:r>
      <w:r>
        <w:rPr>
          <w:rFonts w:ascii="Calibri" w:hAnsi="Calibri"/>
          <w:vertAlign w:val="subscript"/>
        </w:rPr>
        <w:t>2</w:t>
      </w:r>
    </w:p>
    <w:p w14:paraId="2C7427C7" w14:textId="77777777" w:rsidR="008E343C" w:rsidRDefault="008E343C">
      <w:pPr>
        <w:pStyle w:val="Corpodetexto"/>
        <w:spacing w:after="0" w:line="240" w:lineRule="auto"/>
        <w:jc w:val="center"/>
        <w:rPr>
          <w:rFonts w:ascii="Calibri" w:hAnsi="Calibri"/>
        </w:rPr>
      </w:pPr>
    </w:p>
    <w:p w14:paraId="7F26D4E2" w14:textId="77777777" w:rsidR="008E343C" w:rsidRDefault="00126CC7">
      <w:pPr>
        <w:pStyle w:val="Corpodetexto"/>
        <w:spacing w:after="0" w:line="240" w:lineRule="auto"/>
        <w:jc w:val="both"/>
      </w:pPr>
      <w:r>
        <w:rPr>
          <w:rFonts w:ascii="Calibri" w:hAnsi="Calibri"/>
        </w:rPr>
        <w:lastRenderedPageBreak/>
        <w:t>e admitindo-se, num balanceamento, o coeficiente</w:t>
      </w:r>
      <w:r>
        <w:rPr>
          <w:rStyle w:val="StrongEmphasis"/>
          <w:rFonts w:ascii="Calibri" w:hAnsi="Calibri"/>
        </w:rPr>
        <w:t xml:space="preserve"> 6 (seis) </w:t>
      </w:r>
      <w:r>
        <w:rPr>
          <w:rFonts w:ascii="Calibri" w:hAnsi="Calibri"/>
        </w:rPr>
        <w:t>para cada produto, o coeficiente de cada reagente será, respectivamente:</w:t>
      </w:r>
    </w:p>
    <w:p w14:paraId="0FC1D68B" w14:textId="77777777" w:rsidR="008E343C" w:rsidRDefault="008E343C">
      <w:pPr>
        <w:pStyle w:val="Corpodetexto"/>
        <w:spacing w:after="0" w:line="240" w:lineRule="auto"/>
        <w:rPr>
          <w:rFonts w:ascii="Calibri" w:hAnsi="Calibri"/>
        </w:rPr>
      </w:pPr>
    </w:p>
    <w:p w14:paraId="1A505077" w14:textId="77777777" w:rsidR="008E343C" w:rsidRDefault="00126CC7">
      <w:pPr>
        <w:pStyle w:val="Corpodetexto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a) 3 e 6.</w:t>
      </w:r>
    </w:p>
    <w:p w14:paraId="162BA107" w14:textId="77777777" w:rsidR="008E343C" w:rsidRDefault="00126CC7">
      <w:pPr>
        <w:pStyle w:val="Corpodetexto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b) 6 e 6.</w:t>
      </w:r>
    </w:p>
    <w:p w14:paraId="22CD3B13" w14:textId="77777777" w:rsidR="008E343C" w:rsidRDefault="00126CC7">
      <w:pPr>
        <w:pStyle w:val="Corpodetexto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c) 6 e 12.</w:t>
      </w:r>
    </w:p>
    <w:p w14:paraId="365FFDDA" w14:textId="77777777" w:rsidR="008E343C" w:rsidRDefault="00126CC7">
      <w:pPr>
        <w:pStyle w:val="Corpodetexto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d) 12 e 6.</w:t>
      </w:r>
    </w:p>
    <w:p w14:paraId="1B9A65A5" w14:textId="77777777" w:rsidR="008E343C" w:rsidRDefault="00126CC7">
      <w:pPr>
        <w:pStyle w:val="Corpodetexto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e) 12 e 12.</w:t>
      </w:r>
    </w:p>
    <w:p w14:paraId="0D3A2F6E" w14:textId="77777777" w:rsidR="008E343C" w:rsidRDefault="008E343C">
      <w:pPr>
        <w:pStyle w:val="Corpodetexto"/>
        <w:spacing w:after="0" w:line="240" w:lineRule="auto"/>
        <w:ind w:firstLine="709"/>
        <w:jc w:val="both"/>
        <w:rPr>
          <w:rFonts w:ascii="Calibri" w:hAnsi="Calibri"/>
          <w:b/>
        </w:rPr>
      </w:pPr>
    </w:p>
    <w:p w14:paraId="0C3A4330" w14:textId="77777777" w:rsidR="008E343C" w:rsidRPr="004850C5" w:rsidRDefault="00126CC7">
      <w:pPr>
        <w:pStyle w:val="Corpodetexto"/>
        <w:spacing w:after="0" w:line="240" w:lineRule="auto"/>
        <w:jc w:val="both"/>
        <w:rPr>
          <w:rFonts w:ascii="Calibri" w:hAnsi="Calibri"/>
          <w:color w:val="FF0000"/>
        </w:rPr>
      </w:pPr>
      <w:r w:rsidRPr="004850C5">
        <w:rPr>
          <w:rFonts w:ascii="Calibri" w:eastAsia="Calibri" w:hAnsi="Calibri" w:cs="Calibri"/>
          <w:color w:val="FF0000"/>
        </w:rPr>
        <w:t xml:space="preserve">Resposta correta: </w:t>
      </w:r>
      <w:r w:rsidRPr="004850C5">
        <w:rPr>
          <w:rFonts w:ascii="Calibri" w:eastAsia="Calibri" w:hAnsi="Calibri" w:cs="Calibri"/>
          <w:b/>
          <w:bCs/>
          <w:color w:val="FF0000"/>
        </w:rPr>
        <w:t>C</w:t>
      </w:r>
    </w:p>
    <w:p w14:paraId="32305311" w14:textId="77777777" w:rsidR="008E343C" w:rsidRDefault="008E343C">
      <w:pPr>
        <w:spacing w:after="0" w:line="240" w:lineRule="auto"/>
        <w:ind w:firstLine="709"/>
        <w:jc w:val="both"/>
        <w:rPr>
          <w:rFonts w:ascii="Calibri" w:eastAsia="Calibri" w:hAnsi="Calibri" w:cs="Calibri"/>
          <w:color w:val="00000A"/>
          <w:sz w:val="24"/>
          <w:szCs w:val="28"/>
        </w:rPr>
      </w:pPr>
    </w:p>
    <w:p w14:paraId="02EF89B9" w14:textId="77777777" w:rsidR="008E343C" w:rsidRDefault="008E343C">
      <w:pPr>
        <w:pStyle w:val="LO-normal"/>
        <w:jc w:val="center"/>
        <w:rPr>
          <w:rFonts w:cs="Arial"/>
          <w:sz w:val="18"/>
          <w:szCs w:val="18"/>
        </w:rPr>
      </w:pPr>
    </w:p>
    <w:p w14:paraId="3A8329D1" w14:textId="70B4F175" w:rsidR="001379CD" w:rsidRDefault="00126CC7">
      <w:pPr>
        <w:jc w:val="right"/>
      </w:pPr>
      <w:r>
        <w:rPr>
          <w:rFonts w:ascii="Calibri" w:eastAsia="Calibri" w:hAnsi="Calibri" w:cs="Calibri"/>
          <w:sz w:val="24"/>
          <w:szCs w:val="24"/>
        </w:rPr>
        <w:t>Plano de aula elaborado por Profº Me. Caio Ricardo Faiad da Silva</w:t>
      </w:r>
    </w:p>
    <w:p w14:paraId="144A680A" w14:textId="77777777" w:rsidR="001379CD" w:rsidRPr="001379CD" w:rsidRDefault="001379CD" w:rsidP="001379CD"/>
    <w:p w14:paraId="02FBD072" w14:textId="77777777" w:rsidR="001379CD" w:rsidRPr="001379CD" w:rsidRDefault="001379CD" w:rsidP="001379CD"/>
    <w:p w14:paraId="53585916" w14:textId="77777777" w:rsidR="001379CD" w:rsidRPr="001379CD" w:rsidRDefault="001379CD" w:rsidP="001379CD"/>
    <w:p w14:paraId="6589FB56" w14:textId="77777777" w:rsidR="001379CD" w:rsidRPr="001379CD" w:rsidRDefault="001379CD" w:rsidP="001379CD"/>
    <w:p w14:paraId="233C265F" w14:textId="77777777" w:rsidR="001379CD" w:rsidRPr="001379CD" w:rsidRDefault="001379CD" w:rsidP="001379CD"/>
    <w:p w14:paraId="612D5407" w14:textId="77777777" w:rsidR="001379CD" w:rsidRPr="001379CD" w:rsidRDefault="001379CD" w:rsidP="001379CD"/>
    <w:p w14:paraId="7045B37E" w14:textId="77777777" w:rsidR="001379CD" w:rsidRPr="001379CD" w:rsidRDefault="001379CD" w:rsidP="001379CD"/>
    <w:p w14:paraId="59611853" w14:textId="77777777" w:rsidR="001379CD" w:rsidRPr="001379CD" w:rsidRDefault="001379CD" w:rsidP="001379CD"/>
    <w:p w14:paraId="7BB5B634" w14:textId="77777777" w:rsidR="001379CD" w:rsidRPr="001379CD" w:rsidRDefault="001379CD" w:rsidP="001379CD"/>
    <w:p w14:paraId="1BAA4561" w14:textId="77777777" w:rsidR="001379CD" w:rsidRPr="001379CD" w:rsidRDefault="001379CD" w:rsidP="001379CD"/>
    <w:p w14:paraId="6C2262C6" w14:textId="77777777" w:rsidR="001379CD" w:rsidRPr="001379CD" w:rsidRDefault="001379CD" w:rsidP="001379CD"/>
    <w:p w14:paraId="337C7A3E" w14:textId="77777777" w:rsidR="001379CD" w:rsidRPr="001379CD" w:rsidRDefault="001379CD" w:rsidP="001379CD"/>
    <w:p w14:paraId="1199BE80" w14:textId="77777777" w:rsidR="001379CD" w:rsidRPr="001379CD" w:rsidRDefault="001379CD" w:rsidP="001379CD"/>
    <w:p w14:paraId="44D602C1" w14:textId="77777777" w:rsidR="001379CD" w:rsidRPr="001379CD" w:rsidRDefault="001379CD" w:rsidP="001379CD"/>
    <w:p w14:paraId="342F1B8F" w14:textId="77777777" w:rsidR="001379CD" w:rsidRPr="001379CD" w:rsidRDefault="001379CD" w:rsidP="001379CD"/>
    <w:p w14:paraId="6F00787D" w14:textId="77777777" w:rsidR="001379CD" w:rsidRPr="001379CD" w:rsidRDefault="001379CD" w:rsidP="001379CD"/>
    <w:p w14:paraId="3010A610" w14:textId="77777777" w:rsidR="001379CD" w:rsidRPr="001379CD" w:rsidRDefault="001379CD" w:rsidP="001379CD"/>
    <w:p w14:paraId="147941ED" w14:textId="77777777" w:rsidR="001379CD" w:rsidRPr="001379CD" w:rsidRDefault="001379CD" w:rsidP="001379CD"/>
    <w:p w14:paraId="3EF88F6C" w14:textId="77777777" w:rsidR="001379CD" w:rsidRPr="001379CD" w:rsidRDefault="001379CD" w:rsidP="001379CD"/>
    <w:p w14:paraId="6811D20C" w14:textId="77777777" w:rsidR="001379CD" w:rsidRPr="001379CD" w:rsidRDefault="001379CD" w:rsidP="001379CD"/>
    <w:p w14:paraId="2962F712" w14:textId="77777777" w:rsidR="001379CD" w:rsidRPr="001379CD" w:rsidRDefault="001379CD" w:rsidP="001379CD"/>
    <w:p w14:paraId="68A005D2" w14:textId="54AD3120" w:rsidR="008E343C" w:rsidRPr="001379CD" w:rsidRDefault="001379CD" w:rsidP="001379CD">
      <w:pPr>
        <w:tabs>
          <w:tab w:val="left" w:pos="7410"/>
        </w:tabs>
      </w:pPr>
      <w:r>
        <w:tab/>
      </w:r>
    </w:p>
    <w:sectPr w:rsidR="008E343C" w:rsidRPr="001379CD">
      <w:headerReference w:type="default" r:id="rId24"/>
      <w:footerReference w:type="default" r:id="rId25"/>
      <w:pgSz w:w="11906" w:h="16838"/>
      <w:pgMar w:top="1221" w:right="1274" w:bottom="709" w:left="709" w:header="426" w:footer="237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49720" w14:textId="77777777" w:rsidR="00845EB2" w:rsidRDefault="00845EB2">
      <w:pPr>
        <w:spacing w:after="0" w:line="240" w:lineRule="auto"/>
      </w:pPr>
      <w:r>
        <w:separator/>
      </w:r>
    </w:p>
  </w:endnote>
  <w:endnote w:type="continuationSeparator" w:id="0">
    <w:p w14:paraId="1EBD03EA" w14:textId="77777777" w:rsidR="00845EB2" w:rsidRDefault="0084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;Adobe Garamond P">
    <w:altName w:val="Arial"/>
    <w:panose1 w:val="00000000000000000000"/>
    <w:charset w:val="00"/>
    <w:family w:val="roman"/>
    <w:notTrueType/>
    <w:pitch w:val="default"/>
  </w:font>
  <w:font w:name="Ubuntu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103F" w14:textId="77777777" w:rsidR="0037012A" w:rsidRDefault="0037012A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0E4BE6F4" w14:textId="6528DB51" w:rsidR="0037012A" w:rsidRDefault="0037012A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 Profº </w:t>
    </w:r>
    <w:r w:rsidR="001379CD">
      <w:rPr>
        <w:rFonts w:ascii="Calibri" w:eastAsia="Calibri" w:hAnsi="Calibri" w:cs="Calibri"/>
        <w:color w:val="244061"/>
        <w:sz w:val="18"/>
        <w:szCs w:val="18"/>
      </w:rPr>
      <w:t xml:space="preserve">Me. </w:t>
    </w:r>
    <w:r>
      <w:rPr>
        <w:rFonts w:ascii="Calibri" w:eastAsia="Calibri" w:hAnsi="Calibri" w:cs="Calibri"/>
        <w:color w:val="244061"/>
        <w:sz w:val="18"/>
        <w:szCs w:val="18"/>
      </w:rPr>
      <w:t>Caio Ricardo Faiad da Silva</w:t>
    </w:r>
  </w:p>
  <w:p w14:paraId="10E7DC9C" w14:textId="77777777" w:rsidR="0037012A" w:rsidRDefault="0037012A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2A070877" w14:textId="77777777" w:rsidR="0037012A" w:rsidRDefault="0037012A">
    <w:pPr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21C5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2DA14" w14:textId="77777777" w:rsidR="00845EB2" w:rsidRDefault="00845EB2">
      <w:pPr>
        <w:spacing w:after="0" w:line="240" w:lineRule="auto"/>
      </w:pPr>
      <w:r>
        <w:separator/>
      </w:r>
    </w:p>
  </w:footnote>
  <w:footnote w:type="continuationSeparator" w:id="0">
    <w:p w14:paraId="4E7890AC" w14:textId="77777777" w:rsidR="00845EB2" w:rsidRDefault="0084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5128E" w14:textId="77777777" w:rsidR="0037012A" w:rsidRDefault="0037012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4EB5935F" w14:textId="6D7C161B" w:rsidR="0037012A" w:rsidRDefault="0037012A">
    <w:pPr>
      <w:tabs>
        <w:tab w:val="center" w:pos="4252"/>
        <w:tab w:val="right" w:pos="8504"/>
      </w:tabs>
      <w:spacing w:after="0" w:line="240" w:lineRule="auto"/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noProof/>
        <w:sz w:val="28"/>
        <w:szCs w:val="28"/>
        <w:lang w:val="pt-BR"/>
      </w:rPr>
      <w:drawing>
        <wp:inline distT="0" distB="0" distL="0" distR="0" wp14:anchorId="75D6B2D9" wp14:editId="489819AE">
          <wp:extent cx="800100" cy="367665"/>
          <wp:effectExtent l="0" t="0" r="0" b="0"/>
          <wp:docPr id="15" name="Imagem 4" descr="Portal de EducaÃ§Ã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4" descr="Portal de EducaÃ§Ã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6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</w:t>
    </w:r>
    <w:r w:rsidR="001379CD">
      <w:rPr>
        <w:rFonts w:ascii="Calibri" w:eastAsia="Calibri" w:hAnsi="Calibri" w:cs="Calibri"/>
        <w:sz w:val="28"/>
        <w:szCs w:val="28"/>
      </w:rPr>
      <w:t xml:space="preserve">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26E38FC9" w14:textId="77777777" w:rsidR="0037012A" w:rsidRDefault="0037012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030FD78F" w14:textId="77777777" w:rsidR="0037012A" w:rsidRDefault="0037012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pt-BR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0E1E02F4" wp14:editId="3063FCD8">
              <wp:simplePos x="0" y="0"/>
              <wp:positionH relativeFrom="margin">
                <wp:posOffset>101600</wp:posOffset>
              </wp:positionH>
              <wp:positionV relativeFrom="paragraph">
                <wp:posOffset>25400</wp:posOffset>
              </wp:positionV>
              <wp:extent cx="6578600" cy="21590"/>
              <wp:effectExtent l="0" t="0" r="0" b="0"/>
              <wp:wrapNone/>
              <wp:docPr id="16" name="Conector de seta re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7920" cy="20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909038B" id="Conector de seta reta 3" o:spid="_x0000_s1026" style="position:absolute;margin-left:8pt;margin-top:2pt;width:518pt;height:1.7pt;z-index:-50331647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2LTJAIAANQEAAAOAAAAZHJzL2Uyb0RvYy54bWysVNtuGjEQfa/Uf7D8XnYhDQEERGqi9KVq&#10;oyb9AOMLa8nrWdmGhb/vePYCTZ9S9cWMPZ7jc+bssL4/1Y4ddYgW/IZPJyVn2ktQ1u83/Nfr06cF&#10;ZzEJr4QDrzf8rCO/3378sG6blZ5BBU7pwBDEx1XbbHiVUrMqiigrXYs4gUZ7TBoItUi4DftCBdEi&#10;eu2KWVnOixaCagJIHSOePnZJviV8Y7RMP4yJOjG34cgt0Rpo3eW12K7Fah9EU1nZ0xD/wKIW1uOj&#10;I9SjSIIdgv0LqrYyQASTJhLqAoyxUpMGVDMt36h5qUSjSQs2JzZjm+L/g5Xfj8+BWYXezTnzokaP&#10;HtApmSAwpRm2TrCQl5vcq7aJKyx5aZ5Dv4sYZuEnE+r8i5LYifp7HvurT4lJPJzf3t0tZ2iDxNys&#10;XCyo/8WlWB5i+qqBgMTxW0ydPWqIRDVE8uSHMCDZbK8jexNnaG/gDO3ddfY2IuW6zC6HrMXHp/MS&#10;eVRDlHM1HPUr0K30RgJSvGSdv77VI2VBhImM8XZ3B4P8IJ2MJPDwWqaHJ+sc6XQ+U1vezEv6lCI4&#10;q3IyU4phv3twgR0FKv18e7f8ssjiEOyPawEOXg0UMJ396hyiKJ2dzmjO/9QGXSejCF72+N1o4Oxi&#10;d4YBIT1YkC8a5PPO2r4kV2uayHfWj0X0Pvg01tfWQ6A2XKnL4Q7Umb5QagCODnWqH/M8m9d7atPl&#10;z2j7GwAA//8DAFBLAwQUAAYACAAAACEAbOQib98AAAAHAQAADwAAAGRycy9kb3ducmV2LnhtbEyP&#10;T0/CQBDF7yZ+h82YeDGyBZGa2i0x/jkQLlgI8bjtjm2hO1u7C9Rv73DC08zLm7z5vXQ+2FYcsfeN&#10;IwXjUQQCqXSmoUrBZv1x/wTCB01Gt45QwS96mGfXV6lOjDvRJx7zUAkOIZ9oBXUIXSKlL2u02o9c&#10;h8Tet+utDiz7SppenzjctnISRTNpdUP8odYdvtZY7vODVWB373dvu694EfKf7mGzoni7XBVK3d4M&#10;L88gAg7hcgxnfEaHjJkKdyDjRct6xlWCgimPsx09TngrFMRTkFkq//NnfwAAAP//AwBQSwECLQAU&#10;AAYACAAAACEAtoM4kv4AAADhAQAAEwAAAAAAAAAAAAAAAAAAAAAAW0NvbnRlbnRfVHlwZXNdLnht&#10;bFBLAQItABQABgAIAAAAIQA4/SH/1gAAAJQBAAALAAAAAAAAAAAAAAAAAC8BAABfcmVscy8ucmVs&#10;c1BLAQItABQABgAIAAAAIQDes2LTJAIAANQEAAAOAAAAAAAAAAAAAAAAAC4CAABkcnMvZTJvRG9j&#10;LnhtbFBLAQItABQABgAIAAAAIQBs5CJv3wAAAAcBAAAPAAAAAAAAAAAAAAAAAH4EAABkcnMvZG93&#10;bnJldi54bWxQSwUGAAAAAAQABADzAAAAigUAAAAA&#10;" path="m,l21600,21600e" filled="f" strokecolor="#4579b8" strokeweight=".26mm">
              <v:path arrowok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2CC2"/>
    <w:multiLevelType w:val="multilevel"/>
    <w:tmpl w:val="B85C22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280E11"/>
    <w:multiLevelType w:val="multilevel"/>
    <w:tmpl w:val="88A8108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130E38"/>
    <w:multiLevelType w:val="multilevel"/>
    <w:tmpl w:val="51AE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D110878"/>
    <w:multiLevelType w:val="multilevel"/>
    <w:tmpl w:val="37226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3C"/>
    <w:rsid w:val="00126CC7"/>
    <w:rsid w:val="00131AEF"/>
    <w:rsid w:val="001379CD"/>
    <w:rsid w:val="002A5C96"/>
    <w:rsid w:val="0037012A"/>
    <w:rsid w:val="0046330A"/>
    <w:rsid w:val="004850C5"/>
    <w:rsid w:val="00845EB2"/>
    <w:rsid w:val="008770DF"/>
    <w:rsid w:val="008E343C"/>
    <w:rsid w:val="00921C59"/>
    <w:rsid w:val="009F386B"/>
    <w:rsid w:val="00A93467"/>
    <w:rsid w:val="00AC1F28"/>
    <w:rsid w:val="00B92680"/>
    <w:rsid w:val="00B97926"/>
    <w:rsid w:val="00C372CC"/>
    <w:rsid w:val="00CF161B"/>
    <w:rsid w:val="00D54C82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8304B"/>
  <w15:docId w15:val="{5A457AA4-7643-4BC3-AC73-A6FD689E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pt-PT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80" w:line="271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highlight w:val="white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MenoPendente2">
    <w:name w:val="Menção Pendente2"/>
    <w:basedOn w:val="Fontepargpadro"/>
    <w:qFormat/>
    <w:rPr>
      <w:color w:val="605E5C"/>
      <w:highlight w:val="lightGray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1">
    <w:name w:val="ListLabel 11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2">
    <w:name w:val="ListLabel 1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3">
    <w:name w:val="ListLabel 13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4">
    <w:name w:val="ListLabel 14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5">
    <w:name w:val="ListLabel 1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6">
    <w:name w:val="ListLabel 16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7">
    <w:name w:val="ListLabel 17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18">
    <w:name w:val="ListLabel 18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19">
    <w:name w:val="ListLabel 19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0">
    <w:name w:val="ListLabel 20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1">
    <w:name w:val="ListLabel 21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2">
    <w:name w:val="ListLabel 22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3">
    <w:name w:val="ListLabel 23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4">
    <w:name w:val="ListLabel 24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5">
    <w:name w:val="ListLabel 25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6">
    <w:name w:val="ListLabel 26"/>
    <w:qFormat/>
    <w:rPr>
      <w:rFonts w:eastAsia="Courier New" w:cs="Courier New"/>
      <w:position w:val="0"/>
      <w:sz w:val="22"/>
      <w:vertAlign w:val="baseline"/>
    </w:rPr>
  </w:style>
  <w:style w:type="character" w:customStyle="1" w:styleId="ListLabel27">
    <w:name w:val="ListLabel 27"/>
    <w:qFormat/>
    <w:rPr>
      <w:rFonts w:eastAsia="Noto Sans Symbols" w:cs="Noto Sans Symbols"/>
      <w:position w:val="0"/>
      <w:sz w:val="22"/>
      <w:vertAlign w:val="baseline"/>
    </w:rPr>
  </w:style>
  <w:style w:type="character" w:customStyle="1" w:styleId="ListLabel28">
    <w:name w:val="ListLabel 28"/>
    <w:qFormat/>
    <w:rPr>
      <w:color w:val="00000A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i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color w:val="00000A"/>
      <w:sz w:val="24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Calibri"/>
      <w:sz w:val="28"/>
    </w:rPr>
  </w:style>
  <w:style w:type="character" w:customStyle="1" w:styleId="ListLabel58">
    <w:name w:val="ListLabel 58"/>
    <w:qFormat/>
    <w:rPr>
      <w:rFonts w:ascii="Calibri" w:hAnsi="Calibri" w:cs="Symbol"/>
      <w:color w:val="00000A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Calibri" w:hAnsi="Calibri" w:cs="Symbol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ascii="Calibri" w:hAnsi="Calibri" w:cs="Symbol"/>
      <w:color w:val="00000A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Calibri" w:eastAsia="Calibri" w:hAnsi="Calibri" w:cs="Calibri"/>
      <w:sz w:val="28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4z3">
    <w:name w:val="WW8Num4z3"/>
    <w:qFormat/>
    <w:rPr>
      <w:rFonts w:ascii="Symbol" w:hAnsi="Symbol" w:cs="OpenSymbol;Arial Unicode MS"/>
    </w:rPr>
  </w:style>
  <w:style w:type="character" w:customStyle="1" w:styleId="ListLabel95">
    <w:name w:val="ListLabel 95"/>
    <w:qFormat/>
    <w:rPr>
      <w:rFonts w:ascii="Calibri" w:hAnsi="Calibri" w:cs="Symbol"/>
      <w:color w:val="00000A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Calibri" w:hAnsi="Calibri" w:cs="Symbol"/>
      <w:sz w:val="24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eastAsia="Calibri" w:hAnsi="Calibri" w:cs="Calibri"/>
      <w:sz w:val="24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WW8Num3z0">
    <w:name w:val="WW8Num3z0"/>
    <w:qFormat/>
    <w:rPr>
      <w:rFonts w:ascii="Symbol" w:hAnsi="Symbol" w:cs="OpenSymbol;Arial Unicode MS"/>
      <w:sz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3z3">
    <w:name w:val="WW8Num3z3"/>
    <w:qFormat/>
    <w:rPr>
      <w:rFonts w:ascii="Symbol" w:hAnsi="Symbol" w:cs="OpenSymbol;Arial Unicode MS"/>
    </w:rPr>
  </w:style>
  <w:style w:type="character" w:customStyle="1" w:styleId="ListLabel123">
    <w:name w:val="ListLabel 123"/>
    <w:qFormat/>
    <w:rPr>
      <w:rFonts w:ascii="Calibri" w:hAnsi="Calibri" w:cs="Symbol"/>
      <w:color w:val="00000A"/>
      <w:sz w:val="24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ascii="Arial" w:hAnsi="Arial" w:cs="Symbol"/>
      <w:sz w:val="22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ascii="Calibri" w:eastAsia="Calibri" w:hAnsi="Calibri" w:cs="Calibri"/>
      <w:sz w:val="24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NumberingSymbols">
    <w:name w:val="Numbering Symbols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51">
    <w:name w:val="ListLabel 151"/>
    <w:qFormat/>
    <w:rPr>
      <w:rFonts w:ascii="Calibri" w:hAnsi="Calibri" w:cs="Symbol"/>
      <w:color w:val="00000A"/>
      <w:sz w:val="24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Calibri" w:eastAsia="Calibri" w:hAnsi="Calibri" w:cs="Calibri"/>
      <w:sz w:val="24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79">
    <w:name w:val="ListLabel 179"/>
    <w:qFormat/>
    <w:rPr>
      <w:rFonts w:ascii="Calibri" w:hAnsi="Calibri" w:cs="Symbol"/>
      <w:color w:val="00000A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ascii="Arial" w:hAnsi="Arial" w:cs="Symbol"/>
      <w:sz w:val="22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ascii="Calibri" w:hAnsi="Calibri" w:cs="Symbol"/>
      <w:color w:val="00000A"/>
      <w:sz w:val="24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Arial" w:hAnsi="Arial" w:cs="Symbol"/>
      <w:sz w:val="22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ascii="Calibri" w:hAnsi="Calibri" w:cs="Symbol"/>
      <w:color w:val="00000A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ascii="Arial" w:hAnsi="Arial"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Symbol"/>
      <w:color w:val="00000A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  <w:sz w:val="22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287">
    <w:name w:val="ListLabel 287"/>
    <w:qFormat/>
    <w:rPr>
      <w:rFonts w:cs="Symbol"/>
      <w:color w:val="00000A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  <w:sz w:val="22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Symbol"/>
      <w:color w:val="00000A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2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Symbol"/>
      <w:color w:val="00000A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2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Symbol"/>
      <w:color w:val="00000A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2"/>
    </w:rPr>
  </w:style>
  <w:style w:type="character" w:customStyle="1" w:styleId="ListLabel378">
    <w:name w:val="ListLabel 378"/>
    <w:qFormat/>
    <w:rPr>
      <w:rFonts w:cs="Courier New"/>
    </w:rPr>
  </w:style>
  <w:style w:type="character" w:customStyle="1" w:styleId="ListLabel379">
    <w:name w:val="ListLabel 379"/>
    <w:qFormat/>
    <w:rPr>
      <w:rFonts w:cs="Wingdings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Courier New"/>
    </w:rPr>
  </w:style>
  <w:style w:type="character" w:customStyle="1" w:styleId="ListLabel382">
    <w:name w:val="ListLabel 382"/>
    <w:qFormat/>
    <w:rPr>
      <w:rFonts w:cs="Wingdings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Courier New"/>
    </w:rPr>
  </w:style>
  <w:style w:type="character" w:customStyle="1" w:styleId="ListLabel385">
    <w:name w:val="ListLabel 385"/>
    <w:qFormat/>
    <w:rPr>
      <w:rFonts w:cs="Wingdings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Symbol"/>
      <w:color w:val="00000A"/>
      <w:sz w:val="24"/>
    </w:rPr>
  </w:style>
  <w:style w:type="character" w:customStyle="1" w:styleId="ListLabel396">
    <w:name w:val="ListLabel 396"/>
    <w:qFormat/>
    <w:rPr>
      <w:rFonts w:cs="Courier New"/>
    </w:rPr>
  </w:style>
  <w:style w:type="character" w:customStyle="1" w:styleId="ListLabel397">
    <w:name w:val="ListLabel 397"/>
    <w:qFormat/>
    <w:rPr>
      <w:rFonts w:cs="Wingdings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  <w:sz w:val="22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pt-BR"/>
    </w:rPr>
  </w:style>
  <w:style w:type="paragraph" w:customStyle="1" w:styleId="LO-normal">
    <w:name w:val="LO-normal"/>
    <w:qFormat/>
    <w:pPr>
      <w:suppressAutoHyphens/>
    </w:pPr>
    <w:rPr>
      <w:rFonts w:ascii="Helvetica Neue;Adobe Garamond P" w:eastAsia="Helvetica Neue;Adobe Garamond P" w:hAnsi="Helvetica Neue;Adobe Garamond P" w:cs="Helvetica Neue;Adobe Garamond P"/>
      <w:szCs w:val="20"/>
      <w:lang w:val="pt-BR" w:eastAsia="zh-CN"/>
    </w:rPr>
  </w:style>
  <w:style w:type="paragraph" w:customStyle="1" w:styleId="TableContents">
    <w:name w:val="Table Contents"/>
    <w:basedOn w:val="Normal"/>
    <w:qFormat/>
  </w:style>
  <w:style w:type="paragraph" w:styleId="Textodenotaderodap">
    <w:name w:val="footnote text"/>
    <w:basedOn w:val="Normal"/>
  </w:style>
  <w:style w:type="paragraph" w:customStyle="1" w:styleId="TableHeading">
    <w:name w:val="Table Heading"/>
    <w:basedOn w:val="TableContents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character" w:styleId="Hyperlink">
    <w:name w:val="Hyperlink"/>
    <w:basedOn w:val="Fontepargpadro"/>
    <w:uiPriority w:val="99"/>
    <w:unhideWhenUsed/>
    <w:rsid w:val="00131A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31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es.ufrj.br/abrapec/vienpec/CR2/p884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qnesc.sbq.org.br/online/qnesc02/conceito.pd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yperlink" Target="http://phet.colorado.edu/sims/html/balancing-chemical-equations/latest/balancing-chemical-equations_pt_BR.html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rofile/Genilson_Santana/publication/280529396_O_uso_do_software_PhET_como_ferramenta_para_o_ensino_de_balanceamento_de_reacao_quimica/links/55e4559d08ae2fac4721c49f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929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Calazans</dc:creator>
  <dc:description/>
  <cp:lastModifiedBy>Aline Monge</cp:lastModifiedBy>
  <cp:revision>14</cp:revision>
  <dcterms:created xsi:type="dcterms:W3CDTF">2018-08-15T20:57:00Z</dcterms:created>
  <dcterms:modified xsi:type="dcterms:W3CDTF">2018-08-16T20:32:00Z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